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E45" w:rsidRDefault="00974E45" w:rsidP="00974E45">
      <w:pPr>
        <w:pStyle w:val="Rubrik"/>
        <w:rPr>
          <w:lang w:val="en-US"/>
        </w:rPr>
      </w:pPr>
      <w:r>
        <w:rPr>
          <w:lang w:val="en-US"/>
        </w:rPr>
        <w:t>Methodological considerations</w:t>
      </w:r>
    </w:p>
    <w:p w:rsidR="00334BCA" w:rsidRDefault="00334BCA" w:rsidP="00334BCA">
      <w:pPr>
        <w:rPr>
          <w:lang w:val="en-US"/>
        </w:rPr>
      </w:pPr>
    </w:p>
    <w:p w:rsidR="00334BCA" w:rsidRPr="006979FC" w:rsidRDefault="00334BCA" w:rsidP="00334BCA">
      <w:pPr>
        <w:rPr>
          <w:i/>
          <w:lang w:val="en-US"/>
        </w:rPr>
      </w:pPr>
      <w:r w:rsidRPr="006979FC">
        <w:rPr>
          <w:i/>
          <w:lang w:val="en-US"/>
        </w:rPr>
        <w:t xml:space="preserve">The statistical methods suggested for the paper are not trivial. I will try to explain why I suggest </w:t>
      </w:r>
      <w:r w:rsidR="006979FC" w:rsidRPr="006979FC">
        <w:rPr>
          <w:i/>
          <w:lang w:val="en-US"/>
        </w:rPr>
        <w:t>using</w:t>
      </w:r>
      <w:r w:rsidRPr="006979FC">
        <w:rPr>
          <w:i/>
          <w:lang w:val="en-US"/>
        </w:rPr>
        <w:t xml:space="preserve"> th</w:t>
      </w:r>
      <w:r w:rsidR="006979FC">
        <w:rPr>
          <w:i/>
          <w:lang w:val="en-US"/>
        </w:rPr>
        <w:t>ose</w:t>
      </w:r>
      <w:r w:rsidRPr="006979FC">
        <w:rPr>
          <w:i/>
          <w:lang w:val="en-US"/>
        </w:rPr>
        <w:t xml:space="preserve"> methods. This </w:t>
      </w:r>
      <w:proofErr w:type="gramStart"/>
      <w:r w:rsidRPr="006979FC">
        <w:rPr>
          <w:i/>
          <w:lang w:val="en-US"/>
        </w:rPr>
        <w:t>is based</w:t>
      </w:r>
      <w:proofErr w:type="gramEnd"/>
      <w:r w:rsidRPr="006979FC">
        <w:rPr>
          <w:i/>
          <w:lang w:val="en-US"/>
        </w:rPr>
        <w:t xml:space="preserve"> on my initial proposal and with some additional modifications based on a literature review after Szilard’s suggestions.</w:t>
      </w:r>
    </w:p>
    <w:p w:rsidR="006124EA" w:rsidRPr="004159E1" w:rsidRDefault="00334BCA" w:rsidP="00D02190">
      <w:pPr>
        <w:pStyle w:val="Rubrik1"/>
        <w:rPr>
          <w:lang w:val="en-US"/>
        </w:rPr>
      </w:pPr>
      <w:r w:rsidRPr="004159E1">
        <w:rPr>
          <w:lang w:val="en-US"/>
        </w:rPr>
        <w:t>Interpretable</w:t>
      </w:r>
      <w:r w:rsidR="004159E1" w:rsidRPr="004159E1">
        <w:rPr>
          <w:lang w:val="en-US"/>
        </w:rPr>
        <w:t xml:space="preserve"> model </w:t>
      </w:r>
    </w:p>
    <w:p w:rsidR="00DD759A" w:rsidRDefault="004159E1" w:rsidP="004159E1">
      <w:pPr>
        <w:rPr>
          <w:lang w:val="en-US"/>
        </w:rPr>
      </w:pPr>
      <w:r w:rsidRPr="004159E1">
        <w:rPr>
          <w:lang w:val="en-US"/>
        </w:rPr>
        <w:t xml:space="preserve">An interpretable model would be ideal. </w:t>
      </w:r>
      <w:r>
        <w:rPr>
          <w:lang w:val="en-US"/>
        </w:rPr>
        <w:t>This would favor a model with as few predictors as possible, combined in a straightforward manner. A more advanced black-box method might yield better predictions</w:t>
      </w:r>
      <w:r w:rsidR="006979FC">
        <w:rPr>
          <w:lang w:val="en-US"/>
        </w:rPr>
        <w:t xml:space="preserve"> however </w:t>
      </w:r>
      <w:r w:rsidR="006979FC">
        <w:rPr>
          <w:lang w:val="en-US"/>
        </w:rPr>
        <w:fldChar w:fldCharType="begin" w:fldLock="1"/>
      </w:r>
      <w:r w:rsidR="006979FC">
        <w:rPr>
          <w:lang w:val="en-US"/>
        </w:rPr>
        <w:instrText>ADDIN CSL_CITATION { "citationItems" : [ { "id" : "ITEM-1", "itemData" : { "DOI" : "10.1214/ss/1009213726", "abstract" : "There are two cultures in the use of statistical modeling to reach\\nconclusions from data. One assumes that the data are generated by\\na given stochastic data model. The other uses algorithmic models\\nand treats the data mechanism as unknown. The statistical community\\nhas been committed to the almost exclusive use of data models. This\\ncommitment has led to irrelevant theory, questionable conclusions,\\nand has kept statisticians from working on a large range of interesting\\ncurrent problems. Algorithmic modeling, both in theory and practice,\\nhas developed rapidly in fields outside statistics. It can be used\\nboth on large complex data sets and as a more accurate and informative\\nalternative to data modeling on smaller data sets. If our goal as\\na field is to use data to solve problems, then we need to move away\\nfrom exclusive dependence on data models and adopt a more diverse\\nset of tools.", "author" : [ { "dropping-particle" : "", "family" : "Breiman", "given" : "Leo", "non-dropping-particle" : "", "parse-names" : false, "suffix" : "" } ], "container-title" : "Statistical Science", "id" : "ITEM-1", "issue" : "3", "issued" : { "date-parts" : [ [ "2001" ] ] }, "note" : "From Duplicate 2 (Statistical Modeling: The Two Cultures - Breiman, Leo)\n\nDenna artikel \u00e4r kritisk mot modellering och f\u00f6redrar i likhet med Kuhn att utg\u00e5 fr\u00e5n accuracy meassure, inte model validering, d\u00e5 detta ofta inte l\u00e5ter sig g\u00f6ras s\u00e5 l\u00e4tt.\n\nInneh\u00e5ller ocks\u00e5 kommentarer fr\u00e5n ett flertal auktoriteter p\u00e5 omr\u00e5det samt d\u00e4refter ett avslutande svar fr\u00e5n f\u00f6rfattaren.", "page" : "199-215", "title" : "Statistical modeling: the two cultures", "type" : "article-journal", "volume" : "16" }, "uris" : [ "http://www.mendeley.com/documents/?uuid=410238f2-f5f2-4f4b-ac38-8dd83f3d14ed" ] } ], "mendeley" : { "formattedCitation" : "[1]", "plainTextFormattedCitation" : "[1]", "previouslyFormattedCitation" : "[1]" }, "properties" : {  }, "schema" : "https://github.com/citation-style-language/schema/raw/master/csl-citation.json" }</w:instrText>
      </w:r>
      <w:r w:rsidR="006979FC">
        <w:rPr>
          <w:lang w:val="en-US"/>
        </w:rPr>
        <w:fldChar w:fldCharType="separate"/>
      </w:r>
      <w:r w:rsidR="006979FC" w:rsidRPr="00725F87">
        <w:rPr>
          <w:noProof/>
          <w:lang w:val="en-US"/>
        </w:rPr>
        <w:t>[1]</w:t>
      </w:r>
      <w:r w:rsidR="006979FC">
        <w:rPr>
          <w:lang w:val="en-US"/>
        </w:rPr>
        <w:fldChar w:fldCharType="end"/>
      </w:r>
      <w:r>
        <w:rPr>
          <w:lang w:val="en-US"/>
        </w:rPr>
        <w:t xml:space="preserve">. </w:t>
      </w:r>
      <w:r w:rsidR="006979FC">
        <w:rPr>
          <w:lang w:val="en-US"/>
        </w:rPr>
        <w:t xml:space="preserve">To motivate the use of such </w:t>
      </w:r>
      <w:r>
        <w:rPr>
          <w:lang w:val="en-US"/>
        </w:rPr>
        <w:t xml:space="preserve">method in </w:t>
      </w:r>
      <w:r w:rsidR="006979FC">
        <w:rPr>
          <w:lang w:val="en-US"/>
        </w:rPr>
        <w:t xml:space="preserve">clinical </w:t>
      </w:r>
      <w:r>
        <w:rPr>
          <w:lang w:val="en-US"/>
        </w:rPr>
        <w:t>practice</w:t>
      </w:r>
      <w:r w:rsidR="006979FC">
        <w:rPr>
          <w:lang w:val="en-US"/>
        </w:rPr>
        <w:t xml:space="preserve"> would however be difficult</w:t>
      </w:r>
      <w:r>
        <w:rPr>
          <w:lang w:val="en-US"/>
        </w:rPr>
        <w:t xml:space="preserve">. </w:t>
      </w:r>
    </w:p>
    <w:p w:rsidR="004F2A38" w:rsidRDefault="004159E1" w:rsidP="004F2A38">
      <w:pPr>
        <w:rPr>
          <w:lang w:val="en-US"/>
        </w:rPr>
      </w:pPr>
      <w:r>
        <w:rPr>
          <w:lang w:val="en-US"/>
        </w:rPr>
        <w:t xml:space="preserve">A multivariable logistic regression model might </w:t>
      </w:r>
      <w:r w:rsidR="00DB28F1">
        <w:rPr>
          <w:lang w:val="en-US"/>
        </w:rPr>
        <w:t>seem as</w:t>
      </w:r>
      <w:r>
        <w:rPr>
          <w:lang w:val="en-US"/>
        </w:rPr>
        <w:t xml:space="preserve"> </w:t>
      </w:r>
      <w:r w:rsidR="00DB28F1">
        <w:rPr>
          <w:lang w:val="en-US"/>
        </w:rPr>
        <w:t>easily interpretable</w:t>
      </w:r>
      <w:r w:rsidR="006979FC">
        <w:rPr>
          <w:lang w:val="en-US"/>
        </w:rPr>
        <w:t xml:space="preserve">, but it is </w:t>
      </w:r>
      <w:r>
        <w:rPr>
          <w:lang w:val="en-US"/>
        </w:rPr>
        <w:t xml:space="preserve">not. Interdependencies among covariates yields non-trivial relations between predictors and outcome (not to be confused by </w:t>
      </w:r>
      <w:r w:rsidR="006979FC">
        <w:rPr>
          <w:lang w:val="en-US"/>
        </w:rPr>
        <w:t>a</w:t>
      </w:r>
      <w:r>
        <w:rPr>
          <w:lang w:val="en-US"/>
        </w:rPr>
        <w:t xml:space="preserve"> linear model)</w:t>
      </w:r>
      <w:r w:rsidR="004F2A38">
        <w:rPr>
          <w:lang w:val="en-US"/>
        </w:rPr>
        <w:t xml:space="preserve"> </w:t>
      </w:r>
      <w:r w:rsidR="004F2A38">
        <w:rPr>
          <w:lang w:val="en-US"/>
        </w:rPr>
        <w:fldChar w:fldCharType="begin" w:fldLock="1"/>
      </w:r>
      <w:r w:rsidR="00725F87">
        <w:rPr>
          <w:lang w:val="en-US"/>
        </w:rPr>
        <w:instrText>ADDIN CSL_CITATION { "citationItems" : [ { "id" : "ITEM-1", "itemData" : { "DOI" : "10.1093/aje/kws412", "ISBN" : "1476-6256 (Electronic)\\r0002-9262 (Linking)", "ISSN" : "00029262", "PMID" : "23371353", "abstract" : "It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 "author" : [ { "dropping-particle" : "", "family" : "Westreich", "given" : "Daniel", "non-dropping-particle" : "", "parse-names" : false, "suffix" : "" }, { "dropping-particle" : "", "family" : "Greenland", "given" : "Sander", "non-dropping-particle" : "", "parse-names" : false, "suffix" : "" } ], "container-title" : "American Journal of Epidemiology", "id" : "ITEM-1", "issue" : "4", "issued" : { "date-parts" : [ [ "2013" ] ] }, "page" : "292-298", "title" : "The table 2 fallacy: Presenting and interpreting confounder and modifier coefficients", "type" : "article-journal", "volume" : "177" }, "uris" : [ "http://www.mendeley.com/documents/?uuid=dbcfd217-4dd5-4a96-9206-7aad4c09335c" ] } ], "mendeley" : { "formattedCitation" : "[2]", "plainTextFormattedCitation" : "[2]", "previouslyFormattedCitation" : "[2]" }, "properties" : {  }, "schema" : "https://github.com/citation-style-language/schema/raw/master/csl-citation.json" }</w:instrText>
      </w:r>
      <w:r w:rsidR="004F2A38">
        <w:rPr>
          <w:lang w:val="en-US"/>
        </w:rPr>
        <w:fldChar w:fldCharType="separate"/>
      </w:r>
      <w:r w:rsidR="00725F87" w:rsidRPr="00725F87">
        <w:rPr>
          <w:noProof/>
          <w:lang w:val="en-US"/>
        </w:rPr>
        <w:t>[2]</w:t>
      </w:r>
      <w:r w:rsidR="004F2A38">
        <w:rPr>
          <w:lang w:val="en-US"/>
        </w:rPr>
        <w:fldChar w:fldCharType="end"/>
      </w:r>
      <w:r>
        <w:rPr>
          <w:lang w:val="en-US"/>
        </w:rPr>
        <w:t xml:space="preserve">. This </w:t>
      </w:r>
      <w:proofErr w:type="gramStart"/>
      <w:r>
        <w:rPr>
          <w:lang w:val="en-US"/>
        </w:rPr>
        <w:t>is pronounced</w:t>
      </w:r>
      <w:proofErr w:type="gramEnd"/>
      <w:r>
        <w:rPr>
          <w:lang w:val="en-US"/>
        </w:rPr>
        <w:t xml:space="preserve"> further if some predictors are</w:t>
      </w:r>
      <w:r w:rsidR="00DB28F1">
        <w:rPr>
          <w:lang w:val="en-US"/>
        </w:rPr>
        <w:t xml:space="preserve"> </w:t>
      </w:r>
      <w:r w:rsidR="006979FC">
        <w:rPr>
          <w:lang w:val="en-US"/>
        </w:rPr>
        <w:t xml:space="preserve">inherently </w:t>
      </w:r>
      <w:r>
        <w:rPr>
          <w:lang w:val="en-US"/>
        </w:rPr>
        <w:t xml:space="preserve">dependent. </w:t>
      </w:r>
    </w:p>
    <w:p w:rsidR="004F2A38" w:rsidRDefault="008A5BFD" w:rsidP="004F2A38">
      <w:pPr>
        <w:rPr>
          <w:lang w:val="en-US"/>
        </w:rPr>
      </w:pPr>
      <w:r>
        <w:rPr>
          <w:lang w:val="en-US"/>
        </w:rPr>
        <w:t xml:space="preserve">The opposite attempt could be for example a model with complex </w:t>
      </w:r>
      <w:r w:rsidR="004F2A38">
        <w:rPr>
          <w:lang w:val="en-US"/>
        </w:rPr>
        <w:t xml:space="preserve">variable transformations of principal components. </w:t>
      </w:r>
      <w:r>
        <w:rPr>
          <w:lang w:val="en-US"/>
        </w:rPr>
        <w:t xml:space="preserve">This might be a good prediction model with nice </w:t>
      </w:r>
      <w:r w:rsidR="00DB28F1">
        <w:rPr>
          <w:lang w:val="en-US"/>
        </w:rPr>
        <w:t>theoretical properties, but i</w:t>
      </w:r>
      <w:r w:rsidR="004F2A38">
        <w:rPr>
          <w:lang w:val="en-US"/>
        </w:rPr>
        <w:t xml:space="preserve">t </w:t>
      </w:r>
      <w:r>
        <w:rPr>
          <w:lang w:val="en-US"/>
        </w:rPr>
        <w:t xml:space="preserve">will </w:t>
      </w:r>
      <w:r>
        <w:rPr>
          <w:lang w:val="en-US"/>
        </w:rPr>
        <w:t>confiscate the original variables and their scales.</w:t>
      </w:r>
      <w:r>
        <w:rPr>
          <w:lang w:val="en-US"/>
        </w:rPr>
        <w:t xml:space="preserve"> The model would be impossible to interpret.</w:t>
      </w:r>
    </w:p>
    <w:p w:rsidR="004F2A38" w:rsidRDefault="00DB28F1" w:rsidP="004159E1">
      <w:pPr>
        <w:rPr>
          <w:lang w:val="en-US"/>
        </w:rPr>
      </w:pPr>
      <w:r>
        <w:rPr>
          <w:lang w:val="en-US"/>
        </w:rPr>
        <w:t xml:space="preserve">There might be no such thing as a “semi-interpretable method”. Moreover, if there is, it might be even worse than a non-interpretable method, since it might further invite to misleading interpretations. Nevertheless, it seems like some methods </w:t>
      </w:r>
      <w:proofErr w:type="gramStart"/>
      <w:r>
        <w:rPr>
          <w:lang w:val="en-US"/>
        </w:rPr>
        <w:t>are described</w:t>
      </w:r>
      <w:proofErr w:type="gramEnd"/>
      <w:r>
        <w:rPr>
          <w:lang w:val="en-US"/>
        </w:rPr>
        <w:t xml:space="preserve"> as such in the applied literature</w:t>
      </w:r>
      <w:r w:rsidR="00725F87">
        <w:rPr>
          <w:lang w:val="en-US"/>
        </w:rPr>
        <w:t>. A l</w:t>
      </w:r>
      <w:r w:rsidR="00725F87" w:rsidRPr="00725F87">
        <w:rPr>
          <w:lang w:val="en-US"/>
        </w:rPr>
        <w:t>east absolute shrinkage and selection operator</w:t>
      </w:r>
      <w:r w:rsidR="00725F87">
        <w:rPr>
          <w:lang w:val="en-US"/>
        </w:rPr>
        <w:t xml:space="preserve"> (Lasso) has been used at least twice recently to increase “transparency” for prediction of 30-day mortality after total hip and knee arthroplasties </w:t>
      </w:r>
      <w:r w:rsidR="00725F87">
        <w:rPr>
          <w:lang w:val="en-US"/>
        </w:rPr>
        <w:fldChar w:fldCharType="begin" w:fldLock="1"/>
      </w:r>
      <w:r w:rsidR="00725F87">
        <w:rPr>
          <w:lang w:val="en-US"/>
        </w:rPr>
        <w:instrText>ADDIN CSL_CITATION { "citationItems" : [ { "id" : "ITEM-1", "itemData" : { "DOI" : "10.1016/J.ARTH.2017.12.003", "ISSN" : "0883-5403", "abstract" : "BACKGROUND\nStatistical models to preoperatively predict patients' risk of death and major complications after total joint arthroplasty (TJA) could improve the quality of preoperative management and informed consent. Although risk models for TJA exist, they have limitations including poor transparency and/or unknown or poor performance. Thus, it is currently impossible to know how well currently available models predict short-term complications after TJA, or if newly developed models are more accurate. We sought to develop and conduct cross-validation of predictive risk models, and report details and performance metrics as benchmarks. \n\nMETHODS\nOver 90 preoperative variables were used as candidate predictors of death and major complications within 30 days for Veterans Health Administration patients with osteoarthritis who underwent TJA. Data were split into 3 samples\u2014for selection of model tuning parameters, model development, and cross-validation. C-indexes (discrimination) and calibration plots were produced. \n\nRESULTS\nA total of 70,569 patients diagnosed with osteoarthritis who received primary TJA were included. C-statistics and bootstrapped confidence intervals for the cross-validation of the boosted regression models were highest for cardiac complications (0.75; 0.71-0.79) and 30-day mortality (0.73; 0.66-0.79) and lowest for deep vein thrombosis (0.59; 0.55-0.64) and return to the operating room (0.60; 0.57-0.63). \n\nCONCLUSIONS\nModerately accurate predictive models of 30-day mortality and cardiac complications after TJA in Veterans Health Administration patients were developed and internally cross-validated. By reporting model coefficients and performance metrics, other model developers can test these models on new samples and have a procedure and indication-specific benchmark to surpass.", "author" : [ { "dropping-particle" : "", "family" : "Harris", "given" : "Alex HS.", "non-dropping-particle" : "", "parse-names" : false, "suffix" : "" }, { "dropping-particle" : "", "family" : "Kuo", "given" : "Alfred C.", "non-dropping-particle" : "", "parse-names" : false, "suffix" : "" }, { "dropping-particle" : "", "family" : "Bowe", "given" : "Thomas", "non-dropping-particle" : "", "parse-names" : false, "suffix" : "" }, { "dropping-particle" : "", "family" : "Gupta", "given" : "Shalini", "non-dropping-particle" : "", "parse-names" : false, "suffix" : "" }, { "dropping-particle" : "", "family" : "Nordin", "given" : "David", "non-dropping-particle" : "", "parse-names" : false, "suffix" : "" }, { "dropping-particle" : "", "family" : "Giori", "given" : "Nicholas J.", "non-dropping-particle" : "", "parse-names" : false, "suffix" : "" } ], "container-title" : "The Journal of Arthroplasty", "id" : "ITEM-1", "issue" : "5", "issued" : { "date-parts" : [ [ "2018", "5", "1" ] ] }, "page" : "1539-1545", "publisher" : "Churchill Livingstone", "title" : "Prediction Models for 30-Day Mortality and Complications After Total Knee and Hip Arthroplasties for Veteran Health Administration Patients With Osteoarthritis", "type" : "article-journal", "volume" : "33" }, "uris" : [ "http://www.mendeley.com/documents/?uuid=d007c8a6-c941-31ee-8e78-761f38f6dcc3" ] }, { "id" : "ITEM-2", "itemData" : { "DOI" : "10.1097/CORR.0000000000000601", "ISSN" : "0009-921X", "author" : [ { "dropping-particle" : "", "family" : "Harris", "given" : "Alex H. S.", "non-dropping-particle" : "", "parse-names" : false, "suffix" : "" }, { "dropping-particle" : "", "family" : "Kuo", "given" : "Alfred C.", "non-dropping-particle" : "", "parse-names" : false, "suffix" : "" }, { "dropping-particle" : "", "family" : "Weng", "given" : "Yingjie", "non-dropping-particle" : "", "parse-names" : false, "suffix" : "" }, { "dropping-particle" : "", "family" : "Trickey", "given" : "Amber W.", "non-dropping-particle" : "", "parse-names" : false, "suffix" : "" }, { "dropping-particle" : "", "family" : "Bowe", "given" : "Thomas", "non-dropping-particle" : "", "parse-names" : false, "suffix" : "" }, { "dropping-particle" : "", "family" : "Giori", "given" : "Nicholas J.", "non-dropping-particle" : "", "parse-names" : false, "suffix" : "" } ], "container-title" : "Clinical Orthopaedics and Related Research", "id" : "ITEM-2", "issue" : "2", "issued" : { "date-parts" : [ [ "2019", "2" ] ] }, "page" : "452-460", "title" : "Can Machine Learning Methods Produce Accurate and Easy-to-use Prediction Models of 30-day Complications and Mortality After Knee or Hip Arthroplasty?", "type" : "article-journal", "volume" : "477" }, "uris" : [ "http://www.mendeley.com/documents/?uuid=9ae148ed-0e59-36cb-89ba-cee459df748d" ] } ], "mendeley" : { "formattedCitation" : "[3,4]", "plainTextFormattedCitation" : "[3,4]", "previouslyFormattedCitation" : "[3,4]" }, "properties" : {  }, "schema" : "https://github.com/citation-style-language/schema/raw/master/csl-citation.json" }</w:instrText>
      </w:r>
      <w:r w:rsidR="00725F87">
        <w:rPr>
          <w:lang w:val="en-US"/>
        </w:rPr>
        <w:fldChar w:fldCharType="separate"/>
      </w:r>
      <w:r w:rsidR="00725F87" w:rsidRPr="00725F87">
        <w:rPr>
          <w:noProof/>
          <w:lang w:val="en-US"/>
        </w:rPr>
        <w:t>[3,4]</w:t>
      </w:r>
      <w:r w:rsidR="00725F87">
        <w:rPr>
          <w:lang w:val="en-US"/>
        </w:rPr>
        <w:fldChar w:fldCharType="end"/>
      </w:r>
      <w:r w:rsidR="00725F87">
        <w:rPr>
          <w:lang w:val="en-US"/>
        </w:rPr>
        <w:t>.</w:t>
      </w:r>
      <w:r w:rsidR="00CA3473">
        <w:rPr>
          <w:lang w:val="en-US"/>
        </w:rPr>
        <w:t xml:space="preserve"> Also, a hierarchical Tree-Lasso</w:t>
      </w:r>
      <w:r w:rsidR="008A5BFD">
        <w:rPr>
          <w:lang w:val="en-US"/>
        </w:rPr>
        <w:t xml:space="preserve"> logistic regression has been</w:t>
      </w:r>
      <w:r w:rsidR="00CA3473">
        <w:rPr>
          <w:lang w:val="en-US"/>
        </w:rPr>
        <w:t xml:space="preserve"> explicitly presented as an “interpretable predictive model” in the </w:t>
      </w:r>
      <w:r w:rsidR="008A5BFD">
        <w:rPr>
          <w:lang w:val="en-US"/>
        </w:rPr>
        <w:t xml:space="preserve">field of </w:t>
      </w:r>
      <w:r w:rsidR="00CA3473">
        <w:rPr>
          <w:lang w:val="en-US"/>
        </w:rPr>
        <w:t>pediatric</w:t>
      </w:r>
      <w:r w:rsidR="008A5BFD">
        <w:rPr>
          <w:lang w:val="en-US"/>
        </w:rPr>
        <w:t>s</w:t>
      </w:r>
      <w:r w:rsidR="00CA3473">
        <w:rPr>
          <w:lang w:val="en-US"/>
        </w:rPr>
        <w:t xml:space="preserve"> </w:t>
      </w:r>
      <w:r w:rsidR="00CA3473">
        <w:rPr>
          <w:lang w:val="en-US"/>
        </w:rPr>
        <w:fldChar w:fldCharType="begin" w:fldLock="1"/>
      </w:r>
      <w:r w:rsidR="00CA3473">
        <w:rPr>
          <w:lang w:val="en-US"/>
        </w:rPr>
        <w:instrText>ADDIN CSL_CITATION { "citationItems" : [ { "id" : "ITEM-1", "itemData" : { "DOI" : "10.1016/J.ARTMED.2016.07.003", "abstract" : "OBJECTIVES\r\nQuantification and early identification of unplanned readmission risk have the potential to improve the quality of care during hospitalization and after discharge. However, high dimensionality, sparsity, and class imbalance of electronic health data and the complexity of risk quantification, challenge the development of accurate predictive models. Predictive models require a certain level of interpretability in order to be applicable in real settings and create actionable insights. This paper aims to develop accurate and interpretable predictive models for readmission in a general pediatric patient population, by integrating a data-driven model (sparse logistic regression) and domain knowledge based on the international classification of diseases 9th\u2014revision clinical modification (ICD-9-CM) hierarchy of diseases. Additionally, we propose a way to quantify the interpretability of a model and inspect the stability of alternative solutions. \r\n\r\nMATERIALS AND METHODS\r\nThe analysis was conducted on &gt;66,000 pediatric hospital discharge records from California, State Inpatient Databases, Healthcare Cost and Utilization Project between 2009 and 2011. We incorporated domain knowledge based on the ICD-9-CM hierarchy in a data driven, Tree-Lasso regularized logistic regression model, providing the framework for model interpretation. This approach was compared with traditional Lasso logistic regression resulting in models that are easier to interpret by fewer high-level diagnoses, with comparable prediction accuracy. \r\n\r\nRESULTS\r\nThe results revealed that the use of a Tree-Lasso model was as competitive in terms of accuracy (measured by area under the receiver operating characteristic curve\u2014AUC) as the traditional Lasso logistic regression, but integration with the ICD-9-CM hierarchy of diseases provided more interpretable models in terms of high-level diagnoses. Additionally, interpretations of models are in accordance with existing medical understanding of pediatric readmission. Best performing models have similar performances reaching AUC values 0.783 and 0.779 for traditional Lasso and Tree-Lasso, respectfully. However, information loss of Lasso models is 0.35 bits higher compared to Tree-Lasso model. \r\n\r\nCONCLUSIONS\r\nWe propose a method for building predictive models applicable for the detection of readmission risk based on Electronic Health records. Integration of domain knowledge (in the form of ICD-9-CM taxonomy) and a data-driven, sparse predi\u2026", "author" : [ { "dropping-particle" : "", "family" : "Jovanovic", "given" : "Milos", "non-dropping-particle" : "", "parse-names" : false, "suffix" : "" }, { "dropping-particle" : "", "family" : "Radovanovic", "given" : "Sandro", "non-dropping-particle" : "", "parse-names" : false, "suffix" : "" }, { "dropping-particle" : "", "family" : "Vukicevic", "given" : "Milan", "non-dropping-particle" : "", "parse-names" : false, "suffix" : "" }, { "dropping-particle" : "", "family" : "Poucke", "given" : "Sven", "non-dropping-particle" : "Van", "parse-names" : false, "suffix" : "" }, { "dropping-particle" : "", "family" : "Delibasic", "given" : "Boris", "non-dropping-particle" : "", "parse-names" : false, "suffix" : "" } ], "container-title" : "Artificial Intelligence in Medicine", "id" : "ITEM-1", "issued" : { "date-parts" : [ [ "2016", "9", "1" ] ] }, "page" : "12-21", "publisher" : "Elsevier", "title" : "Building interpretable predictive models for pediatric hospital readmission using Tree-Lasso logistic regression", "type" : "article-journal", "volume" : "72" }, "uris" : [ "http://www.mendeley.com/documents/?uuid=c2a61a6f-85de-341f-817e-f8dfc028e890" ] } ], "mendeley" : { "formattedCitation" : "[5]", "plainTextFormattedCitation" : "[5]", "previouslyFormattedCitation" : "[5]" }, "properties" : {  }, "schema" : "https://github.com/citation-style-language/schema/raw/master/csl-citation.json" }</w:instrText>
      </w:r>
      <w:r w:rsidR="00CA3473">
        <w:rPr>
          <w:lang w:val="en-US"/>
        </w:rPr>
        <w:fldChar w:fldCharType="separate"/>
      </w:r>
      <w:r w:rsidR="00CA3473" w:rsidRPr="00CA3473">
        <w:rPr>
          <w:noProof/>
          <w:lang w:val="en-US"/>
        </w:rPr>
        <w:t>[5]</w:t>
      </w:r>
      <w:r w:rsidR="00CA3473">
        <w:rPr>
          <w:lang w:val="en-US"/>
        </w:rPr>
        <w:fldChar w:fldCharType="end"/>
      </w:r>
      <w:r w:rsidR="00CA3473">
        <w:rPr>
          <w:lang w:val="en-US"/>
        </w:rPr>
        <w:t>.</w:t>
      </w:r>
    </w:p>
    <w:p w:rsidR="00317511" w:rsidRDefault="00317511" w:rsidP="00317511">
      <w:pPr>
        <w:pStyle w:val="Rubrik1"/>
        <w:rPr>
          <w:lang w:val="en-US"/>
        </w:rPr>
      </w:pPr>
      <w:r>
        <w:rPr>
          <w:lang w:val="en-US"/>
        </w:rPr>
        <w:t>Lasso regression</w:t>
      </w:r>
    </w:p>
    <w:p w:rsidR="00317511" w:rsidRDefault="00317511" w:rsidP="004159E1">
      <w:pPr>
        <w:rPr>
          <w:lang w:val="en-US"/>
        </w:rPr>
      </w:pPr>
      <w:r>
        <w:rPr>
          <w:lang w:val="en-US"/>
        </w:rPr>
        <w:t xml:space="preserve">We must note </w:t>
      </w:r>
      <w:r w:rsidR="00CA3473">
        <w:rPr>
          <w:lang w:val="en-US"/>
        </w:rPr>
        <w:t xml:space="preserve">that logistic Lasso regression has the same flaws as ordinary logistic regression considering interpretability (above). The difference lies in the use of a regularizing penalty term when estimating the regression coefficients. An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CA3473">
        <w:rPr>
          <w:lang w:val="en-US"/>
        </w:rPr>
        <w:t>-norm, multiplied by an arbitrary constant</w:t>
      </w:r>
      <w:r>
        <w:rPr>
          <w:lang w:val="en-US"/>
        </w:rPr>
        <w:t xml:space="preserve"> </w:t>
      </w:r>
      <w:r w:rsidR="008A5BFD">
        <w:rPr>
          <w:rFonts w:cstheme="minorHAnsi"/>
          <w:lang w:val="en-US"/>
        </w:rPr>
        <w:t>λ</w:t>
      </w:r>
      <w:r w:rsidR="008A5BFD">
        <w:rPr>
          <w:lang w:val="en-US"/>
        </w:rPr>
        <w:t xml:space="preserve"> </w:t>
      </w:r>
      <w:r>
        <w:rPr>
          <w:lang w:val="en-US"/>
        </w:rPr>
        <w:t>(usually found by some cross-validated optimization)</w:t>
      </w:r>
      <w:r w:rsidR="00CA3473">
        <w:rPr>
          <w:lang w:val="en-US"/>
        </w:rPr>
        <w:t xml:space="preserve">, is used to </w:t>
      </w:r>
      <w:r w:rsidR="008A5BFD">
        <w:rPr>
          <w:lang w:val="en-US"/>
        </w:rPr>
        <w:t>force</w:t>
      </w:r>
      <w:r w:rsidR="00CA3473">
        <w:rPr>
          <w:lang w:val="en-US"/>
        </w:rPr>
        <w:t xml:space="preserve"> some coefficients to zero, keeping only a subset of the initial predictors. </w:t>
      </w:r>
    </w:p>
    <w:p w:rsidR="00CA3473" w:rsidRDefault="00CA3473" w:rsidP="004159E1">
      <w:pPr>
        <w:rPr>
          <w:lang w:val="en-US"/>
        </w:rPr>
      </w:pPr>
      <w:r>
        <w:rPr>
          <w:lang w:val="en-US"/>
        </w:rPr>
        <w:t xml:space="preserve">This is most relevant for </w:t>
      </w:r>
      <w:r w:rsidR="007F5BDA">
        <w:rPr>
          <w:lang w:val="en-US"/>
        </w:rPr>
        <w:t>settings</w:t>
      </w:r>
      <w:r>
        <w:rPr>
          <w:lang w:val="en-US"/>
        </w:rPr>
        <w:t xml:space="preserve"> with a vast </w:t>
      </w:r>
      <w:r w:rsidR="00317511">
        <w:rPr>
          <w:lang w:val="en-US"/>
        </w:rPr>
        <w:t>number</w:t>
      </w:r>
      <w:r>
        <w:rPr>
          <w:lang w:val="en-US"/>
        </w:rPr>
        <w:t xml:space="preserve"> of </w:t>
      </w:r>
      <w:r w:rsidR="007F5BDA">
        <w:rPr>
          <w:lang w:val="en-US"/>
        </w:rPr>
        <w:t xml:space="preserve">candidate predictors. To </w:t>
      </w:r>
      <w:r w:rsidR="00317511">
        <w:rPr>
          <w:lang w:val="en-US"/>
        </w:rPr>
        <w:t>find</w:t>
      </w:r>
      <w:r w:rsidR="007F5BDA">
        <w:rPr>
          <w:lang w:val="en-US"/>
        </w:rPr>
        <w:t xml:space="preserve"> a minimal subset of predictors is however one of the explicit goals of the project, wherefore this </w:t>
      </w:r>
      <w:r w:rsidR="00317511">
        <w:rPr>
          <w:lang w:val="en-US"/>
        </w:rPr>
        <w:t xml:space="preserve">type of variable selection </w:t>
      </w:r>
      <w:r w:rsidR="007F5BDA">
        <w:rPr>
          <w:lang w:val="en-US"/>
        </w:rPr>
        <w:t>might still be relevant.</w:t>
      </w:r>
    </w:p>
    <w:p w:rsidR="00317511" w:rsidRDefault="00317511" w:rsidP="004159E1">
      <w:pPr>
        <w:rPr>
          <w:lang w:val="en-US"/>
        </w:rPr>
      </w:pPr>
      <w:r>
        <w:rPr>
          <w:lang w:val="en-US"/>
        </w:rPr>
        <w:t>Hence, we might argue that the lasso regression model might not be more interpretable than any other opaque prediction method. It seems however that it</w:t>
      </w:r>
      <w:r w:rsidR="008A5BFD">
        <w:rPr>
          <w:lang w:val="en-US"/>
        </w:rPr>
        <w:t xml:space="preserve"> </w:t>
      </w:r>
      <w:proofErr w:type="gramStart"/>
      <w:r w:rsidR="008A5BFD">
        <w:rPr>
          <w:lang w:val="en-US"/>
        </w:rPr>
        <w:t>is</w:t>
      </w:r>
      <w:r>
        <w:rPr>
          <w:lang w:val="en-US"/>
        </w:rPr>
        <w:t xml:space="preserve"> </w:t>
      </w:r>
      <w:r w:rsidR="008A5BFD">
        <w:rPr>
          <w:lang w:val="en-US"/>
        </w:rPr>
        <w:t>considered</w:t>
      </w:r>
      <w:proofErr w:type="gramEnd"/>
      <w:r>
        <w:rPr>
          <w:lang w:val="en-US"/>
        </w:rPr>
        <w:t xml:space="preserve"> as such. </w:t>
      </w:r>
    </w:p>
    <w:p w:rsidR="005F07CA" w:rsidRDefault="005F07CA" w:rsidP="008A5BFD">
      <w:pPr>
        <w:pStyle w:val="Rubrik1"/>
        <w:rPr>
          <w:lang w:val="en-US"/>
        </w:rPr>
      </w:pPr>
      <w:r>
        <w:rPr>
          <w:lang w:val="en-US"/>
        </w:rPr>
        <w:t>Ensemble Lasso</w:t>
      </w:r>
    </w:p>
    <w:p w:rsidR="005F07CA" w:rsidRPr="005F07CA" w:rsidRDefault="00B27183" w:rsidP="005F07CA">
      <w:pPr>
        <w:rPr>
          <w:lang w:val="en-US"/>
        </w:rPr>
      </w:pPr>
      <w:r>
        <w:rPr>
          <w:lang w:val="en-US"/>
        </w:rPr>
        <w:t xml:space="preserve">Variable selection by Lasso </w:t>
      </w:r>
      <w:proofErr w:type="gramStart"/>
      <w:r>
        <w:rPr>
          <w:lang w:val="en-US"/>
        </w:rPr>
        <w:t>is known</w:t>
      </w:r>
      <w:proofErr w:type="gramEnd"/>
      <w:r>
        <w:rPr>
          <w:lang w:val="en-US"/>
        </w:rPr>
        <w:t xml:space="preserve"> to include potential predictors that are false positives (that should not be included in the final model). The method is also associated with some bias. A robust </w:t>
      </w:r>
      <w:r>
        <w:rPr>
          <w:lang w:val="en-US"/>
        </w:rPr>
        <w:lastRenderedPageBreak/>
        <w:t xml:space="preserve">alternative is ensembles of multiple Lassos performed to different resamples of the original data set. The </w:t>
      </w:r>
      <w:proofErr w:type="spellStart"/>
      <w:r>
        <w:rPr>
          <w:lang w:val="en-US"/>
        </w:rPr>
        <w:t>Bolasso</w:t>
      </w:r>
      <w:proofErr w:type="spellEnd"/>
      <w:r>
        <w:rPr>
          <w:lang w:val="en-US"/>
        </w:rPr>
        <w:t xml:space="preserve"> method, suggested in 2008 combines bootstrap replicates and Lasso to a consistent estimator </w:t>
      </w:r>
      <w:r>
        <w:rPr>
          <w:lang w:val="en-US"/>
        </w:rPr>
        <w:fldChar w:fldCharType="begin" w:fldLock="1"/>
      </w:r>
      <w:r>
        <w:rPr>
          <w:lang w:val="en-US"/>
        </w:rPr>
        <w:instrText>ADDIN CSL_CITATION { "citationItems" : [ { "id" : "ITEM-1", "itemData" : { "DOI" : "10.1145/1390156.1390161", "ISBN" : "9781605582054", "author" : [ { "dropping-particle" : "", "family" : "Bach", "given" : "Francis R.", "non-dropping-particle" : "", "parse-names" : false, "suffix" : "" }, { "dropping-particle" : "", "family" : "R.", "given" : "Francis", "non-dropping-particle" : "", "parse-names" : false, "suffix" : "" } ], "container-title" : "Proceedings of the 25th international conference on Machine learning - ICML '08", "id" : "ITEM-1", "issued" : { "date-parts" : [ [ "2008" ] ] }, "page" : "33-40", "publisher" : "ACM Press", "publisher-place" : "New York, New York, USA", "title" : "Bolasso", "type" : "paper-conference" }, "uris" : [ "http://www.mendeley.com/documents/?uuid=cd35b3d4-9c0c-3de1-804d-d7d227089b8e" ] } ], "mendeley" : { "formattedCitation" : "[6]", "plainTextFormattedCitation" : "[6]", "previouslyFormattedCitation" : "[6]" }, "properties" : {  }, "schema" : "https://github.com/citation-style-language/schema/raw/master/csl-citation.json" }</w:instrText>
      </w:r>
      <w:r>
        <w:rPr>
          <w:lang w:val="en-US"/>
        </w:rPr>
        <w:fldChar w:fldCharType="separate"/>
      </w:r>
      <w:r w:rsidRPr="00B27183">
        <w:rPr>
          <w:noProof/>
          <w:lang w:val="en-US"/>
        </w:rPr>
        <w:t>[6]</w:t>
      </w:r>
      <w:r>
        <w:rPr>
          <w:lang w:val="en-US"/>
        </w:rPr>
        <w:fldChar w:fldCharType="end"/>
      </w:r>
      <w:r>
        <w:rPr>
          <w:lang w:val="en-US"/>
        </w:rPr>
        <w:t xml:space="preserve">. Consistency in variable selection was also proven for “stability selection” more broadly in 2010 </w:t>
      </w:r>
      <w:r>
        <w:rPr>
          <w:lang w:val="en-US"/>
        </w:rPr>
        <w:fldChar w:fldCharType="begin" w:fldLock="1"/>
      </w:r>
      <w:r>
        <w:rPr>
          <w:lang w:val="en-US"/>
        </w:rPr>
        <w:instrText>ADDIN CSL_CITATION { "citationItems" : [ { "id" : "ITEM-1", "itemData" : { "DOI" : "10.1111/J.1467-9868.2010.00740.X@10.1111/(ISSN)1467-9868.TOP_SERIES_B_RESEARCH", "ISSN" : "1467-9868", "author" : [ { "dropping-particle" : "", "family" : "Meinshausen", "given" : "Nicolai", "non-dropping-particle" : "", "parse-names" : false, "suffix" : "" }, { "dropping-particle" : "", "family" : "B\u00fchlmann", "given" : "Peter", "non-dropping-particle" : "", "parse-names" : false, "suffix" : "" } ], "container-title" : "Journal of the Royal Statistical Society: Series B (Statistical Methodology)", "id" : "ITEM-1", "issue" : "4", "issued" : { "date-parts" : [ [ "2010", "9", "1" ] ] }, "page" : "417-473", "title" : "Stability selection", "type" : "article-journal", "volume" : "72" }, "uris" : [ "http://www.mendeley.com/documents/?uuid=84844325-2307-3d02-9248-22dda0598a87" ] } ], "mendeley" : { "formattedCitation" : "[7]", "plainTextFormattedCitation" : "[7]", "previouslyFormattedCitation" : "[7]" }, "properties" : {  }, "schema" : "https://github.com/citation-style-language/schema/raw/master/csl-citation.json" }</w:instrText>
      </w:r>
      <w:r>
        <w:rPr>
          <w:lang w:val="en-US"/>
        </w:rPr>
        <w:fldChar w:fldCharType="separate"/>
      </w:r>
      <w:r w:rsidRPr="00B27183">
        <w:rPr>
          <w:noProof/>
          <w:lang w:val="en-US"/>
        </w:rPr>
        <w:t>[7]</w:t>
      </w:r>
      <w:r>
        <w:rPr>
          <w:lang w:val="en-US"/>
        </w:rPr>
        <w:fldChar w:fldCharType="end"/>
      </w:r>
      <w:r>
        <w:rPr>
          <w:lang w:val="en-US"/>
        </w:rPr>
        <w:t xml:space="preserve">. Then in 2015, some additional improvements were made to the method, suggesting the </w:t>
      </w:r>
      <w:r w:rsidR="00571D5E">
        <w:rPr>
          <w:lang w:val="en-US"/>
        </w:rPr>
        <w:t>“bootstrap ranking procedure”</w:t>
      </w:r>
      <w:r w:rsidR="008A5BFD">
        <w:rPr>
          <w:lang w:val="en-US"/>
        </w:rPr>
        <w:t xml:space="preserve">, applying </w:t>
      </w:r>
      <w:r w:rsidR="00571D5E">
        <w:rPr>
          <w:lang w:val="en-US"/>
        </w:rPr>
        <w:t xml:space="preserve">Lasso to bootstrap samples </w:t>
      </w:r>
      <w:r w:rsidR="008A5BFD">
        <w:rPr>
          <w:lang w:val="en-US"/>
        </w:rPr>
        <w:t xml:space="preserve">using </w:t>
      </w:r>
      <w:r w:rsidR="00571D5E">
        <w:rPr>
          <w:lang w:val="en-US"/>
        </w:rPr>
        <w:t xml:space="preserve">variable importance </w:t>
      </w:r>
      <w:r w:rsidR="008A5BFD">
        <w:rPr>
          <w:lang w:val="en-US"/>
        </w:rPr>
        <w:t>for v</w:t>
      </w:r>
      <w:r w:rsidR="00571D5E">
        <w:rPr>
          <w:lang w:val="en-US"/>
        </w:rPr>
        <w:t>ariable ra</w:t>
      </w:r>
      <w:bookmarkStart w:id="0" w:name="_GoBack"/>
      <w:bookmarkEnd w:id="0"/>
      <w:r w:rsidR="00571D5E">
        <w:rPr>
          <w:lang w:val="en-US"/>
        </w:rPr>
        <w:t>nking and variable selection</w:t>
      </w:r>
      <w:r w:rsidR="008A5BFD">
        <w:rPr>
          <w:lang w:val="en-US"/>
        </w:rPr>
        <w:t xml:space="preserve"> </w:t>
      </w:r>
      <w:r w:rsidR="008A5BFD">
        <w:rPr>
          <w:lang w:val="en-US"/>
        </w:rPr>
        <w:fldChar w:fldCharType="begin" w:fldLock="1"/>
      </w:r>
      <w:r w:rsidR="008A5BFD">
        <w:rPr>
          <w:lang w:val="en-US"/>
        </w:rPr>
        <w:instrText>ADDIN CSL_CITATION { "citationItems" : [ { "id" : "ITEM-1", "itemData" : { "DOI" : "10.1371/journal.pone.0134151", "ISSN" : "1932-6203", "abstract" : "Objectives In epidemiological studies, it is important to identify independent associations between collective exposures and a health outcome. The current stepwise selection technique ignores stochastic errors and suffers from a lack of stability. The alternative LASSO-penalized regression model can be applied to detect significant predictors from a pool of candidate variables. However, this technique is prone to false positives and tends to create excessive biases. It remains challenging to develop robust variable selection methods and enhance predictability. Material and methods Two improved algorithms denoted the two-stage hybrid and bootstrap ranking procedures, both using a LASSO-type penalty, were developed for epidemiological association analysis. The performance of the proposed procedures and other methods including conventional LASSO, Bolasso, stepwise and stability selection models were evaluated using intensive simulation. In addition, methods were compared by using an empirical analysis based on large-scale survey data of hepatitis B infection-relevant factors among Guangdong residents. Results The proposed procedures produced comparable or less biased selection results when compared to conventional variable selection models. In total, the two newly proposed procedures were stable with respect to various scenarios of simulation, demonstrating a higher power and a lower false positive rate during variable selection than the compared methods. In empirical analysis, the proposed procedures yielding a sparse set of hepatitis B infection-relevant factors gave the best predictive performance and showed that the procedures were able to select a more stringent set of factors. The individual history of hepatitis B vaccination, family and individual history of hepatitis B infection were associated with hepatitis B infection in the studied residents according to the proposed procedures. Conclusions The newly proposed procedures improve the identification of significant variables and enable us to derive a new insight into epidemiological association analysis.", "author" : [ { "dropping-particle" : "", "family" : "Guo", "given" : "Pi", "non-dropping-particle" : "", "parse-names" : false, "suffix" : "" }, { "dropping-particle" : "", "family" : "Zeng", "given" : "Fangfang", "non-dropping-particle" : "", "parse-names" : false, "suffix" : "" }, { "dropping-particle" : "", "family" : "Hu", "given" : "Xiaomin", "non-dropping-particle" : "", "parse-names" : false, "suffix" : "" }, { "dropping-particle" : "", "family" : "Zhang", "given" : "Dingmei", "non-dropping-particle" : "", "parse-names" : false, "suffix" : "" }, { "dropping-particle" : "", "family" : "Zhu", "given" : "Shuming", "non-dropping-particle" : "", "parse-names" : false, "suffix" : "" }, { "dropping-particle" : "", "family" : "Deng", "given" : "Yu", "non-dropping-particle" : "", "parse-names" : false, "suffix" : "" }, { "dropping-particle" : "", "family" : "Hao", "given" : "Yuantao", "non-dropping-particle" : "", "parse-names" : false, "suffix" : "" } ], "container-title" : "PLOS ONE", "editor" : [ { "dropping-particle" : "", "family" : "Emmert-Streib", "given" : "Frank", "non-dropping-particle" : "", "parse-names" : false, "suffix" : "" } ], "id" : "ITEM-1", "issue" : "7", "issued" : { "date-parts" : [ [ "2015", "7", "27" ] ] }, "page" : "e0134151", "publisher" : "Public Library of Science", "title" : "Improved Variable Selection Algorithm Using a LASSO-Type Penalty, with an Application to Assessing Hepatitis B Infection Relevant Factors in Community Residents", "type" : "article-journal", "volume" : "10" }, "uris" : [ "http://www.mendeley.com/documents/?uuid=68995cf8-5bb3-3cd0-a3a9-3febdf52aa99" ] } ], "mendeley" : { "formattedCitation" : "[8]", "plainTextFormattedCitation" : "[8]", "previouslyFormattedCitation" : "[8]" }, "properties" : {  }, "schema" : "https://github.com/citation-style-language/schema/raw/master/csl-citation.json" }</w:instrText>
      </w:r>
      <w:r w:rsidR="008A5BFD">
        <w:rPr>
          <w:lang w:val="en-US"/>
        </w:rPr>
        <w:fldChar w:fldCharType="separate"/>
      </w:r>
      <w:r w:rsidR="008A5BFD" w:rsidRPr="00571D5E">
        <w:rPr>
          <w:noProof/>
          <w:lang w:val="en-US"/>
        </w:rPr>
        <w:t>[8]</w:t>
      </w:r>
      <w:r w:rsidR="008A5BFD">
        <w:rPr>
          <w:lang w:val="en-US"/>
        </w:rPr>
        <w:fldChar w:fldCharType="end"/>
      </w:r>
      <w:r w:rsidR="00571D5E">
        <w:rPr>
          <w:lang w:val="en-US"/>
        </w:rPr>
        <w:t xml:space="preserve">. </w:t>
      </w:r>
    </w:p>
    <w:p w:rsidR="009352C5" w:rsidRPr="004159E1" w:rsidRDefault="008A5BFD" w:rsidP="00D02190">
      <w:pPr>
        <w:pStyle w:val="Rubrik1"/>
        <w:rPr>
          <w:lang w:val="en-US"/>
        </w:rPr>
      </w:pPr>
      <w:r>
        <w:rPr>
          <w:lang w:val="en-US"/>
        </w:rPr>
        <w:t>C</w:t>
      </w:r>
      <w:r w:rsidR="006124EA" w:rsidRPr="004159E1">
        <w:rPr>
          <w:lang w:val="en-US"/>
        </w:rPr>
        <w:t>lass imbalance</w:t>
      </w:r>
    </w:p>
    <w:p w:rsidR="00074CC5" w:rsidRDefault="00074CC5">
      <w:pPr>
        <w:rPr>
          <w:lang w:val="en-US"/>
        </w:rPr>
      </w:pPr>
      <w:r>
        <w:rPr>
          <w:lang w:val="en-US"/>
        </w:rPr>
        <w:t>We have a highly imbalanced data set</w:t>
      </w:r>
      <w:r w:rsidR="00571D5E">
        <w:rPr>
          <w:lang w:val="en-US"/>
        </w:rPr>
        <w:t xml:space="preserve"> with </w:t>
      </w:r>
      <w:r>
        <w:rPr>
          <w:lang w:val="en-US"/>
        </w:rPr>
        <w:t xml:space="preserve">very few deaths compared to survivors.  This makes ordinary methods such as logistic regression </w:t>
      </w:r>
      <w:r w:rsidR="00571D5E">
        <w:rPr>
          <w:lang w:val="en-US"/>
        </w:rPr>
        <w:t xml:space="preserve">(and therefore Lasso) </w:t>
      </w:r>
      <w:r>
        <w:rPr>
          <w:lang w:val="en-US"/>
        </w:rPr>
        <w:t>unfeasible.</w:t>
      </w:r>
    </w:p>
    <w:p w:rsidR="00074CC5" w:rsidRDefault="00074CC5">
      <w:pPr>
        <w:rPr>
          <w:lang w:val="en-US"/>
        </w:rPr>
      </w:pPr>
      <w:r>
        <w:rPr>
          <w:lang w:val="en-US"/>
        </w:rPr>
        <w:t xml:space="preserve">There </w:t>
      </w:r>
      <w:r w:rsidR="00571D5E">
        <w:rPr>
          <w:lang w:val="en-US"/>
        </w:rPr>
        <w:t xml:space="preserve">are </w:t>
      </w:r>
      <w:r w:rsidR="008A5BFD">
        <w:rPr>
          <w:lang w:val="en-US"/>
        </w:rPr>
        <w:t>some</w:t>
      </w:r>
      <w:r>
        <w:rPr>
          <w:lang w:val="en-US"/>
        </w:rPr>
        <w:t xml:space="preserve"> </w:t>
      </w:r>
      <w:r w:rsidR="00571D5E">
        <w:rPr>
          <w:lang w:val="en-US"/>
        </w:rPr>
        <w:t>s</w:t>
      </w:r>
      <w:r>
        <w:rPr>
          <w:lang w:val="en-US"/>
        </w:rPr>
        <w:t>trategies to this problem:</w:t>
      </w:r>
    </w:p>
    <w:p w:rsidR="00074CC5" w:rsidRDefault="00074CC5" w:rsidP="00074CC5">
      <w:pPr>
        <w:pStyle w:val="Liststycke"/>
        <w:numPr>
          <w:ilvl w:val="0"/>
          <w:numId w:val="1"/>
        </w:numPr>
        <w:rPr>
          <w:lang w:val="en-US"/>
        </w:rPr>
      </w:pPr>
      <w:r w:rsidRPr="00D02190">
        <w:rPr>
          <w:b/>
          <w:lang w:val="en-US"/>
        </w:rPr>
        <w:t>Ignore</w:t>
      </w:r>
      <w:r>
        <w:rPr>
          <w:lang w:val="en-US"/>
        </w:rPr>
        <w:t xml:space="preserve"> it and use standard methods anyway. This is easy and not necessary as bad as it sounds, since n</w:t>
      </w:r>
      <w:r w:rsidR="00571D5E">
        <w:rPr>
          <w:lang w:val="en-US"/>
        </w:rPr>
        <w:t>o</w:t>
      </w:r>
      <w:r>
        <w:rPr>
          <w:lang w:val="en-US"/>
        </w:rPr>
        <w:t xml:space="preserve"> method is perfect.</w:t>
      </w:r>
    </w:p>
    <w:p w:rsidR="00074CC5" w:rsidRDefault="00074CC5" w:rsidP="00697B78">
      <w:pPr>
        <w:pStyle w:val="Liststycke"/>
        <w:numPr>
          <w:ilvl w:val="0"/>
          <w:numId w:val="1"/>
        </w:numPr>
        <w:rPr>
          <w:lang w:val="en-US"/>
        </w:rPr>
      </w:pPr>
      <w:r w:rsidRPr="00D02190">
        <w:rPr>
          <w:b/>
          <w:lang w:val="en-US"/>
        </w:rPr>
        <w:t>Cost-sensitive learning</w:t>
      </w:r>
      <w:r w:rsidRPr="00074CC5">
        <w:rPr>
          <w:lang w:val="en-US"/>
        </w:rPr>
        <w:t>, assuming there is a known cost imb</w:t>
      </w:r>
      <w:r>
        <w:rPr>
          <w:lang w:val="en-US"/>
        </w:rPr>
        <w:t xml:space="preserve">alance difference between misclassification of either deaths as survivors and survivors as deaths. Those costs </w:t>
      </w:r>
      <w:proofErr w:type="gramStart"/>
      <w:r>
        <w:rPr>
          <w:lang w:val="en-US"/>
        </w:rPr>
        <w:t>are rarely known</w:t>
      </w:r>
      <w:proofErr w:type="gramEnd"/>
      <w:r>
        <w:rPr>
          <w:lang w:val="en-US"/>
        </w:rPr>
        <w:t xml:space="preserve"> in practice</w:t>
      </w:r>
      <w:r w:rsidR="00571D5E">
        <w:rPr>
          <w:lang w:val="en-US"/>
        </w:rPr>
        <w:t xml:space="preserve"> however</w:t>
      </w:r>
      <w:r>
        <w:rPr>
          <w:lang w:val="en-US"/>
        </w:rPr>
        <w:t>. We will therefore not consider this method</w:t>
      </w:r>
      <w:r w:rsidR="00571D5E">
        <w:rPr>
          <w:lang w:val="en-US"/>
        </w:rPr>
        <w:t xml:space="preserve"> further</w:t>
      </w:r>
      <w:r>
        <w:rPr>
          <w:lang w:val="en-US"/>
        </w:rPr>
        <w:t>.</w:t>
      </w:r>
    </w:p>
    <w:p w:rsidR="00050CC9" w:rsidRPr="00571D5E" w:rsidRDefault="00313865" w:rsidP="00F61FAC">
      <w:pPr>
        <w:pStyle w:val="Liststycke"/>
        <w:numPr>
          <w:ilvl w:val="0"/>
          <w:numId w:val="1"/>
        </w:numPr>
        <w:rPr>
          <w:lang w:val="en-US"/>
        </w:rPr>
      </w:pPr>
      <w:r>
        <w:rPr>
          <w:b/>
          <w:lang w:val="en-US"/>
        </w:rPr>
        <w:t>Data preprocessing r</w:t>
      </w:r>
      <w:r w:rsidR="00074CC5" w:rsidRPr="00571D5E">
        <w:rPr>
          <w:b/>
          <w:lang w:val="en-US"/>
        </w:rPr>
        <w:t>e-sampling approaches</w:t>
      </w:r>
      <w:r w:rsidR="00074CC5" w:rsidRPr="00571D5E">
        <w:rPr>
          <w:lang w:val="en-US"/>
        </w:rPr>
        <w:t xml:space="preserve">. </w:t>
      </w:r>
      <w:r w:rsidR="00D02190" w:rsidRPr="00571D5E">
        <w:rPr>
          <w:lang w:val="en-US"/>
        </w:rPr>
        <w:t>Bypassing the imbalance</w:t>
      </w:r>
      <w:r w:rsidR="00571D5E">
        <w:rPr>
          <w:lang w:val="en-US"/>
        </w:rPr>
        <w:t xml:space="preserve"> by using an artificial resample of the original data.</w:t>
      </w:r>
      <w:r w:rsidR="00074CC5" w:rsidRPr="00571D5E">
        <w:rPr>
          <w:lang w:val="en-US"/>
        </w:rPr>
        <w:t xml:space="preserve"> </w:t>
      </w:r>
      <w:r w:rsidR="00D02190" w:rsidRPr="00571D5E">
        <w:rPr>
          <w:lang w:val="en-US"/>
        </w:rPr>
        <w:t xml:space="preserve">This </w:t>
      </w:r>
      <w:r w:rsidR="00571D5E">
        <w:rPr>
          <w:lang w:val="en-US"/>
        </w:rPr>
        <w:t>strategy seems to be the most common.</w:t>
      </w:r>
      <w:r w:rsidR="00D02190" w:rsidRPr="00571D5E">
        <w:rPr>
          <w:lang w:val="en-US"/>
        </w:rPr>
        <w:t xml:space="preserve"> </w:t>
      </w:r>
    </w:p>
    <w:p w:rsidR="00974E45" w:rsidRDefault="00974E45" w:rsidP="00974E45">
      <w:pPr>
        <w:pStyle w:val="Rubrik2"/>
        <w:rPr>
          <w:lang w:val="en-US"/>
        </w:rPr>
      </w:pPr>
    </w:p>
    <w:p w:rsidR="006124EA" w:rsidRDefault="00050CC9" w:rsidP="00974E45">
      <w:pPr>
        <w:pStyle w:val="Rubrik2"/>
        <w:rPr>
          <w:lang w:val="en-US"/>
        </w:rPr>
      </w:pPr>
      <w:r>
        <w:rPr>
          <w:lang w:val="en-US"/>
        </w:rPr>
        <w:t>Re-sampling approaches</w:t>
      </w:r>
    </w:p>
    <w:p w:rsidR="00571D5E" w:rsidRDefault="00833783" w:rsidP="00571D5E">
      <w:pPr>
        <w:rPr>
          <w:lang w:val="en-US"/>
        </w:rPr>
      </w:pPr>
      <w:r>
        <w:rPr>
          <w:lang w:val="en-US"/>
        </w:rPr>
        <w:t xml:space="preserve">Re-sampling </w:t>
      </w:r>
      <w:r w:rsidR="00313865">
        <w:rPr>
          <w:lang w:val="en-US"/>
        </w:rPr>
        <w:t>is</w:t>
      </w:r>
      <w:r>
        <w:rPr>
          <w:lang w:val="en-US"/>
        </w:rPr>
        <w:t xml:space="preserve"> made by u</w:t>
      </w:r>
      <w:r w:rsidRPr="00571D5E">
        <w:rPr>
          <w:lang w:val="en-US"/>
        </w:rPr>
        <w:t>p</w:t>
      </w:r>
      <w:r>
        <w:rPr>
          <w:lang w:val="en-US"/>
        </w:rPr>
        <w:t xml:space="preserve"> sampling (of deaths)</w:t>
      </w:r>
      <w:r w:rsidR="00571D5E" w:rsidRPr="00571D5E">
        <w:rPr>
          <w:lang w:val="en-US"/>
        </w:rPr>
        <w:t>, down sampling</w:t>
      </w:r>
      <w:r>
        <w:rPr>
          <w:lang w:val="en-US"/>
        </w:rPr>
        <w:t xml:space="preserve"> (of survivors)</w:t>
      </w:r>
      <w:r w:rsidR="00571D5E" w:rsidRPr="00571D5E">
        <w:rPr>
          <w:lang w:val="en-US"/>
        </w:rPr>
        <w:t xml:space="preserve">, a combination of the two, or some more advanced sampling </w:t>
      </w:r>
      <w:r w:rsidR="00313865">
        <w:rPr>
          <w:lang w:val="en-US"/>
        </w:rPr>
        <w:t>technique</w:t>
      </w:r>
      <w:r w:rsidR="00813D29">
        <w:rPr>
          <w:lang w:val="en-US"/>
        </w:rPr>
        <w:t xml:space="preserve"> </w:t>
      </w:r>
      <w:r w:rsidR="00813D29">
        <w:rPr>
          <w:lang w:val="en-US"/>
        </w:rPr>
        <w:fldChar w:fldCharType="begin" w:fldLock="1"/>
      </w:r>
      <w:r w:rsidR="00813D29">
        <w:rPr>
          <w:lang w:val="en-US"/>
        </w:rPr>
        <w:instrText>ADDIN CSL_CITATION { "citationItems" : [ { "id" : "ITEM-1", "itemData" : { "abstract" : "The ROSE package provides functions to deal with binary classification problems in the presence of imbalanced classes. Artificial balanced samples are generated according to a smoothed bootstrap approach and allow for aiding both the phases of estimation and accuracy evaluation of a binary classifier in the presence of a rare class. Functions that implement more traditional remedies for the class imbalance and different metrics to evaluate accuracy are also provided. These are estimated by holdout, bootstrap, or cross-validation methods.", "author" : [ { "dropping-particle" : "", "family" : "Lunardon", "given" : "Nicola", "non-dropping-particle" : "", "parse-names" : false, "suffix" : "" }, { "dropping-particle" : "", "family" : "Menardi", "given" : "Giovanna", "non-dropping-particle" : "", "parse-names" : false, "suffix" : "" }, { "dropping-particle" : "", "family" : "Torelli", "given" : "Nicola", "non-dropping-particle" : "", "parse-names" : false, "suffix" : "" } ], "container-title" : "The R Journal", "id" : "ITEM-1", "issue" : "1", "issued" : { "date-parts" : [ [ "2014" ] ] }, "title" : "ROSE: A Package for Binary Imbalanced Learning", "type" : "article-journal", "volume" : "6" }, "uris" : [ "http://www.mendeley.com/documents/?uuid=a4e1d32b-f11c-3239-90a2-130efefeab56" ] } ], "mendeley" : { "formattedCitation" : "[9]", "plainTextFormattedCitation" : "[9]", "previouslyFormattedCitation" : "[9]" }, "properties" : {  }, "schema" : "https://github.com/citation-style-language/schema/raw/master/csl-citation.json" }</w:instrText>
      </w:r>
      <w:r w:rsidR="00813D29">
        <w:rPr>
          <w:lang w:val="en-US"/>
        </w:rPr>
        <w:fldChar w:fldCharType="separate"/>
      </w:r>
      <w:r w:rsidR="00813D29" w:rsidRPr="00813D29">
        <w:rPr>
          <w:noProof/>
          <w:lang w:val="en-US"/>
        </w:rPr>
        <w:t>[9]</w:t>
      </w:r>
      <w:r w:rsidR="00813D29">
        <w:rPr>
          <w:lang w:val="en-US"/>
        </w:rPr>
        <w:fldChar w:fldCharType="end"/>
      </w:r>
      <w:r w:rsidR="00571D5E" w:rsidRPr="00571D5E">
        <w:rPr>
          <w:lang w:val="en-US"/>
        </w:rPr>
        <w:t>.</w:t>
      </w:r>
    </w:p>
    <w:p w:rsidR="00813D29" w:rsidRDefault="00833783" w:rsidP="00571D5E">
      <w:pPr>
        <w:rPr>
          <w:lang w:val="en-US"/>
        </w:rPr>
      </w:pPr>
      <w:r>
        <w:rPr>
          <w:lang w:val="en-US"/>
        </w:rPr>
        <w:t>Up sampling does have its merits but computational requirements would in our case be infeasible due to the combination of bootstrap resampling</w:t>
      </w:r>
      <w:r w:rsidR="00313865">
        <w:rPr>
          <w:lang w:val="en-US"/>
        </w:rPr>
        <w:t xml:space="preserve">. A review of different methods have shown that down sampling is in fact preferred due to simplicity, low risk of over-fitting and superior result when evaluating predictive power on an independent test data set </w:t>
      </w:r>
      <w:r w:rsidR="00313865">
        <w:rPr>
          <w:lang w:val="en-US"/>
        </w:rPr>
        <w:fldChar w:fldCharType="begin" w:fldLock="1"/>
      </w:r>
      <w:r w:rsidR="00813D29">
        <w:rPr>
          <w:lang w:val="en-US"/>
        </w:rPr>
        <w:instrText>ADDIN CSL_CITATION { "citationItems" : [ { "id" : "ITEM-1", "itemData" : { "DOI" : "10.1109/TSMCC.2011.2161285", "author" : [ { "dropping-particle" : "", "family" : "Galar", "given" : "M.", "non-dropping-particle" : "", "parse-names" : false, "suffix" : "" }, { "dropping-particle" : "", "family" : "Fernandez", "given" : "A.", "non-dropping-particle" : "", "parse-names" : false, "suffix" : "" }, { "dropping-particle" : "", "family" : "Barrenechea", "given" : "E.", "non-dropping-particle" : "", "parse-names" : false, "suffix" : "" }, { "dropping-particle" : "", "family" : "Bustince", "given" : "H.", "non-dropping-particle" : "", "parse-names" : false, "suffix" : "" }, { "dropping-particle" : "", "family" : "Herrera", "given" : "F.", "non-dropping-particle" : "", "parse-names" : false, "suffix" : "" } ], "container-title" : "IEEE Transactions on Systems, Man, and Cybernetics, Part C (Applications and Reviews)", "id" : "ITEM-1", "issue" : "4", "issued" : { "date-parts" : [ [ "2012", "7" ] ] }, "page" : "463-484", "publisher" : "IEEE Press", "title" : "A Review on Ensembles for the Class Imbalance Problem: Bagging-, Boosting-, and Hybrid-Based Approaches", "type" : "article-journal", "volume" : "42" }, "uris" : [ "http://www.mendeley.com/documents/?uuid=7c81cc77-727c-3412-be9e-8aa8396bf5f5" ] } ], "mendeley" : { "formattedCitation" : "[10]", "plainTextFormattedCitation" : "[10]", "previouslyFormattedCitation" : "[10]" }, "properties" : {  }, "schema" : "https://github.com/citation-style-language/schema/raw/master/csl-citation.json" }</w:instrText>
      </w:r>
      <w:r w:rsidR="00313865">
        <w:rPr>
          <w:lang w:val="en-US"/>
        </w:rPr>
        <w:fldChar w:fldCharType="separate"/>
      </w:r>
      <w:r w:rsidR="00813D29" w:rsidRPr="00813D29">
        <w:rPr>
          <w:noProof/>
          <w:lang w:val="en-US"/>
        </w:rPr>
        <w:t>[10]</w:t>
      </w:r>
      <w:r w:rsidR="00313865">
        <w:rPr>
          <w:lang w:val="en-US"/>
        </w:rPr>
        <w:fldChar w:fldCharType="end"/>
      </w:r>
      <w:r w:rsidR="00313865">
        <w:rPr>
          <w:lang w:val="en-US"/>
        </w:rPr>
        <w:t xml:space="preserve">. </w:t>
      </w:r>
    </w:p>
    <w:p w:rsidR="00974E45" w:rsidRDefault="00813D29" w:rsidP="00571D5E">
      <w:pPr>
        <w:rPr>
          <w:lang w:val="en-US"/>
        </w:rPr>
      </w:pPr>
      <w:r>
        <w:rPr>
          <w:lang w:val="en-US"/>
        </w:rPr>
        <w:t xml:space="preserve">Down </w:t>
      </w:r>
      <w:r w:rsidR="00974E45">
        <w:rPr>
          <w:lang w:val="en-US"/>
        </w:rPr>
        <w:t xml:space="preserve">sampling with ensemble </w:t>
      </w:r>
      <w:r>
        <w:rPr>
          <w:lang w:val="en-US"/>
        </w:rPr>
        <w:t xml:space="preserve">Lasso (stability selection) has been used to discover adverse drug reactions by sampling four times as many cases than controls </w:t>
      </w:r>
      <w:r>
        <w:rPr>
          <w:lang w:val="en-US"/>
        </w:rPr>
        <w:fldChar w:fldCharType="begin" w:fldLock="1"/>
      </w:r>
      <w:r>
        <w:rPr>
          <w:lang w:val="en-US"/>
        </w:rPr>
        <w:instrText>ADDIN CSL_CITATION { "citationItems" : [ { "id" : "ITEM-1", "itemData" : { "DOI" : "10.1177/0962280216643116", "abstract" : "BackgroundAll methods routinely used to generate safety signals from pharmacovigilance databases rely on disproportionality analyses of counts aggregating patients\u2019 spontaneous reports. Recently, i...", "author" : [ { "dropping-particle" : "", "family" : "Ahmed", "given" : "Isma\u00efl", "non-dropping-particle" : "", "parse-names" : false, "suffix" : "" }, { "dropping-particle" : "", "family" : "Pariente", "given" : "Antoine", "non-dropping-particle" : "", "parse-names" : false, "suffix" : "" }, { "dropping-particle" : "", "family" : "Tubert-Bitter", "given" : "Pascale", "non-dropping-particle" : "", "parse-names" : false, "suffix" : "" } ], "container-title" : "Statistical Methods in Medical Research", "id" : "ITEM-1", "issue" : "3", "issued" : { "date-parts" : [ [ "2018", "3", "25" ] ] }, "page" : "785-797", "publisher" : "SAGE PublicationsSage UK: London, England", "title" : "Class-imbalanced subsampling lasso algorithm for discovering adverse drug reactions", "type" : "article-journal", "volume" : "27" }, "uris" : [ "http://www.mendeley.com/documents/?uuid=5d77063d-7c8c-34fa-942c-8c7497e3dc17" ] } ], "mendeley" : { "formattedCitation" : "[11]", "plainTextFormattedCitation" : "[11]", "previouslyFormattedCitation" : "[11]" }, "properties" : {  }, "schema" : "https://github.com/citation-style-language/schema/raw/master/csl-citation.json" }</w:instrText>
      </w:r>
      <w:r>
        <w:rPr>
          <w:lang w:val="en-US"/>
        </w:rPr>
        <w:fldChar w:fldCharType="separate"/>
      </w:r>
      <w:r w:rsidRPr="00813D29">
        <w:rPr>
          <w:noProof/>
          <w:lang w:val="en-US"/>
        </w:rPr>
        <w:t>[11]</w:t>
      </w:r>
      <w:r>
        <w:rPr>
          <w:lang w:val="en-US"/>
        </w:rPr>
        <w:fldChar w:fldCharType="end"/>
      </w:r>
      <w:r>
        <w:rPr>
          <w:lang w:val="en-US"/>
        </w:rPr>
        <w:t xml:space="preserve">. </w:t>
      </w:r>
    </w:p>
    <w:p w:rsidR="00833783" w:rsidRDefault="00813D29" w:rsidP="00571D5E">
      <w:pPr>
        <w:rPr>
          <w:lang w:val="en-US"/>
        </w:rPr>
      </w:pPr>
      <w:r>
        <w:rPr>
          <w:lang w:val="en-US"/>
        </w:rPr>
        <w:t xml:space="preserve">A modified </w:t>
      </w:r>
      <w:r w:rsidR="00974E45">
        <w:rPr>
          <w:lang w:val="en-US"/>
        </w:rPr>
        <w:t xml:space="preserve">down sampling procedure </w:t>
      </w:r>
      <w:r>
        <w:rPr>
          <w:lang w:val="en-US"/>
        </w:rPr>
        <w:t xml:space="preserve">with pre-clustered data and balanced sampling from each cluster has also been used </w:t>
      </w:r>
      <w:r w:rsidR="00974E45">
        <w:rPr>
          <w:lang w:val="en-US"/>
        </w:rPr>
        <w:t xml:space="preserve">to predict </w:t>
      </w:r>
      <w:r>
        <w:rPr>
          <w:lang w:val="en-US"/>
        </w:rPr>
        <w:t>credit score</w:t>
      </w:r>
      <w:r w:rsidR="00974E45">
        <w:rPr>
          <w:lang w:val="en-US"/>
        </w:rPr>
        <w:t>s </w:t>
      </w:r>
      <w:r>
        <w:rPr>
          <w:lang w:val="en-US"/>
        </w:rPr>
        <w:fldChar w:fldCharType="begin" w:fldLock="1"/>
      </w:r>
      <w:r>
        <w:rPr>
          <w:lang w:val="en-US"/>
        </w:rPr>
        <w:instrText>ADDIN CSL_CITATION { "citationItems" : [ { "id" : "ITEM-1", "itemData" : { "DOI" : "10.1371/journal.pone.0117844", "abstract" : "Recently, various ensemble learning methods with different base classifiers have been proposed for credit scoring problems. However, for various reasons, there has been little research using logistic regression as the base classifier. In this paper, given large unbalanced data, we consider the plausibility of ensemble learning using regularized logistic regression as the base classifier to deal with credit scoring problems. In this research, the data is first balanced and diversified by clustering and bagging algorithms. Then we apply a Lasso-logistic regression learning ensemble to evaluate the credit risks. We show that the proposed algorithm outperforms popular credit scoring models such as decision tree, Lasso-logistic regression and random forests in terms of AUC and F-measure. We also provide two importance measures for the proposed model to identify important variables in the data.", "author" : [ { "dropping-particle" : "", "family" : "Wang", "given" : "Hong", "non-dropping-particle" : "", "parse-names" : false, "suffix" : "" }, { "dropping-particle" : "", "family" : "Xu", "given" : "Qingsong", "non-dropping-particle" : "", "parse-names" : false, "suffix" : "" }, { "dropping-particle" : "", "family" : "Zhou", "given" : "Lifeng", "non-dropping-particle" : "", "parse-names" : false, "suffix" : "" } ], "container-title" : "PLOS ONE", "editor" : [ { "dropping-particle" : "", "family" : "Emmert-Streib", "given" : "Frank", "non-dropping-particle" : "", "parse-names" : false, "suffix" : "" } ], "id" : "ITEM-1", "issue" : "2", "issued" : { "date-parts" : [ [ "2015", "2", "23" ] ] }, "page" : "e0117844", "publisher" : "Public Library of Science", "title" : "Large Unbalanced Credit Scoring Using Lasso-Logistic Regression Ensemble", "type" : "article-journal", "volume" : "10" }, "uris" : [ "http://www.mendeley.com/documents/?uuid=709d0c3d-c43f-3486-8651-889dded43428" ] } ], "mendeley" : { "formattedCitation" : "[12]", "plainTextFormattedCitation" : "[12]", "previouslyFormattedCitation" : "[12]" }, "properties" : {  }, "schema" : "https://github.com/citation-style-language/schema/raw/master/csl-citation.json" }</w:instrText>
      </w:r>
      <w:r>
        <w:rPr>
          <w:lang w:val="en-US"/>
        </w:rPr>
        <w:fldChar w:fldCharType="separate"/>
      </w:r>
      <w:r w:rsidRPr="00813D29">
        <w:rPr>
          <w:noProof/>
          <w:lang w:val="en-US"/>
        </w:rPr>
        <w:t>[12]</w:t>
      </w:r>
      <w:r>
        <w:rPr>
          <w:lang w:val="en-US"/>
        </w:rPr>
        <w:fldChar w:fldCharType="end"/>
      </w:r>
      <w:r>
        <w:rPr>
          <w:lang w:val="en-US"/>
        </w:rPr>
        <w:t>.</w:t>
      </w:r>
      <w:r w:rsidR="00974E45">
        <w:rPr>
          <w:lang w:val="en-US"/>
        </w:rPr>
        <w:t xml:space="preserve"> The method slightly outperformed random forest and some other traditional methods if including well-designed prediction features as independent variables. The result was however inferior before variable transformation and binning. We will therefore not consider this method further.  </w:t>
      </w:r>
    </w:p>
    <w:p w:rsidR="00974E45" w:rsidRDefault="00974E45" w:rsidP="00974E45">
      <w:pPr>
        <w:pStyle w:val="Rubrik2"/>
        <w:rPr>
          <w:lang w:val="en-US"/>
        </w:rPr>
      </w:pPr>
    </w:p>
    <w:p w:rsidR="00974E45" w:rsidRPr="00050CC9" w:rsidRDefault="00974E45" w:rsidP="00974E45">
      <w:pPr>
        <w:pStyle w:val="Rubrik2"/>
        <w:rPr>
          <w:lang w:val="en-US"/>
        </w:rPr>
      </w:pPr>
      <w:r>
        <w:rPr>
          <w:lang w:val="en-US"/>
        </w:rPr>
        <w:t>Biased probability estimates</w:t>
      </w:r>
    </w:p>
    <w:p w:rsidR="00974E45" w:rsidRDefault="0054123F" w:rsidP="00974E45">
      <w:pPr>
        <w:rPr>
          <w:lang w:val="en-US"/>
        </w:rPr>
      </w:pPr>
      <w:r>
        <w:rPr>
          <w:lang w:val="en-US"/>
        </w:rPr>
        <w:t xml:space="preserve">Re-sampling methods </w:t>
      </w:r>
      <w:proofErr w:type="gramStart"/>
      <w:r>
        <w:rPr>
          <w:lang w:val="en-US"/>
        </w:rPr>
        <w:t>are</w:t>
      </w:r>
      <w:r w:rsidR="00974E45">
        <w:rPr>
          <w:lang w:val="en-US"/>
        </w:rPr>
        <w:t xml:space="preserve"> commo</w:t>
      </w:r>
      <w:r>
        <w:rPr>
          <w:lang w:val="en-US"/>
        </w:rPr>
        <w:t>nly used</w:t>
      </w:r>
      <w:proofErr w:type="gramEnd"/>
      <w:r>
        <w:rPr>
          <w:lang w:val="en-US"/>
        </w:rPr>
        <w:t xml:space="preserve"> in</w:t>
      </w:r>
      <w:r w:rsidR="00974E45">
        <w:rPr>
          <w:lang w:val="en-US"/>
        </w:rPr>
        <w:t xml:space="preserve"> classification (outcome labelling as either dead or alive). We aim for regression however. We model probabilities of death, not </w:t>
      </w:r>
      <w:r>
        <w:rPr>
          <w:lang w:val="en-US"/>
        </w:rPr>
        <w:t>simply a statement of death or not</w:t>
      </w:r>
      <w:r w:rsidR="00974E45">
        <w:rPr>
          <w:lang w:val="en-US"/>
        </w:rPr>
        <w:t xml:space="preserve">. </w:t>
      </w:r>
    </w:p>
    <w:p w:rsidR="00501A1B" w:rsidRDefault="0054123F" w:rsidP="00974E45">
      <w:pPr>
        <w:rPr>
          <w:lang w:val="en-US"/>
        </w:rPr>
      </w:pPr>
      <w:r>
        <w:rPr>
          <w:lang w:val="en-US"/>
        </w:rPr>
        <w:t xml:space="preserve">Re-sampling changes the underlying distribution of the data. Thus, the scale of estimated probabilities will be different. This might go unnoticed if models </w:t>
      </w:r>
      <w:proofErr w:type="gramStart"/>
      <w:r>
        <w:rPr>
          <w:lang w:val="en-US"/>
        </w:rPr>
        <w:t>are chosen</w:t>
      </w:r>
      <w:proofErr w:type="gramEnd"/>
      <w:r>
        <w:rPr>
          <w:lang w:val="en-US"/>
        </w:rPr>
        <w:t xml:space="preserve"> simply based on predictive performance. A high AUC value indicates that for one survivor and one dead chosen randomly, the dead had a higher predicted probability to die. This relation </w:t>
      </w:r>
      <w:proofErr w:type="gramStart"/>
      <w:r>
        <w:rPr>
          <w:lang w:val="en-US"/>
        </w:rPr>
        <w:t>is maintained</w:t>
      </w:r>
      <w:proofErr w:type="gramEnd"/>
      <w:r>
        <w:rPr>
          <w:lang w:val="en-US"/>
        </w:rPr>
        <w:t xml:space="preserve"> through re-</w:t>
      </w:r>
      <w:r>
        <w:rPr>
          <w:lang w:val="en-US"/>
        </w:rPr>
        <w:lastRenderedPageBreak/>
        <w:t xml:space="preserve">sampling since the rank order of estimated probabilities goes unchanged. </w:t>
      </w:r>
      <w:r w:rsidR="00501A1B">
        <w:rPr>
          <w:lang w:val="en-US"/>
        </w:rPr>
        <w:t xml:space="preserve">The estimated class probabilities on the other hand is </w:t>
      </w:r>
      <w:proofErr w:type="gramStart"/>
      <w:r w:rsidR="00501A1B">
        <w:rPr>
          <w:lang w:val="en-US"/>
        </w:rPr>
        <w:t>not unchanged</w:t>
      </w:r>
      <w:proofErr w:type="gramEnd"/>
      <w:r w:rsidR="00501A1B">
        <w:rPr>
          <w:lang w:val="en-US"/>
        </w:rPr>
        <w:t xml:space="preserve">. </w:t>
      </w:r>
    </w:p>
    <w:p w:rsidR="0054123F" w:rsidRDefault="00501A1B" w:rsidP="00974E45">
      <w:pPr>
        <w:rPr>
          <w:lang w:val="en-US"/>
        </w:rPr>
      </w:pPr>
      <w:r>
        <w:rPr>
          <w:lang w:val="en-US"/>
        </w:rPr>
        <w:t xml:space="preserve">We therefore need to apply a simple bias-correction for the estimated probabilities based on the re-sampled data. Such correction was suggested by </w:t>
      </w:r>
      <w:proofErr w:type="spellStart"/>
      <w:r>
        <w:rPr>
          <w:lang w:val="en-US"/>
        </w:rPr>
        <w:t>Pozollo</w:t>
      </w:r>
      <w:proofErr w:type="spellEnd"/>
      <w:r>
        <w:rPr>
          <w:lang w:val="en-US"/>
        </w:rPr>
        <w:t xml:space="preserve"> et al. in </w:t>
      </w:r>
      <w:r>
        <w:rPr>
          <w:lang w:val="en-US"/>
        </w:rPr>
        <w:fldChar w:fldCharType="begin" w:fldLock="1"/>
      </w:r>
      <w:r>
        <w:rPr>
          <w:lang w:val="en-US"/>
        </w:rPr>
        <w:instrText>ADDIN CSL_CITATION { "citationItems" : [ { "id" : "ITEM-1", "itemData" : { "DOI" : "10.1109/SSCI.2015.33", "abstract" : "Undersampling is a popular technique for unbalanced datasets to reduce the skew in class distributions. However, it is well-known that undersampling one class modifies the priors of the training set and consequently biases the posterior probabilities of a classifier [9]. In this paper, we study analytically and experimentally how undersampling affects the posterior probability of a machine learning model. We formalize the problem of undersampling and explore the relationship between conditional probability in the presence and absence of undersampling. Although the bias due to undersampling does not affect the ranking order returned by the posterior probability, it significantly impacts the classification accuracy and probability calibration. We use Bayes Minimum Risk theory to find the correct classification threshold and show how to adjust it after undersampling. Experiments on several real-world unbalanced datasets validate our results.", "author" : [ { "dropping-particle" : "", "family" : "Dal Pozzolo", "given" : "Andrea", "non-dropping-particle" : "", "parse-names" : false, "suffix" : "" }, { "dropping-particle" : "", "family" : "Caelen", "given" : "Olivier", "non-dropping-particle" : "", "parse-names" : false, "suffix" : "" }, { "dropping-particle" : "", "family" : "Bontempi", "given" : "Gianluca", "non-dropping-particle" : "", "parse-names" : false, "suffix" : "" }, { "dropping-particle" : "", "family" : "Johnson", "given" : "Reid A", "non-dropping-particle" : "", "parse-names" : false, "suffix" : "" } ], "id" : "ITEM-1", "issued" : { "date-parts" : [ [ "0" ] ] }, "title" : "Calibrating Probability with Undersampling for Unbalanced Classification Fraud detection View project Volatility forecasting View project Calibrating Probability with Undersampling for Unbalanced Classification", "type" : "article-journal" }, "uris" : [ "http://www.mendeley.com/documents/?uuid=bbb08353-819f-4447-8896-3038c6477d01" ] } ], "mendeley" : { "formattedCitation" : "[13]", "plainTextFormattedCitation" : "[13]", "previouslyFormattedCitation" : "[13]" }, "properties" : {  }, "schema" : "https://github.com/citation-style-language/schema/raw/master/csl-citation.json" }</w:instrText>
      </w:r>
      <w:r>
        <w:rPr>
          <w:lang w:val="en-US"/>
        </w:rPr>
        <w:fldChar w:fldCharType="separate"/>
      </w:r>
      <w:r w:rsidRPr="00501A1B">
        <w:rPr>
          <w:noProof/>
          <w:lang w:val="en-US"/>
        </w:rPr>
        <w:t>[13]</w:t>
      </w:r>
      <w:r>
        <w:rPr>
          <w:lang w:val="en-US"/>
        </w:rPr>
        <w:fldChar w:fldCharType="end"/>
      </w:r>
      <w:r>
        <w:rPr>
          <w:lang w:val="en-US"/>
        </w:rPr>
        <w:t>:</w:t>
      </w:r>
    </w:p>
    <w:p w:rsidR="00501A1B" w:rsidRDefault="00501A1B" w:rsidP="00974E45">
      <w:pPr>
        <w:rPr>
          <w:lang w:val="en-US"/>
        </w:rPr>
      </w:pPr>
      <m:oMathPara>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β</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r>
                <w:rPr>
                  <w:rFonts w:ascii="Cambria Math" w:hAnsi="Cambria Math"/>
                  <w:lang w:val="en-US"/>
                </w:rPr>
                <m:t>β</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+1</m:t>
              </m:r>
            </m:den>
          </m:f>
        </m:oMath>
      </m:oMathPara>
    </w:p>
    <w:p w:rsidR="004F2A38" w:rsidRDefault="00501A1B" w:rsidP="00334BCA">
      <w:pPr>
        <w:rPr>
          <w:rFonts w:eastAsiaTheme="minorEastAsia"/>
          <w:lang w:val="en-US"/>
        </w:rPr>
      </w:pPr>
      <w:proofErr w:type="gramStart"/>
      <w:r>
        <w:rPr>
          <w:lang w:val="en-US"/>
        </w:rPr>
        <w:t>where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 xml:space="preserve"> </m:t>
        </m:r>
      </m:oMath>
      <w:r>
        <w:rPr>
          <w:rFonts w:eastAsiaTheme="minorEastAsia"/>
          <w:lang w:val="en-US"/>
        </w:rPr>
        <w:t>and</w:t>
      </w:r>
      <w:r>
        <w:rPr>
          <w:lang w:val="en-US"/>
        </w:rPr>
        <w:t xml:space="preserve"> </w:t>
      </w:r>
      <m:oMath>
        <m:r>
          <w:rPr>
            <w:rFonts w:ascii="Cambria Math" w:hAnsi="Cambria Math"/>
            <w:lang w:val="en-US"/>
          </w:rPr>
          <m:t>p'</m:t>
        </m:r>
      </m:oMath>
      <w:r>
        <w:rPr>
          <w:rFonts w:eastAsiaTheme="minorEastAsia"/>
          <w:lang w:val="en-US"/>
        </w:rPr>
        <w:t xml:space="preserve"> are the estimated prior and posterior probabilities after adjustment, and where</w:t>
      </w:r>
      <w:r w:rsidR="00334BCA">
        <w:rPr>
          <w:rFonts w:eastAsiaTheme="minorEastAsia"/>
          <w:lang w:val="en-US"/>
        </w:rPr>
        <w:t xml:space="preserve"> </w:t>
      </w:r>
      <w:r w:rsidR="00334BCA">
        <w:rPr>
          <w:rFonts w:eastAsiaTheme="minorEastAsia" w:cstheme="minorHAnsi"/>
          <w:lang w:val="en-US"/>
        </w:rPr>
        <w:t>β</w:t>
      </w:r>
      <w:r w:rsidR="00334BCA">
        <w:rPr>
          <w:rFonts w:eastAsiaTheme="minorEastAsia"/>
          <w:lang w:val="en-US"/>
        </w:rPr>
        <w:t xml:space="preserve"> is the proportion of positive to negative outcomes in the original data set.</w:t>
      </w:r>
    </w:p>
    <w:p w:rsidR="00334BCA" w:rsidRDefault="00334BCA" w:rsidP="00334BCA">
      <w:pPr>
        <w:rPr>
          <w:rFonts w:eastAsiaTheme="minorEastAsia"/>
          <w:lang w:val="en-US"/>
        </w:rPr>
      </w:pPr>
    </w:p>
    <w:p w:rsidR="00334BCA" w:rsidRDefault="00334BCA" w:rsidP="00334BCA">
      <w:pPr>
        <w:pStyle w:val="Rubrik1"/>
        <w:rPr>
          <w:lang w:val="en-US"/>
        </w:rPr>
      </w:pPr>
      <w:r>
        <w:rPr>
          <w:rFonts w:eastAsiaTheme="minorEastAsia"/>
          <w:lang w:val="en-US"/>
        </w:rPr>
        <w:t>Bibliography</w:t>
      </w:r>
    </w:p>
    <w:p w:rsidR="00501A1B" w:rsidRPr="00501A1B" w:rsidRDefault="004F2A38" w:rsidP="00501A1B">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501A1B" w:rsidRPr="00501A1B">
        <w:rPr>
          <w:rFonts w:ascii="Calibri" w:hAnsi="Calibri" w:cs="Calibri"/>
          <w:noProof/>
          <w:szCs w:val="24"/>
        </w:rPr>
        <w:t>[1]</w:t>
      </w:r>
      <w:r w:rsidR="00501A1B" w:rsidRPr="00501A1B">
        <w:rPr>
          <w:rFonts w:ascii="Calibri" w:hAnsi="Calibri" w:cs="Calibri"/>
          <w:noProof/>
          <w:szCs w:val="24"/>
        </w:rPr>
        <w:tab/>
        <w:t>Breiman L. Statistical modeling: the two cultures. Stat Sci 2001;16:199–215. doi:10.1214/ss/1009213726.</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[2]</w:t>
      </w:r>
      <w:r w:rsidRPr="00501A1B">
        <w:rPr>
          <w:rFonts w:ascii="Calibri" w:hAnsi="Calibri" w:cs="Calibri"/>
          <w:noProof/>
          <w:szCs w:val="24"/>
        </w:rPr>
        <w:tab/>
        <w:t>Westreich D, Greenland S. The table 2 fallacy: Presenting and interpreting confounder and modifier coefficients. Am J Epidemiol 2013;177:292–8. doi:10.1093/aje/kws412.</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[3]</w:t>
      </w:r>
      <w:r w:rsidRPr="00501A1B">
        <w:rPr>
          <w:rFonts w:ascii="Calibri" w:hAnsi="Calibri" w:cs="Calibri"/>
          <w:noProof/>
          <w:szCs w:val="24"/>
        </w:rPr>
        <w:tab/>
        <w:t>Harris AH, Kuo AC, Bowe T, Gupta S, Nordin D, Giori NJ. Prediction Models for 30-Day Mortality and Complications After Total Knee and Hip Arthroplasties for Veteran Health Administration Patients With Osteoarthritis. J Arthroplasty 2018;33:1539–45. doi:10.1016/J.ARTH.2017.12.003.</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[4]</w:t>
      </w:r>
      <w:r w:rsidRPr="00501A1B">
        <w:rPr>
          <w:rFonts w:ascii="Calibri" w:hAnsi="Calibri" w:cs="Calibri"/>
          <w:noProof/>
          <w:szCs w:val="24"/>
        </w:rPr>
        <w:tab/>
        <w:t>Harris AHS, Kuo AC, Weng Y, Trickey AW, Bowe T, Giori NJ. Can Machine Learning Methods Produce Accurate and Easy-to-use Prediction Models of 30-day Complications and Mortality After Knee or Hip Arthroplasty? Clin Orthop Relat Res 2019;477:452–60. doi:10.1097/CORR.0000000000000601.</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[5]</w:t>
      </w:r>
      <w:r w:rsidRPr="00501A1B">
        <w:rPr>
          <w:rFonts w:ascii="Calibri" w:hAnsi="Calibri" w:cs="Calibri"/>
          <w:noProof/>
          <w:szCs w:val="24"/>
        </w:rPr>
        <w:tab/>
        <w:t>Jovanovic M, Radovanovic S, Vukicevic M, Van Poucke S, Delibasic B. Building interpretable predictive models for pediatric hospital readmission using Tree-Lasso logistic regression. Artif Intell Med 2016;72:12–21. doi:10.1016/J.ARTMED.2016.07.003.</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[6]</w:t>
      </w:r>
      <w:r w:rsidRPr="00501A1B">
        <w:rPr>
          <w:rFonts w:ascii="Calibri" w:hAnsi="Calibri" w:cs="Calibri"/>
          <w:noProof/>
          <w:szCs w:val="24"/>
        </w:rPr>
        <w:tab/>
        <w:t>Bach FR, R. F. Bolasso. Proc. 25th Int. Conf. Mach. Learn. - ICML ’08, New York, New York, USA: ACM Press; 2008, p. 33–40. doi:10.1145/1390156.1390161.</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[7]</w:t>
      </w:r>
      <w:r w:rsidRPr="00501A1B">
        <w:rPr>
          <w:rFonts w:ascii="Calibri" w:hAnsi="Calibri" w:cs="Calibri"/>
          <w:noProof/>
          <w:szCs w:val="24"/>
        </w:rPr>
        <w:tab/>
        <w:t>Meinshausen N, Bühlmann P. Stability selection. J R Stat Soc Ser B (Statistical Methodol 2010;72:417–73. doi:10.1111/J.1467-9868.2010.00740.X@10.1111/(ISSN)1467-9868.TOP_SERIES_B_RESEARCH.</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[8]</w:t>
      </w:r>
      <w:r w:rsidRPr="00501A1B">
        <w:rPr>
          <w:rFonts w:ascii="Calibri" w:hAnsi="Calibri" w:cs="Calibri"/>
          <w:noProof/>
          <w:szCs w:val="24"/>
        </w:rPr>
        <w:tab/>
        <w:t>Guo P, Zeng F, Hu X, Zhang D, Zhu S, Deng Y, et al. Improved Variable Selection Algorithm Using a LASSO-Type Penalty, with an Application to Assessing Hepatitis B Infection Relevant Factors in Community Residents. PLoS One 2015;10:e0134151. doi:10.1371/journal.pone.0134151.</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[9]</w:t>
      </w:r>
      <w:r w:rsidRPr="00501A1B">
        <w:rPr>
          <w:rFonts w:ascii="Calibri" w:hAnsi="Calibri" w:cs="Calibri"/>
          <w:noProof/>
          <w:szCs w:val="24"/>
        </w:rPr>
        <w:tab/>
        <w:t>Lunardon N, Menardi G, Torelli N. ROSE: A Package for Binary Imbalanced Learning. R J 2014;6.</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[10]</w:t>
      </w:r>
      <w:r w:rsidRPr="00501A1B">
        <w:rPr>
          <w:rFonts w:ascii="Calibri" w:hAnsi="Calibri" w:cs="Calibri"/>
          <w:noProof/>
          <w:szCs w:val="24"/>
        </w:rPr>
        <w:tab/>
        <w:t>Galar M, Fernandez A, Barrenechea E, Bustince H, Herrera F. A Review on Ensembles for the Class Imbalance Problem: Bagging-, Boosting-, and Hybrid-Based Approaches. IEEE Trans Syst Man, Cybern Part C (Applications Rev 2012;42:463–84. doi:10.1109/TSMCC.2011.2161285.</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[11]</w:t>
      </w:r>
      <w:r w:rsidRPr="00501A1B">
        <w:rPr>
          <w:rFonts w:ascii="Calibri" w:hAnsi="Calibri" w:cs="Calibri"/>
          <w:noProof/>
          <w:szCs w:val="24"/>
        </w:rPr>
        <w:tab/>
        <w:t>Ahmed I, Pariente A, Tubert-Bitter P. Class-imbalanced subsampling lasso algorithm for discovering adverse drug reactions. Stat Methods Med Res 2018;27:785–97. doi:10.1177/0962280216643116.</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szCs w:val="24"/>
        </w:rPr>
      </w:pPr>
      <w:r w:rsidRPr="00501A1B">
        <w:rPr>
          <w:rFonts w:ascii="Calibri" w:hAnsi="Calibri" w:cs="Calibri"/>
          <w:noProof/>
          <w:szCs w:val="24"/>
        </w:rPr>
        <w:t>[12]</w:t>
      </w:r>
      <w:r w:rsidRPr="00501A1B">
        <w:rPr>
          <w:rFonts w:ascii="Calibri" w:hAnsi="Calibri" w:cs="Calibri"/>
          <w:noProof/>
          <w:szCs w:val="24"/>
        </w:rPr>
        <w:tab/>
        <w:t>Wang H, Xu Q, Zhou L. Large Unbalanced Credit Scoring Using Lasso-Logistic Regression Ensemble. PLoS One 2015;10:e0117844. doi:10.1371/journal.pone.0117844.</w:t>
      </w:r>
    </w:p>
    <w:p w:rsidR="00501A1B" w:rsidRPr="00501A1B" w:rsidRDefault="00501A1B" w:rsidP="00501A1B">
      <w:pPr>
        <w:widowControl w:val="0"/>
        <w:autoSpaceDE w:val="0"/>
        <w:autoSpaceDN w:val="0"/>
        <w:adjustRightInd w:val="0"/>
        <w:spacing w:line="240" w:lineRule="auto"/>
        <w:ind w:left="640" w:hanging="640"/>
        <w:rPr>
          <w:rFonts w:ascii="Calibri" w:hAnsi="Calibri" w:cs="Calibri"/>
          <w:noProof/>
        </w:rPr>
      </w:pPr>
      <w:r w:rsidRPr="00501A1B">
        <w:rPr>
          <w:rFonts w:ascii="Calibri" w:hAnsi="Calibri" w:cs="Calibri"/>
          <w:noProof/>
          <w:szCs w:val="24"/>
        </w:rPr>
        <w:t>[13]</w:t>
      </w:r>
      <w:r w:rsidRPr="00501A1B">
        <w:rPr>
          <w:rFonts w:ascii="Calibri" w:hAnsi="Calibri" w:cs="Calibri"/>
          <w:noProof/>
          <w:szCs w:val="24"/>
        </w:rPr>
        <w:tab/>
        <w:t xml:space="preserve">Dal Pozzolo A, Caelen O, Bontempi G, Johnson RA. Calibrating Probability with Undersampling </w:t>
      </w:r>
      <w:r w:rsidRPr="00501A1B">
        <w:rPr>
          <w:rFonts w:ascii="Calibri" w:hAnsi="Calibri" w:cs="Calibri"/>
          <w:noProof/>
          <w:szCs w:val="24"/>
        </w:rPr>
        <w:lastRenderedPageBreak/>
        <w:t>for Unbalanced Classification Fraud detection View project Volatility forecasting View project Calibrating Probability with Undersampling for Unbalanced Classification n.d. doi:10.1109/SSCI.2015.33.</w:t>
      </w:r>
    </w:p>
    <w:p w:rsidR="004F2A38" w:rsidRPr="004F2A38" w:rsidRDefault="004F2A38" w:rsidP="004F2A38">
      <w:pPr>
        <w:rPr>
          <w:lang w:val="en-US"/>
        </w:rPr>
      </w:pPr>
      <w:r>
        <w:rPr>
          <w:lang w:val="en-US"/>
        </w:rPr>
        <w:fldChar w:fldCharType="end"/>
      </w:r>
    </w:p>
    <w:sectPr w:rsidR="004F2A38" w:rsidRPr="004F2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38E7"/>
    <w:multiLevelType w:val="hybridMultilevel"/>
    <w:tmpl w:val="6950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E039D"/>
    <w:multiLevelType w:val="hybridMultilevel"/>
    <w:tmpl w:val="000A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C5"/>
    <w:rsid w:val="00050CC9"/>
    <w:rsid w:val="00074CC5"/>
    <w:rsid w:val="00313865"/>
    <w:rsid w:val="00317511"/>
    <w:rsid w:val="00334BCA"/>
    <w:rsid w:val="004159E1"/>
    <w:rsid w:val="004D282B"/>
    <w:rsid w:val="004F2A38"/>
    <w:rsid w:val="00501A1B"/>
    <w:rsid w:val="0054123F"/>
    <w:rsid w:val="00571D5E"/>
    <w:rsid w:val="005F07CA"/>
    <w:rsid w:val="006124EA"/>
    <w:rsid w:val="006979FC"/>
    <w:rsid w:val="00725F87"/>
    <w:rsid w:val="007F5BDA"/>
    <w:rsid w:val="00813D29"/>
    <w:rsid w:val="00833783"/>
    <w:rsid w:val="008A5BFD"/>
    <w:rsid w:val="009352C5"/>
    <w:rsid w:val="00974E45"/>
    <w:rsid w:val="00B27183"/>
    <w:rsid w:val="00CA3473"/>
    <w:rsid w:val="00D02190"/>
    <w:rsid w:val="00DB28F1"/>
    <w:rsid w:val="00DD75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3E9"/>
  <w15:chartTrackingRefBased/>
  <w15:docId w15:val="{7BC6F4F1-1A9B-41AC-A681-7567101C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02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D02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74CC5"/>
    <w:pPr>
      <w:ind w:left="720"/>
      <w:contextualSpacing/>
    </w:pPr>
  </w:style>
  <w:style w:type="character" w:customStyle="1" w:styleId="Rubrik1Char">
    <w:name w:val="Rubrik 1 Char"/>
    <w:basedOn w:val="Standardstycketeckensnitt"/>
    <w:link w:val="Rubrik1"/>
    <w:uiPriority w:val="9"/>
    <w:rsid w:val="00D02190"/>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D02190"/>
    <w:rPr>
      <w:rFonts w:asciiTheme="majorHAnsi" w:eastAsiaTheme="majorEastAsia" w:hAnsiTheme="majorHAnsi" w:cstheme="majorBidi"/>
      <w:color w:val="2E74B5" w:themeColor="accent1" w:themeShade="BF"/>
      <w:sz w:val="26"/>
      <w:szCs w:val="26"/>
    </w:rPr>
  </w:style>
  <w:style w:type="paragraph" w:styleId="Rubrik">
    <w:name w:val="Title"/>
    <w:basedOn w:val="Normal"/>
    <w:next w:val="Normal"/>
    <w:link w:val="RubrikChar"/>
    <w:uiPriority w:val="10"/>
    <w:qFormat/>
    <w:rsid w:val="00974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74E45"/>
    <w:rPr>
      <w:rFonts w:asciiTheme="majorHAnsi" w:eastAsiaTheme="majorEastAsia" w:hAnsiTheme="majorHAnsi" w:cstheme="majorBidi"/>
      <w:spacing w:val="-10"/>
      <w:kern w:val="28"/>
      <w:sz w:val="56"/>
      <w:szCs w:val="56"/>
    </w:rPr>
  </w:style>
  <w:style w:type="character" w:styleId="Platshllartext">
    <w:name w:val="Placeholder Text"/>
    <w:basedOn w:val="Standardstycketeckensnitt"/>
    <w:uiPriority w:val="99"/>
    <w:semiHidden/>
    <w:rsid w:val="00501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9CE31-B455-4ADC-826E-6847DCF2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5761</Words>
  <Characters>32843</Characters>
  <Application>Microsoft Office Word</Application>
  <DocSecurity>0</DocSecurity>
  <Lines>273</Lines>
  <Paragraphs>77</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8</cp:revision>
  <dcterms:created xsi:type="dcterms:W3CDTF">2019-06-24T05:14:00Z</dcterms:created>
  <dcterms:modified xsi:type="dcterms:W3CDTF">2019-06-24T08:27:00Z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http://www.zotero.org/styles/the-journal-of-arthroplasty</vt:lpwstr>
  </property>
  <property fmtid="{D5CDD505-2E9C-101B-9397-08002B2CF9AE}" pid="21" name="Mendeley Recent Style Name 9_1">
    <vt:lpwstr>The Journal of Arthroplasty</vt:lpwstr>
  </property>
  <property fmtid="{D5CDD505-2E9C-101B-9397-08002B2CF9AE}" pid="22" name="Mendeley Document_1">
    <vt:lpwstr>True</vt:lpwstr>
  </property>
  <property fmtid="{D5CDD505-2E9C-101B-9397-08002B2CF9AE}" pid="23" name="Mendeley Unique User Id_1">
    <vt:lpwstr>0dd0d260-c171-3f92-9cf4-084b42634326</vt:lpwstr>
  </property>
  <property fmtid="{D5CDD505-2E9C-101B-9397-08002B2CF9AE}" pid="24" name="Mendeley Citation Style_1">
    <vt:lpwstr>http://www.zotero.org/styles/the-journal-of-arthroplasty</vt:lpwstr>
  </property>
</Properties>
</file>