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2020-08-25</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 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4</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4</w:t>
      </w:r>
      <w:r>
        <w:t xml:space="preserve">.</w:t>
      </w:r>
      <w:r>
        <w:t xml:space="preserve"> </w:t>
      </w:r>
      <w:r>
        <w:t xml:space="preserve">This formula is considered valid for patients aged 35–99 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 35-year-old woman with ASA class I and none of the important co-morbidities would have a 0.028 ‰ risk to die within 90 days of surgery. A woman, 67 years old, would have an elevated risk of 0.37 ‰. A 99-year-old man with ASA class III and cancer, would have a risk of 8.8 %.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Charlson and Elixhauser. (CNS = central nervous system.)</w:t>
      </w:r>
    </w:p>
    <w:tbl>
      <w:tblPr>
        <w:tblStyle w:val="Table"/>
        <w:tblW w:type="pct" w:w="5000.0"/>
        <w:tblLook w:firstRow="1"/>
        <w:tblCaption w:val="Table 1: Categorization of co-morbidities based on diagnostic groups according to Charlson and Elixhauser.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3" w:name="page-break-5"/>
      <w:r>
        <w:t xml:space="preserve">PAGE BREAK</w:t>
      </w:r>
      <w:bookmarkEnd w:id="53"/>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4" w:name="page-break-6"/>
      <w:r>
        <w:t xml:space="preserve">PAGE BREAK</w:t>
      </w:r>
      <w:bookmarkEnd w:id="54"/>
    </w:p>
    <w:p>
      <w:pPr>
        <w:pStyle w:val="Heading1"/>
      </w:pPr>
      <w:bookmarkStart w:id="55" w:name="bibliography"/>
      <w:r>
        <w:t xml:space="preserve">Bibliography</w:t>
      </w:r>
      <w:bookmarkEnd w:id="55"/>
    </w:p>
    <w:bookmarkStart w:id="86" w:name="refs"/>
    <w:bookmarkStart w:id="56"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6"/>
    <w:bookmarkStart w:id="57"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7"/>
    <w:bookmarkStart w:id="58"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8"/>
    <w:bookmarkStart w:id="59"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59"/>
    <w:bookmarkStart w:id="60"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0"/>
    <w:bookmarkStart w:id="61"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1"/>
    <w:bookmarkStart w:id="62"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2"/>
    <w:bookmarkStart w:id="63"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3"/>
    <w:bookmarkStart w:id="64"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4"/>
    <w:bookmarkStart w:id="65"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5"/>
    <w:bookmarkStart w:id="66"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6"/>
    <w:bookmarkStart w:id="67"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7"/>
    <w:bookmarkStart w:id="68"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8"/>
    <w:bookmarkStart w:id="69"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69"/>
    <w:bookmarkStart w:id="70"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0"/>
    <w:bookmarkStart w:id="71"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1"/>
    <w:bookmarkStart w:id="72"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2"/>
    <w:bookmarkStart w:id="73"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3"/>
    <w:bookmarkStart w:id="74"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4"/>
    <w:bookmarkStart w:id="75"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5"/>
    <w:bookmarkStart w:id="76"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6"/>
    <w:bookmarkStart w:id="77"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7"/>
    <w:bookmarkStart w:id="78"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8"/>
    <w:bookmarkStart w:id="79"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79"/>
    <w:bookmarkStart w:id="80"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0"/>
    <w:bookmarkStart w:id="81"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1"/>
    <w:bookmarkStart w:id="82"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2"/>
    <w:bookmarkStart w:id="83"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3"/>
    <w:bookmarkStart w:id="84"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4"/>
    <w:bookmarkStart w:id="85"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5"/>
    <w:bookmarkEnd w:id="86"/>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2020-08-25T07:29:57Z</dcterms:created>
  <dcterms:modified xsi:type="dcterms:W3CDTF">2020-08-25T07:29:57Z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2020-08-25</vt:lpwstr>
  </property>
  <property fmtid="{D5CDD505-2E9C-101B-9397-08002B2CF9AE}" pid="5" name="output">
    <vt:lpwstr/>
  </property>
</Properties>
</file>