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rtl w:val="0"/>
          <w:lang w:val="es-CR" w:bidi="es-CR" w:eastAsia="es-CR"/>
        </w:rPr>
      </w:pPr>
      <w:r>
        <w:rPr>
          <w:b w:val="1"/>
          <w:bCs w:val="1"/>
          <w:rtl w:val="0"/>
          <w:lang w:val="es-CR" w:bidi="es-CR" w:eastAsia="es-CR"/>
        </w:rPr>
        <w:t>Ejercicios de Teoria de Conjuntos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Utilizando los siguientes conjuntos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1. All = {1,2,3,4,5,6,7,8,9,10}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2. Even = {2,4,6,8,10}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3. Odd = {1,3,5,7,9}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 xml:space="preserve">Realice las siguientes operaciones: 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1. Even U Odd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{1,2,3,4,5,6,7,8,9,10}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2. Even ∩ Odd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{}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3. All - Odd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{2,4,6,8,10}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4. C(Even)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{</w:t>
      </w:r>
      <w:r>
        <w:rPr>
          <w:rtl w:val="0"/>
          <w:lang w:val="es-CR" w:bidi="es-CR" w:eastAsia="es-CR"/>
        </w:rPr>
        <w:t>1,3,</w:t>
      </w:r>
      <w:r>
        <w:rPr>
          <w:rtl w:val="0"/>
          <w:lang w:val="es-CR" w:bidi="es-CR" w:eastAsia="es-CR"/>
        </w:rPr>
        <w:t>5</w:t>
      </w:r>
      <w:r>
        <w:rPr>
          <w:rtl w:val="0"/>
          <w:lang w:val="es-CR" w:bidi="es-CR" w:eastAsia="es-CR"/>
        </w:rPr>
        <w:t>,7,9</w:t>
      </w:r>
      <w:r>
        <w:rPr>
          <w:rtl w:val="0"/>
          <w:lang w:val="es-CR" w:bidi="es-CR" w:eastAsia="es-CR"/>
        </w:rPr>
        <w:t>}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5. C(Odd - All)</w:t>
      </w: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{</w:t>
      </w:r>
      <w:r>
        <w:rPr>
          <w:rtl w:val="0"/>
          <w:lang w:val="es-CR" w:bidi="es-CR" w:eastAsia="es-CR"/>
        </w:rPr>
        <w:t>1,2</w:t>
      </w:r>
      <w:r>
        <w:rPr>
          <w:rtl w:val="0"/>
          <w:lang w:val="es-CR" w:bidi="es-CR" w:eastAsia="es-CR"/>
        </w:rPr>
        <w:t>,3,4,5,</w:t>
      </w:r>
      <w:r>
        <w:rPr>
          <w:rtl w:val="0"/>
          <w:lang w:val="es-CR" w:bidi="es-CR" w:eastAsia="es-CR"/>
        </w:rPr>
        <w:t>6,7,8,9,10</w:t>
      </w:r>
      <w:r>
        <w:rPr>
          <w:rtl w:val="0"/>
          <w:lang w:val="es-CR" w:bidi="es-CR" w:eastAsia="es-CR"/>
        </w:rPr>
        <w:t>}</w:t>
      </w:r>
    </w:p>
    <w:p>
      <w:pPr>
        <w:rPr>
          <w:rtl w:val="0"/>
          <w:lang w:val="es-CR" w:bidi="es-CR" w:eastAsia="es-CR"/>
        </w:rPr>
      </w:pPr>
    </w:p>
    <w:p>
      <w:pPr>
        <w:rPr>
          <w:b w:val="1"/>
          <w:bCs w:val="1"/>
          <w:rtl w:val="0"/>
          <w:lang w:val="es-CR" w:bidi="es-CR" w:eastAsia="es-CR"/>
        </w:rPr>
      </w:pPr>
      <w:r>
        <w:rPr>
          <w:b w:val="1"/>
          <w:bCs w:val="1"/>
          <w:rtl w:val="0"/>
          <w:lang w:val="es-CR" w:bidi="es-CR" w:eastAsia="es-CR"/>
        </w:rPr>
        <w:t>Ejercicios de JOINs</w:t>
      </w:r>
    </w:p>
    <w:p>
      <w:pPr>
        <w:rPr>
          <w:rtl w:val="0"/>
          <w:lang w:val="es-CR" w:bidi="es-CR" w:eastAsia="es-CR"/>
        </w:rPr>
      </w:pPr>
    </w:p>
    <w:p>
      <w:pPr>
        <w:rPr>
          <w:rtl w:val="0"/>
          <w:lang w:val="es-CR" w:bidi="es-CR" w:eastAsia="es-CR"/>
        </w:rPr>
      </w:pPr>
      <w:r>
        <w:rPr>
          <w:rtl w:val="0"/>
          <w:lang w:val="es-CR" w:bidi="es-CR" w:eastAsia="es-CR"/>
        </w:rPr>
        <w:t>1. Investigue y busque documentacion sobre el SELECT que explique como utilizar las funcionalidades de ORDER BY, LIMIT, GROUP BY y tre tipos de JOIN, y cree una tabla (informativa, no de SQL) a partir de sus descrubrimientos.</w:t>
      </w:r>
    </w:p>
    <w:p>
      <w:pPr>
        <w:rPr>
          <w:rtl w:val="0"/>
          <w:lang w:val="es-CR" w:bidi="es-CR" w:eastAsia="es-CR"/>
        </w:rPr>
      </w:pPr>
    </w:p>
    <w:tbl>
      <w:tblPr>
        <w:tblStyle w:val="T1"/>
        <w:tblW w:w="0" w:type="auto"/>
        <w:tblLook w:val="04A0"/>
      </w:tblPr>
      <w:tblGrid/>
      <w:tr>
        <w:trPr>
          <w:gridAfter w:val="0"/>
        </w:trPr>
        <w:tc>
          <w:tcPr>
            <w:tcW w:w="3302" w:type="dxa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  <w:lang w:val="es-CR" w:bidi="es-CR" w:eastAsia="es-CR"/>
              </w:rPr>
              <w:t>Funcionalidad</w:t>
            </w:r>
          </w:p>
        </w:tc>
        <w:tc>
          <w:tcPr>
            <w:tcW w:w="3302" w:type="dxa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  <w:lang w:val="es-CR" w:bidi="es-CR" w:eastAsia="es-CR"/>
              </w:rPr>
              <w:t>Concepto y Uso</w:t>
            </w:r>
          </w:p>
        </w:tc>
      </w:tr>
      <w:tr>
        <w:trPr>
          <w:gridAfter w:val="0"/>
        </w:trPr>
        <w:tc>
          <w:tcPr>
            <w:tcW w:w="3302" w:type="dxa"/>
          </w:tcPr>
          <w:p>
            <w:pPr>
              <w:jc w:val="center"/>
            </w:pPr>
            <w:r>
              <w:rPr>
                <w:rtl w:val="0"/>
                <w:lang w:val="es-CR" w:bidi="es-CR" w:eastAsia="es-CR"/>
              </w:rPr>
              <w:t>ORDER BY</w:t>
            </w:r>
          </w:p>
        </w:tc>
        <w:tc>
          <w:tcPr>
            <w:tcW w:w="3302" w:type="dxa"/>
          </w:tcPr>
          <w:p>
            <w:pPr>
              <w:jc w:val="center"/>
            </w:pPr>
            <w:bookmarkStart w:id="0" w:name="_dx_frag_StartFragment"/>
            <w:bookmarkEnd w:id="0"/>
            <w:r>
              <w:t>Ordena los resultados de manera ascendente (ASC) o descendente (DESC).</w:t>
            </w:r>
            <w:bookmarkStart w:id="1" w:name="_dx_frag_EndFragment"/>
            <w:bookmarkEnd w:id="1"/>
          </w:p>
        </w:tc>
      </w:tr>
      <w:tr>
        <w:trPr>
          <w:gridAfter w:val="0"/>
        </w:trPr>
        <w:tc>
          <w:tcPr>
            <w:tcW w:w="3302" w:type="dxa"/>
          </w:tcPr>
          <w:p>
            <w:pPr>
              <w:jc w:val="center"/>
            </w:pPr>
            <w:r>
              <w:rPr>
                <w:rtl w:val="0"/>
                <w:lang w:val="es-CR" w:bidi="es-CR" w:eastAsia="es-CR"/>
              </w:rPr>
              <w:t>LIMIT</w:t>
            </w:r>
          </w:p>
        </w:tc>
        <w:tc>
          <w:tcPr>
            <w:tcW w:w="3302" w:type="dxa"/>
          </w:tcPr>
          <w:p>
            <w:pPr>
              <w:jc w:val="center"/>
            </w:pPr>
            <w:bookmarkStart w:id="2" w:name="_dx_frag_StartFragment"/>
            <w:bookmarkEnd w:id="2"/>
            <w:r>
              <w:t>Restringe el número de filas devueltas</w:t>
            </w:r>
            <w:bookmarkStart w:id="3" w:name="_dx_frag_EndFragment"/>
            <w:bookmarkEnd w:id="3"/>
          </w:p>
        </w:tc>
      </w:tr>
      <w:tr>
        <w:trPr>
          <w:gridAfter w:val="0"/>
        </w:trPr>
        <w:tc>
          <w:tcPr>
            <w:tcW w:w="3302" w:type="dxa"/>
          </w:tcPr>
          <w:p>
            <w:pPr>
              <w:jc w:val="center"/>
            </w:pPr>
            <w:r>
              <w:rPr>
                <w:rtl w:val="0"/>
                <w:lang w:val="es-CR" w:bidi="es-CR" w:eastAsia="es-CR"/>
              </w:rPr>
              <w:t>GROUP BY</w:t>
            </w:r>
          </w:p>
        </w:tc>
        <w:tc>
          <w:tcPr>
            <w:tcW w:w="3302" w:type="dxa"/>
          </w:tcPr>
          <w:p>
            <w:pPr>
              <w:jc w:val="center"/>
            </w:pPr>
            <w:bookmarkStart w:id="4" w:name="_dx_frag_StartFragment"/>
            <w:bookmarkEnd w:id="4"/>
            <w:r>
              <w:rPr>
                <w:rtl w:val="0"/>
                <w:lang w:val="es-CR" w:bidi="es-CR" w:eastAsia="es-CR"/>
              </w:rPr>
              <w:t>P</w:t>
            </w:r>
            <w:r>
              <w:t>ermite agrupar filas con valores idénticos en columnas específicas para resumir dato</w:t>
            </w:r>
            <w:bookmarkStart w:id="5" w:name="_dx_frag_EndFragment"/>
            <w:bookmarkEnd w:id="5"/>
            <w:r>
              <w:rPr>
                <w:rtl w:val="0"/>
                <w:lang w:val="es-CR" w:bidi="es-CR" w:eastAsia="es-CR"/>
              </w:rPr>
              <w:t>s.</w:t>
            </w:r>
          </w:p>
        </w:tc>
      </w:tr>
    </w:tbl>
    <w:p/>
    <w:p/>
    <w:tbl>
      <w:tblPr>
        <w:tblStyle w:val="T1"/>
        <w:tblW w:w="0" w:type="auto"/>
        <w:tblLayout w:type="autofit"/>
        <w:tblLook w:val="04A0"/>
      </w:tblPr>
      <w:tblGrid/>
      <w:tr>
        <w:trPr>
          <w:gridAfter w:val="0"/>
        </w:trPr>
        <w:tc>
          <w:tcPr>
            <w:tcW w:w="3302" w:type="dxa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  <w:lang w:val="es-CR" w:bidi="es-CR" w:eastAsia="es-CR"/>
              </w:rPr>
              <w:t>JOIN</w:t>
            </w:r>
          </w:p>
        </w:tc>
        <w:tc>
          <w:tcPr>
            <w:tcW w:w="3302" w:type="dxa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  <w:lang w:val="es-CR" w:bidi="es-CR" w:eastAsia="es-CR"/>
              </w:rPr>
              <w:t>Concepto y Uso</w:t>
            </w:r>
          </w:p>
        </w:tc>
      </w:tr>
      <w:tr>
        <w:trPr>
          <w:gridAfter w:val="0"/>
        </w:trPr>
        <w:tc>
          <w:tcPr>
            <w:tcW w:w="3302" w:type="dxa"/>
          </w:tcPr>
          <w:p>
            <w:pPr>
              <w:jc w:val="center"/>
            </w:pPr>
            <w:r>
              <w:rPr>
                <w:rtl w:val="0"/>
                <w:lang w:val="es-CR" w:bidi="es-CR" w:eastAsia="es-CR"/>
              </w:rPr>
              <w:t>INNER JOIN</w:t>
            </w:r>
          </w:p>
        </w:tc>
        <w:tc>
          <w:tcPr>
            <w:tcW w:w="3302" w:type="dxa"/>
          </w:tcPr>
          <w:p>
            <w:pPr>
              <w:jc w:val="center"/>
            </w:pPr>
            <w:bookmarkStart w:id="6" w:name="_dx_frag_StartFragment"/>
            <w:bookmarkEnd w:id="6"/>
            <w:bookmarkStart w:id="7" w:name="_dx_frag_EndFragment"/>
            <w:bookmarkEnd w:id="7"/>
            <w:r>
              <w:rPr>
                <w:rtl w:val="0"/>
                <w:lang w:val="es-CR" w:bidi="es-CR" w:eastAsia="es-CR"/>
              </w:rPr>
              <w:t>Ddevuelve solo las filas que tienen coincidencia en ambas tablas.</w:t>
            </w:r>
          </w:p>
        </w:tc>
      </w:tr>
      <w:tr>
        <w:trPr>
          <w:gridAfter w:val="0"/>
        </w:trPr>
        <w:tc>
          <w:tcPr>
            <w:tcW w:w="3302" w:type="dxa"/>
          </w:tcPr>
          <w:p>
            <w:pPr>
              <w:jc w:val="center"/>
            </w:pPr>
            <w:r>
              <w:rPr>
                <w:rtl w:val="0"/>
                <w:lang w:val="es-CR" w:bidi="es-CR" w:eastAsia="es-CR"/>
              </w:rPr>
              <w:t>LEFT JOIN</w:t>
            </w:r>
          </w:p>
        </w:tc>
        <w:tc>
          <w:tcPr>
            <w:tcW w:w="3302" w:type="dxa"/>
          </w:tcPr>
          <w:p>
            <w:pPr>
              <w:jc w:val="center"/>
            </w:pPr>
            <w:bookmarkStart w:id="8" w:name="_dx_frag_StartFragment"/>
            <w:bookmarkEnd w:id="8"/>
            <w:bookmarkStart w:id="9" w:name="_dx_frag_EndFragment"/>
            <w:bookmarkEnd w:id="9"/>
            <w:r>
              <w:rPr>
                <w:rtl w:val="0"/>
                <w:lang w:val="es-CR" w:bidi="es-CR" w:eastAsia="es-CR"/>
              </w:rPr>
              <w:t xml:space="preserve">Devuelve todas las filas de la tabla izquierda, aunque no tenga coincidencia en la tabla derecha. </w:t>
            </w:r>
          </w:p>
        </w:tc>
      </w:tr>
      <w:tr>
        <w:trPr>
          <w:gridAfter w:val="0"/>
        </w:trPr>
        <w:tc>
          <w:tcPr>
            <w:tcW w:w="3302" w:type="dxa"/>
          </w:tcPr>
          <w:p>
            <w:pPr>
              <w:jc w:val="center"/>
            </w:pPr>
            <w:r>
              <w:rPr>
                <w:rtl w:val="0"/>
                <w:lang w:val="es-CR" w:bidi="es-CR" w:eastAsia="es-CR"/>
              </w:rPr>
              <w:t>RIGHT JOIN</w:t>
            </w:r>
          </w:p>
        </w:tc>
        <w:tc>
          <w:tcPr>
            <w:tcW w:w="3302" w:type="dxa"/>
          </w:tcPr>
          <w:p>
            <w:pPr>
              <w:jc w:val="center"/>
            </w:pPr>
            <w:bookmarkStart w:id="10" w:name="_dx_frag_StartFragment"/>
            <w:bookmarkEnd w:id="10"/>
            <w:r>
              <w:rPr>
                <w:rtl w:val="0"/>
                <w:lang w:val="es-CR" w:bidi="es-CR" w:eastAsia="es-CR"/>
              </w:rPr>
              <w:t>Devuelve todas las filas de la tabla derecha, aunque no tenga coincidencia en la tabla izquierda.</w:t>
            </w:r>
          </w:p>
        </w:tc>
      </w:tr>
    </w:tbl>
    <w:p/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2026-03-04T02:38:49Z</dcterms:created>
  <dcterms:modified xsi:type="dcterms:W3CDTF">2026-03-13T01:39:49Z</dcterms:modified>
  <cp:revision>1</cp:revision>
</cp:coreProperties>
</file>