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2797647"/>
        <w:docPartObj>
          <w:docPartGallery w:val="Cover Pages"/>
          <w:docPartUnique/>
        </w:docPartObj>
      </w:sdtPr>
      <w:sdtEndPr>
        <w:rPr>
          <w:color w:val="5B9BD5" w:themeColor="accent1"/>
          <w:szCs w:val="32"/>
        </w:rPr>
      </w:sdtEndPr>
      <w:sdtContent>
        <w:p w:rsidR="00987AE0" w:rsidRDefault="00987A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0B1AB4" wp14:editId="060C2DA2">
                    <wp:simplePos x="0" y="0"/>
                    <wp:positionH relativeFrom="page">
                      <wp:posOffset>5676900</wp:posOffset>
                    </wp:positionH>
                    <wp:positionV relativeFrom="margin">
                      <wp:align>center</wp:align>
                    </wp:positionV>
                    <wp:extent cx="1664335" cy="9655810"/>
                    <wp:effectExtent l="0" t="0" r="0" b="381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64335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54DDC" w:rsidRDefault="00154DDC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작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성자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:eRic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_yoon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yoonsweety.eric@gmail.com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50B1AB4" id="사각형 472" o:spid="_x0000_s1026" style="position:absolute;margin-left:447pt;margin-top:0;width:131.0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54DDC" w:rsidRDefault="00154DDC">
                              <w:pPr>
                                <w:pStyle w:val="a5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작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성자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:eRic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_yoon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yoonsweety.eric@gmail.com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4C263" wp14:editId="677246E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돋움" w:eastAsia="돋움" w:hAnsi="돋움" w:cs="굴림"/>
                                    <w:b/>
                                    <w:bCs/>
                                    <w:color w:val="482400"/>
                                    <w:sz w:val="56"/>
                                    <w:szCs w:val="56"/>
                                    <w:highlight w:val="yellow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54DDC" w:rsidRPr="00987AE0" w:rsidRDefault="00154DDC">
                                    <w:pPr>
                                      <w:pStyle w:val="a4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987AE0">
                                      <w:rPr>
                                        <w:rFonts w:ascii="돋움" w:eastAsia="돋움" w:hAnsi="돋움" w:cs="굴림" w:hint="eastAsia"/>
                                        <w:b/>
                                        <w:bCs/>
                                        <w:color w:val="482400"/>
                                        <w:sz w:val="56"/>
                                        <w:szCs w:val="56"/>
                                        <w:highlight w:val="yellow"/>
                                      </w:rPr>
                                      <w:t>CPPG 출제범위내의 용어정리 및 해설</w:t>
                                    </w:r>
                                  </w:p>
                                </w:sdtContent>
                              </w:sdt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54DDC" w:rsidRDefault="00154DD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154DDC" w:rsidRDefault="00154DD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인정보보호법령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정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보통신망법령의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각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지침및고시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비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식별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/GDPR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등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CPPG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범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위내의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용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정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의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정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리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014C263" id="사각형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RmEwIAAO0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돋움" w:eastAsia="돋움" w:hAnsi="돋움" w:cs="굴림"/>
                              <w:b/>
                              <w:bCs/>
                              <w:color w:val="482400"/>
                              <w:sz w:val="56"/>
                              <w:szCs w:val="56"/>
                              <w:highlight w:val="yellow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54DDC" w:rsidRPr="00987AE0" w:rsidRDefault="00154DDC">
                              <w:pPr>
                                <w:pStyle w:val="a4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987AE0">
                                <w:rPr>
                                  <w:rFonts w:ascii="돋움" w:eastAsia="돋움" w:hAnsi="돋움" w:cs="굴림" w:hint="eastAsia"/>
                                  <w:b/>
                                  <w:bCs/>
                                  <w:color w:val="482400"/>
                                  <w:sz w:val="56"/>
                                  <w:szCs w:val="56"/>
                                  <w:highlight w:val="yellow"/>
                                </w:rPr>
                                <w:t>CPPG 출제범위내의 용어정리 및 해설</w:t>
                              </w:r>
                            </w:p>
                          </w:sdtContent>
                        </w:sdt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54DDC" w:rsidRDefault="00154DD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54DDC" w:rsidRDefault="00154DD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인정보보호법령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정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보통신망법령의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각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지침및고시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비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식별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/GDPR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등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CPPG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범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위내의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용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정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의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정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리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87AE0" w:rsidRDefault="00987AE0"/>
        <w:p w:rsidR="00987AE0" w:rsidRPr="00154DDC" w:rsidRDefault="00987AE0" w:rsidP="00154DDC">
          <w:pPr>
            <w:rPr>
              <w:rFonts w:hint="eastAsia"/>
              <w:color w:val="5B9BD5" w:themeColor="accent1"/>
              <w:szCs w:val="32"/>
            </w:rPr>
          </w:pPr>
          <w:r>
            <w:rPr>
              <w:color w:val="5B9BD5" w:themeColor="accent1"/>
              <w:szCs w:val="32"/>
            </w:rPr>
            <w:br w:type="page"/>
          </w:r>
        </w:p>
      </w:sdtContent>
    </w:sdt>
    <w:p w:rsidR="00154DDC" w:rsidRPr="00154DDC" w:rsidRDefault="00154DDC" w:rsidP="007C5CAB">
      <w:pPr>
        <w:jc w:val="center"/>
        <w:rPr>
          <w:rFonts w:ascii="HY견고딕" w:eastAsia="HY견고딕" w:hAnsi="돋움" w:cs="굴림" w:hint="eastAsia"/>
          <w:bCs/>
          <w:color w:val="482400"/>
          <w:sz w:val="56"/>
          <w:szCs w:val="56"/>
        </w:rPr>
      </w:pPr>
      <w:r w:rsidRPr="00154DDC">
        <w:rPr>
          <w:rFonts w:ascii="HY견고딕" w:eastAsia="HY견고딕" w:hAnsi="돋움" w:cs="굴림" w:hint="eastAsia"/>
          <w:bCs/>
          <w:color w:val="482400"/>
          <w:sz w:val="56"/>
          <w:szCs w:val="56"/>
        </w:rPr>
        <w:lastRenderedPageBreak/>
        <w:t>이런 마음으로 정리해 보았습니다.</w:t>
      </w:r>
    </w:p>
    <w:p w:rsidR="00154DDC" w:rsidRPr="007C5CAB" w:rsidRDefault="00154DDC" w:rsidP="00154DDC">
      <w:pPr>
        <w:rPr>
          <w:rFonts w:ascii="돋움" w:eastAsia="돋움" w:hAnsi="돋움" w:cs="굴림"/>
          <w:b/>
          <w:bCs/>
          <w:color w:val="482400"/>
          <w:sz w:val="24"/>
          <w:szCs w:val="24"/>
        </w:rPr>
      </w:pPr>
    </w:p>
    <w:p w:rsidR="00154DDC" w:rsidRPr="00154DDC" w:rsidRDefault="00154DDC" w:rsidP="00154DDC">
      <w:pPr>
        <w:ind w:leftChars="100" w:left="200"/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CPPG 시험을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준비하다보</w:t>
      </w:r>
      <w:r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니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각 법령에 따른 고시</w:t>
      </w:r>
      <w:proofErr w:type="gram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,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지침등</w:t>
      </w:r>
      <w:proofErr w:type="spellEnd"/>
      <w:proofErr w:type="gram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수많은 자료를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봐야만합니다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.</w:t>
      </w:r>
    </w:p>
    <w:p w:rsidR="00154DDC" w:rsidRPr="00154DDC" w:rsidRDefault="00154DDC" w:rsidP="00154DDC">
      <w:pPr>
        <w:numPr>
          <w:ilvl w:val="0"/>
          <w:numId w:val="4"/>
        </w:num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수없이 읽고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읽다보면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중복으로 나오는 용어 정의 반복들</w:t>
      </w:r>
      <w:proofErr w:type="gram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....</w:t>
      </w:r>
      <w:proofErr w:type="gramEnd"/>
    </w:p>
    <w:p w:rsidR="00154DDC" w:rsidRDefault="00154DDC" w:rsidP="00154DDC">
      <w:pPr>
        <w:numPr>
          <w:ilvl w:val="0"/>
          <w:numId w:val="4"/>
        </w:num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각용어의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정의는 매우 </w:t>
      </w:r>
      <w:proofErr w:type="gram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중요</w:t>
      </w:r>
      <w:r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합니다</w:t>
      </w: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.</w:t>
      </w:r>
      <w:proofErr w:type="gram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</w:p>
    <w:p w:rsidR="00154DDC" w:rsidRPr="00154DDC" w:rsidRDefault="00154DDC" w:rsidP="00154DDC">
      <w:pPr>
        <w:ind w:left="720"/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예를들어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내손가락을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법</w:t>
      </w:r>
      <w:r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령</w:t>
      </w: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에서 컵이라고 정의한다면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그순간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내손가락은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컵이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되는것이다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. </w:t>
      </w:r>
    </w:p>
    <w:p w:rsidR="00154DDC" w:rsidRPr="00154DDC" w:rsidRDefault="00154DDC" w:rsidP="00154DDC">
      <w:pPr>
        <w:numPr>
          <w:ilvl w:val="0"/>
          <w:numId w:val="4"/>
        </w:num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확실하지 않은 어렴풋한 짐작으로 정의를 내리면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이시험을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준비하는 내내 고생을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할수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밖에 없는 어리석은 방법이다.</w:t>
      </w:r>
    </w:p>
    <w:p w:rsidR="00154DDC" w:rsidRPr="00154DDC" w:rsidRDefault="00154DDC" w:rsidP="00154DDC">
      <w:pPr>
        <w:numPr>
          <w:ilvl w:val="0"/>
          <w:numId w:val="4"/>
        </w:num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이자료</w:t>
      </w:r>
      <w:proofErr w:type="spellEnd"/>
      <w:proofErr w:type="gram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...</w:t>
      </w:r>
      <w:proofErr w:type="spellStart"/>
      <w:proofErr w:type="gram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저자료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... 정리도 안되고</w:t>
      </w:r>
      <w:proofErr w:type="gram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...</w:t>
      </w:r>
      <w:proofErr w:type="spellStart"/>
      <w:proofErr w:type="gram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범위도해석도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다르고...</w:t>
      </w:r>
    </w:p>
    <w:p w:rsidR="00154DDC" w:rsidRPr="00154DDC" w:rsidRDefault="00154DDC" w:rsidP="00154DDC">
      <w:pPr>
        <w:numPr>
          <w:ilvl w:val="0"/>
          <w:numId w:val="4"/>
        </w:num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그래서 정리를 좋아하는 필자는 수험자의 입장에서 굳이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정리를해보며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복습도하면서 정리해 보았습니다.</w:t>
      </w:r>
    </w:p>
    <w:p w:rsidR="00154DDC" w:rsidRPr="00154DDC" w:rsidRDefault="00154DDC" w:rsidP="00154DDC">
      <w:pPr>
        <w:numPr>
          <w:ilvl w:val="0"/>
          <w:numId w:val="4"/>
        </w:num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제일먼저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이자료를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보시고 각 법령 </w:t>
      </w:r>
      <w:proofErr w:type="gram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지침 을</w:t>
      </w:r>
      <w:proofErr w:type="gramEnd"/>
      <w:r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보시기 바랍니다. </w:t>
      </w:r>
    </w:p>
    <w:p w:rsidR="00154DDC" w:rsidRPr="00154DDC" w:rsidRDefault="00154DDC" w:rsidP="00154DDC">
      <w:pPr>
        <w:numPr>
          <w:ilvl w:val="0"/>
          <w:numId w:val="4"/>
        </w:num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이 용어정의를 확실히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정리하신후에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지침</w:t>
      </w:r>
      <w:proofErr w:type="gram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,고시에</w:t>
      </w:r>
      <w:proofErr w:type="gram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용어정의가 나오면 과감히 패스를 하여 시간을 절약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하실수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있으실거라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생각합니다. </w:t>
      </w:r>
    </w:p>
    <w:p w:rsidR="00154DDC" w:rsidRPr="00154DDC" w:rsidRDefault="00154DDC" w:rsidP="00154DDC">
      <w:pPr>
        <w:numPr>
          <w:ilvl w:val="0"/>
          <w:numId w:val="4"/>
        </w:num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범위는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개보법령</w:t>
      </w:r>
      <w:proofErr w:type="spellEnd"/>
      <w:proofErr w:type="gram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,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망법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,의</w:t>
      </w:r>
      <w:proofErr w:type="gram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각지침및고시와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비식별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,GDPR 까지 이며 중간중간 지극히 주관적인 필자의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생각을담아보았습니다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. 필자의 경우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그런의미로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암기를하고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머리속에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집어넣었기때문에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</w:p>
    <w:p w:rsidR="00154DDC" w:rsidRPr="00154DDC" w:rsidRDefault="00154DDC" w:rsidP="00154DDC">
      <w:p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  </w:t>
      </w:r>
      <w:r>
        <w:rPr>
          <w:rFonts w:ascii="돋움" w:eastAsia="돋움" w:hAnsi="돋움" w:cs="굴림"/>
          <w:b/>
          <w:bCs/>
          <w:color w:val="482400"/>
          <w:sz w:val="28"/>
          <w:szCs w:val="28"/>
        </w:rPr>
        <w:t xml:space="preserve">  </w:t>
      </w: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굳이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그런정보는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참고만해주시길</w:t>
      </w:r>
      <w:proofErr w:type="spell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바랍니다.</w:t>
      </w:r>
    </w:p>
    <w:p w:rsidR="00154DDC" w:rsidRPr="00154DDC" w:rsidRDefault="00154DDC" w:rsidP="00154DDC">
      <w:pPr>
        <w:rPr>
          <w:rFonts w:ascii="돋움" w:eastAsia="돋움" w:hAnsi="돋움" w:cs="굴림"/>
          <w:b/>
          <w:bCs/>
          <w:color w:val="482400"/>
          <w:sz w:val="28"/>
          <w:szCs w:val="28"/>
        </w:rPr>
      </w:pPr>
    </w:p>
    <w:p w:rsidR="00154DDC" w:rsidRPr="00154DDC" w:rsidRDefault="00154DDC" w:rsidP="00154DDC">
      <w:pPr>
        <w:rPr>
          <w:rFonts w:ascii="돋움" w:eastAsia="돋움" w:hAnsi="돋움" w:cs="굴림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많이 부족한 자료 이지만</w:t>
      </w:r>
      <w:r w:rsidRPr="00154DDC">
        <w:rPr>
          <w:rFonts w:ascii="돋움" w:eastAsia="돋움" w:hAnsi="돋움" w:cs="굴림"/>
          <w:b/>
          <w:bCs/>
          <w:color w:val="482400"/>
          <w:sz w:val="28"/>
          <w:szCs w:val="28"/>
        </w:rPr>
        <w:t xml:space="preserve">, </w:t>
      </w: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나름대로 열심히 공부 하였고</w:t>
      </w:r>
      <w:proofErr w:type="gramStart"/>
      <w:r w:rsidRPr="00154DDC">
        <w:rPr>
          <w:rFonts w:ascii="돋움" w:eastAsia="돋움" w:hAnsi="돋움" w:cs="굴림"/>
          <w:b/>
          <w:bCs/>
          <w:color w:val="482400"/>
          <w:sz w:val="28"/>
          <w:szCs w:val="28"/>
        </w:rPr>
        <w:t xml:space="preserve">,  </w:t>
      </w: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지금</w:t>
      </w:r>
      <w:proofErr w:type="gramEnd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 </w:t>
      </w:r>
      <w:proofErr w:type="spellStart"/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>이시간에도</w:t>
      </w:r>
      <w:proofErr w:type="spellEnd"/>
      <w:r w:rsidRPr="00154DDC">
        <w:rPr>
          <w:rFonts w:ascii="돋움" w:eastAsia="돋움" w:hAnsi="돋움" w:cs="굴림"/>
          <w:b/>
          <w:bCs/>
          <w:color w:val="482400"/>
          <w:sz w:val="28"/>
          <w:szCs w:val="28"/>
        </w:rPr>
        <w:t xml:space="preserve"> 열심히 공부할 누군가와 공유 하고 싶어 작성 하게 되었습니다.</w:t>
      </w:r>
    </w:p>
    <w:p w:rsidR="00154DDC" w:rsidRPr="00154DDC" w:rsidRDefault="00154DDC" w:rsidP="00154DDC">
      <w:pPr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</w:pPr>
      <w:r w:rsidRPr="00154DDC">
        <w:rPr>
          <w:rFonts w:ascii="돋움" w:eastAsia="돋움" w:hAnsi="돋움" w:cs="굴림" w:hint="eastAsia"/>
          <w:b/>
          <w:bCs/>
          <w:color w:val="482400"/>
          <w:sz w:val="28"/>
          <w:szCs w:val="28"/>
        </w:rPr>
        <w:t xml:space="preserve">감사합니다 </w:t>
      </w:r>
      <w:r w:rsidRPr="00154DDC">
        <w:rPr>
          <w:rFonts w:ascii="돋움" w:eastAsia="돋움" w:hAnsi="돋움" w:cs="굴림"/>
          <w:b/>
          <w:bCs/>
          <w:color w:val="482400"/>
          <w:sz w:val="28"/>
          <w:szCs w:val="28"/>
        </w:rPr>
        <w:t>^^</w:t>
      </w:r>
    </w:p>
    <w:p w:rsidR="00154DDC" w:rsidRDefault="00154DDC" w:rsidP="00987AE0">
      <w:pPr>
        <w:spacing w:after="0" w:line="240" w:lineRule="auto"/>
        <w:jc w:val="center"/>
        <w:textAlignment w:val="baseline"/>
        <w:rPr>
          <w:rFonts w:ascii="돋움" w:eastAsia="돋움" w:hAnsi="돋움" w:cs="굴림" w:hint="eastAsia"/>
          <w:b/>
          <w:bCs/>
          <w:color w:val="482400"/>
          <w:sz w:val="32"/>
          <w:szCs w:val="32"/>
        </w:rPr>
      </w:pPr>
    </w:p>
    <w:p w:rsidR="00987AE0" w:rsidRPr="00987AE0" w:rsidRDefault="00987AE0" w:rsidP="00987AE0">
      <w:pPr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482400"/>
          <w:sz w:val="32"/>
          <w:szCs w:val="32"/>
        </w:rPr>
        <w:t>CPPG 출제범위내의 용어정리 및 해설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4824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법령 많이 보게 되는데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왠만해서는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3단 비교로 보길 바랍니다.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처음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몸을비비꼬시며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보시더라도 끝까지 한번 </w:t>
      </w:r>
      <w:proofErr w:type="gram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보시고 ,</w:t>
      </w:r>
      <w:proofErr w:type="gram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다시 또 보시기 바랍니다.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읽고 뒤돌아서면 도통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무슨말인지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기억도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안나던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부분이 본인도 모르게 머리에 박혀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있을겁니다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여러분은 엄청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똑똑하시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잖아요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^^!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4824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법의 구성은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C75252"/>
          <w:sz w:val="26"/>
          <w:szCs w:val="26"/>
          <w:u w:val="single" w:color="000000"/>
        </w:rPr>
        <w:t xml:space="preserve">헌법&gt;법률&gt;시행령&gt;시행규칙&gt;조례&gt;고시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하위부분일수록 세분화 되어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있다는점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!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4824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법률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국회의 의결을 거쳐 대통령이 서명하고 공포함으로써 성립하는 국법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70C1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시행령 = 대통령령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어떤 법률을 시행하는 데 필요한 규정을 주요 내용으로 하는 명령. 일반적으로 </w:t>
      </w:r>
      <w:proofErr w:type="gramStart"/>
      <w:r w:rsidRPr="00987AE0">
        <w:rPr>
          <w:rFonts w:ascii="돋움" w:eastAsia="돋움" w:hAnsi="돋움" w:cs="굴림" w:hint="eastAsia"/>
          <w:color w:val="482400"/>
          <w:sz w:val="24"/>
          <w:szCs w:val="24"/>
          <w:u w:val="single" w:color="000000"/>
        </w:rPr>
        <w:t xml:space="preserve">대통령령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으로</w:t>
      </w:r>
      <w:proofErr w:type="spellEnd"/>
      <w:proofErr w:type="gram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제정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70C1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시행규칙</w:t>
      </w:r>
      <w:r w:rsidRPr="00987AE0">
        <w:rPr>
          <w:rFonts w:ascii="함초롬바탕" w:eastAsia="돋움" w:hAnsi="굴림" w:cs="굴림"/>
          <w:color w:val="482400"/>
          <w:sz w:val="24"/>
          <w:szCs w:val="24"/>
        </w:rPr>
        <w:t xml:space="preserve">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법령의 시행에 관한 사항을 상세히 규정한 규칙. 일반적으로 대통령령의 시행에 관하여 필요한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사항을규정한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총리령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또는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부령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(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部令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) 따위를 이른다.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70C1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 xml:space="preserve">고시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행정 기관이 일반 국민들에게 글로 써서 </w:t>
      </w:r>
      <w:proofErr w:type="spellStart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>게시하여널리</w:t>
      </w:r>
      <w:proofErr w:type="spellEnd"/>
      <w:r w:rsidRPr="00987AE0">
        <w:rPr>
          <w:rFonts w:ascii="돋움" w:eastAsia="돋움" w:hAnsi="돋움" w:cs="굴림" w:hint="eastAsia"/>
          <w:color w:val="482400"/>
          <w:sz w:val="24"/>
          <w:szCs w:val="24"/>
        </w:rPr>
        <w:t xml:space="preserve"> 알림. 주로 행정기관에서 일반 국민들을 대상으로 어떤 내용을 알리는 경우를 이른다.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2D629C"/>
          <w:sz w:val="24"/>
          <w:szCs w:val="24"/>
        </w:rPr>
      </w:pPr>
    </w:p>
    <w:p w:rsid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2D629C"/>
          <w:sz w:val="26"/>
          <w:szCs w:val="26"/>
        </w:rPr>
      </w:pPr>
    </w:p>
    <w:p w:rsidR="00154DDC" w:rsidRDefault="00154DDC" w:rsidP="00987AE0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2D629C"/>
          <w:sz w:val="26"/>
          <w:szCs w:val="26"/>
        </w:rPr>
      </w:pPr>
    </w:p>
    <w:p w:rsidR="00154DDC" w:rsidRPr="00987AE0" w:rsidRDefault="00154DDC" w:rsidP="00987AE0">
      <w:pPr>
        <w:spacing w:after="0" w:line="240" w:lineRule="auto"/>
        <w:textAlignment w:val="baseline"/>
        <w:rPr>
          <w:rFonts w:ascii="함초롬바탕" w:eastAsia="굴림" w:hAnsi="굴림" w:cs="굴림" w:hint="eastAsia"/>
          <w:b/>
          <w:bCs/>
          <w:color w:val="2D629C"/>
          <w:sz w:val="26"/>
          <w:szCs w:val="26"/>
        </w:rPr>
      </w:pPr>
    </w:p>
    <w:p w:rsidR="00154DDC" w:rsidRDefault="00154DDC" w:rsidP="00987AE0">
      <w:pPr>
        <w:spacing w:after="0" w:line="240" w:lineRule="auto"/>
        <w:textAlignment w:val="baseline"/>
        <w:rPr>
          <w:rFonts w:ascii="돋움" w:eastAsia="돋움" w:hAnsi="돋움" w:cs="굴림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개인정보</w:t>
      </w:r>
      <w:r w:rsidRPr="00987AE0">
        <w:rPr>
          <w:rFonts w:ascii="함초롬바탕" w:eastAsia="돋움" w:hAnsi="굴림" w:cs="굴림"/>
          <w:b/>
          <w:bCs/>
          <w:color w:val="000000"/>
          <w:sz w:val="24"/>
          <w:szCs w:val="24"/>
        </w:rPr>
        <w:t xml:space="preserve">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개인정보보호법과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정보통신망법은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법률상 표현이 다르지만, 내용은 사실상 같다.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각 법률의 차이를 익히자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!!!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개보법은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서류도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포함 .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정통망법은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서류 는 포함이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아니다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  <w:u w:val="single" w:color="000000"/>
        </w:rPr>
        <w:t xml:space="preserve">개인정보보호법 제2조1호 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-살아있는 개인에 관한 정보로서 성명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주민등록번호및영상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등을 통해 개인을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알아볼수있는정보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( 해당정보만으로 특정 개인을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알아볼수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없더라도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다른정보와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쉽게 결합하여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알아볼수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있는 것)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  <w:u w:val="single" w:color="000000"/>
        </w:rPr>
        <w:t>정보통신망법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  <w:u w:val="single" w:color="000000"/>
        </w:rPr>
        <w:t xml:space="preserve"> 제2조1항6호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-생존하는 개인에 관한 정보로서 성명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,주민등록번호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등에 의하여 특정한 개인을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알아볼수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있는 부호,문자,음성,음향,영상 등의 정보( 해당정보만으로 특정개인을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알아볼수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없어도 다른 정보와 쉽게 결합하여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알아볼수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있는 정보)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정보주체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처리되는 정보에 의하여 알아볼 수 있는 사람으로서 그 정보의 주체가 되는 사람을 말한다. 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정보의 주체가 되는 사람 의미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개인정보파일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개인정보를 쉽게 검색할 수 있도록 일정한 규칙에 따라 체계적으로 배열하거나 구성한 개인정보의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집합물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集合物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)을 말한다. 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일정한 규칙은 반드시 이름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,주소,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연락처등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오름차순이나 내림차순으로 정렬된 것뿐이 아니라 개인정보파일에 포함된 개인정보 항목의 검색을 가능하게 하는 규칙 존재한다면 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이또한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일정한규칙의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범주에 포함된다.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또한, 반드시 개인정보 파일이 전자기적으로 배열된 데이터를 의미하지 않다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!!!</w:t>
      </w:r>
      <w:proofErr w:type="gramEnd"/>
    </w:p>
    <w:p w:rsidR="00154DDC" w:rsidRPr="007C5CAB" w:rsidRDefault="00987AE0" w:rsidP="007C5CAB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개인정보보호법에서는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수기로된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문서도 개인정보로 정의 하고 있다.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lastRenderedPageBreak/>
        <w:t xml:space="preserve">개인정보 처리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개인정보를 수집, 생성, 기록, 저장, 보유, 가공, 편집, 검색, 출력, 정정(訂正), 복구, 이용, 제공, 공개, 파기(破棄), 그 밖에 이와 유사한 행위를 말한다.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개인정보처리자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법 제2조제5호에 따른 개인정보를 처리하는 모든 공공기관, 영리목적의 사업자, 협회·동창회 등 비영리기관·단체, 개인 등을 말한다.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개인정보처리자의 개인정보 보유량에 따라 3가지 유형으로 구분하여 각각 안전조치 의무 기준을 규정 하고 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5866"/>
      </w:tblGrid>
      <w:tr w:rsidR="00987AE0" w:rsidRPr="00987AE0" w:rsidTr="00154DDC">
        <w:trPr>
          <w:trHeight w:val="25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7AE0" w:rsidRPr="00987AE0" w:rsidRDefault="00987AE0" w:rsidP="00987AE0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유형</w:t>
            </w:r>
          </w:p>
        </w:tc>
        <w:tc>
          <w:tcPr>
            <w:tcW w:w="5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7AE0" w:rsidRPr="00987AE0" w:rsidRDefault="00987AE0" w:rsidP="00987AE0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적용대상</w:t>
            </w:r>
          </w:p>
        </w:tc>
      </w:tr>
      <w:tr w:rsidR="00987AE0" w:rsidRPr="00987AE0" w:rsidTr="00154DDC">
        <w:trPr>
          <w:trHeight w:val="57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7AE0" w:rsidRPr="00987AE0" w:rsidRDefault="00987AE0" w:rsidP="00987AE0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유형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1(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완화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)</w:t>
            </w:r>
          </w:p>
        </w:tc>
        <w:tc>
          <w:tcPr>
            <w:tcW w:w="5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7AE0" w:rsidRPr="00987AE0" w:rsidRDefault="00987AE0" w:rsidP="00987A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굴림" w:cs="굴림"/>
                <w:color w:val="000000"/>
              </w:rPr>
              <w:t>- 1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만명 미만의 정보주체에 관한 개인정보를 보유한 소상공인</w:t>
            </w:r>
            <w:proofErr w:type="gramStart"/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단체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개인</w:t>
            </w:r>
            <w:proofErr w:type="gramEnd"/>
          </w:p>
        </w:tc>
      </w:tr>
      <w:tr w:rsidR="00987AE0" w:rsidRPr="00987AE0" w:rsidTr="00154DDC">
        <w:trPr>
          <w:trHeight w:val="217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7AE0" w:rsidRPr="00987AE0" w:rsidRDefault="00987AE0" w:rsidP="00987AE0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유형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2(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표준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)</w:t>
            </w:r>
          </w:p>
        </w:tc>
        <w:tc>
          <w:tcPr>
            <w:tcW w:w="5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7AE0" w:rsidRPr="00987AE0" w:rsidRDefault="00987AE0" w:rsidP="00987A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굴림" w:cs="굴림"/>
                <w:color w:val="000000"/>
              </w:rPr>
              <w:t>- 100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만명 미만의 정보주체에 관한 개인정보를 보유한 중소기업</w:t>
            </w:r>
          </w:p>
          <w:p w:rsidR="00987AE0" w:rsidRPr="00987AE0" w:rsidRDefault="00987AE0" w:rsidP="00987A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굴림" w:cs="굴림"/>
                <w:color w:val="000000"/>
              </w:rPr>
              <w:t>- 10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만명 미만의 정보주체에 관한 개인정보를 보유한 대기업</w:t>
            </w:r>
            <w:proofErr w:type="gramStart"/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중견기업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공공기관</w:t>
            </w:r>
            <w:proofErr w:type="gramEnd"/>
          </w:p>
          <w:p w:rsidR="00987AE0" w:rsidRPr="00987AE0" w:rsidRDefault="00987AE0" w:rsidP="00987A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굴림" w:cs="굴림"/>
                <w:color w:val="000000"/>
              </w:rPr>
              <w:t>- 1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만명 이상의 정보주체에 관한 개인정보를 보유한 소상공인</w:t>
            </w:r>
            <w:proofErr w:type="gramStart"/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단체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개인</w:t>
            </w:r>
            <w:proofErr w:type="gramEnd"/>
          </w:p>
        </w:tc>
      </w:tr>
      <w:tr w:rsidR="00987AE0" w:rsidRPr="00987AE0" w:rsidTr="00154DDC">
        <w:trPr>
          <w:trHeight w:val="153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7AE0" w:rsidRPr="00987AE0" w:rsidRDefault="00987AE0" w:rsidP="00987AE0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유형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3(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강화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)</w:t>
            </w:r>
          </w:p>
        </w:tc>
        <w:tc>
          <w:tcPr>
            <w:tcW w:w="5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7AE0" w:rsidRPr="00987AE0" w:rsidRDefault="00987AE0" w:rsidP="00987A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굴림" w:cs="굴림"/>
                <w:color w:val="000000"/>
              </w:rPr>
              <w:t>- 10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만명 이상의 정보 주체에 관한 개인정보를 보유한 대기업</w:t>
            </w:r>
            <w:proofErr w:type="gramStart"/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중견기업</w:t>
            </w:r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공공기관</w:t>
            </w:r>
            <w:proofErr w:type="gramEnd"/>
          </w:p>
          <w:p w:rsidR="00987AE0" w:rsidRPr="00987AE0" w:rsidRDefault="00987AE0" w:rsidP="00987A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987AE0">
              <w:rPr>
                <w:rFonts w:ascii="함초롬바탕" w:eastAsia="함초롬바탕" w:hAnsi="굴림" w:cs="굴림"/>
                <w:color w:val="000000"/>
              </w:rPr>
              <w:t>- 100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만명 이상의 정보주체에 관한 개인정보를 보유한 중소기업</w:t>
            </w:r>
            <w:proofErr w:type="gramStart"/>
            <w:r w:rsidRPr="00987AE0">
              <w:rPr>
                <w:rFonts w:ascii="함초롬바탕" w:eastAsia="함초롬바탕" w:hAnsi="굴림" w:cs="굴림"/>
                <w:color w:val="000000"/>
              </w:rPr>
              <w:t>,</w:t>
            </w:r>
            <w:r w:rsidRPr="00987AE0">
              <w:rPr>
                <w:rFonts w:ascii="함초롬바탕" w:eastAsia="함초롬바탕" w:hAnsi="함초롬바탕" w:cs="함초롬바탕" w:hint="eastAsia"/>
                <w:color w:val="000000"/>
              </w:rPr>
              <w:t>단체</w:t>
            </w:r>
            <w:proofErr w:type="gramEnd"/>
          </w:p>
        </w:tc>
      </w:tr>
    </w:tbl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비영리 목적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이라할지라도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업무에 해당 된다면 개인정보 처리자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봐야한다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!!!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lastRenderedPageBreak/>
        <w:t>공공기관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제2조제6호 및 「개인정보 보호법 시행령」(이하 "시행령"이라 한다) 제2조에 따른 기관을 말한다.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대기업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「독점규제 및 공정거래에 관한 법률」제14조에 따라 공정거래위원회가 지정한 기업 집단을 말한다. 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중견기업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「중견기업 성장촉진 및 경쟁력 강화에 관한 특별법」제2조에 해당하는 기업을 말한다. 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중소기업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「중소기업기본법」제2조 및 동법 시행령 제3조에 해당하는 기업을 말한다. </w:t>
      </w:r>
    </w:p>
    <w:p w:rsidR="00987AE0" w:rsidRDefault="00A82EC9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  <w:r>
        <w:rPr>
          <w:rFonts w:ascii="함초롬바탕" w:eastAsia="굴림" w:hAnsi="굴림" w:cs="굴림" w:hint="eastAsia"/>
          <w:color w:val="000000"/>
          <w:sz w:val="24"/>
          <w:szCs w:val="24"/>
        </w:rPr>
        <w:t>5~50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>명</w:t>
      </w:r>
    </w:p>
    <w:p w:rsidR="00A82EC9" w:rsidRDefault="00A82EC9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  <w:r>
        <w:rPr>
          <w:rFonts w:ascii="함초롬바탕" w:eastAsia="굴림" w:hAnsi="굴림" w:cs="굴림" w:hint="eastAsia"/>
          <w:color w:val="000000"/>
          <w:sz w:val="24"/>
          <w:szCs w:val="24"/>
        </w:rPr>
        <w:t xml:space="preserve">10~50 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>명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 xml:space="preserve"> </w:t>
      </w:r>
      <w:r>
        <w:rPr>
          <w:rFonts w:ascii="함초롬바탕" w:eastAsia="굴림" w:hAnsi="굴림" w:cs="굴림"/>
          <w:color w:val="000000"/>
          <w:sz w:val="24"/>
          <w:szCs w:val="24"/>
        </w:rPr>
        <w:t>(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>건설업</w:t>
      </w:r>
      <w:proofErr w:type="gramStart"/>
      <w:r>
        <w:rPr>
          <w:rFonts w:ascii="함초롬바탕" w:eastAsia="굴림" w:hAnsi="굴림" w:cs="굴림" w:hint="eastAsia"/>
          <w:color w:val="000000"/>
          <w:sz w:val="24"/>
          <w:szCs w:val="24"/>
        </w:rPr>
        <w:t>,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>제조업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>,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>운수업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>,</w:t>
      </w:r>
      <w:r>
        <w:rPr>
          <w:rFonts w:ascii="함초롬바탕" w:eastAsia="굴림" w:hAnsi="굴림" w:cs="굴림" w:hint="eastAsia"/>
          <w:color w:val="000000"/>
          <w:sz w:val="24"/>
          <w:szCs w:val="24"/>
        </w:rPr>
        <w:t>광업</w:t>
      </w:r>
      <w:proofErr w:type="gramEnd"/>
      <w:r>
        <w:rPr>
          <w:rFonts w:ascii="함초롬바탕" w:eastAsia="굴림" w:hAnsi="굴림" w:cs="굴림" w:hint="eastAsia"/>
          <w:color w:val="000000"/>
          <w:sz w:val="24"/>
          <w:szCs w:val="24"/>
        </w:rPr>
        <w:t>)</w:t>
      </w:r>
    </w:p>
    <w:p w:rsidR="00A82EC9" w:rsidRPr="00987AE0" w:rsidRDefault="00A82EC9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소상공인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「소상공인 보호 및 지원에 관한 법률」제2조에 해당하는 자를 말한다. 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상시종업원수가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5인 이하 = ~4 인 미만 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상시종업원수가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10인 이하 = 1~9 인 미만인 (건설업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,제조업,운수업,광업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) </w:t>
      </w:r>
    </w:p>
    <w:p w:rsidR="007C5CAB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인터넷 정보통신업체 = 전년도말 직전 3개월간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일일평균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이용자1천명 이하</w:t>
      </w:r>
    </w:p>
    <w:p w:rsidR="007C5CAB" w:rsidRPr="007C5CAB" w:rsidRDefault="007C5CAB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lastRenderedPageBreak/>
        <w:t>개인정보 보호책임자 CPO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개인정보처리자의 개인정보 처리에 관한 업무를 총괄해서 책임지는 자로서 영 제32조제2항에 해당하는 자를 말한다. </w:t>
      </w:r>
    </w:p>
    <w:p w:rsidR="00987AE0" w:rsidRPr="007C5CAB" w:rsidRDefault="00987AE0" w:rsidP="007C5CAB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정보통신망법의 개인정보책임자도 의미가 같다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정보통신서비스제공자의사업장내에서이용자의</w:t>
      </w:r>
      <w:proofErr w:type="spellEnd"/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개인정보보호 업무를 총괄하거나 업무처리를 최종 결정하는 임직원을 말한다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.기존부서의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장이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겸임할수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있다. 이때 공식으로 지정하여 관련 서류를 구비하도록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하고 ,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내부계획의 수립을 참고하여 각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책임역활을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분명히 하여야 한다 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개인정보취급자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개인정보처리자의 지휘·감독을 받아 개인정보를 처리하는 업무를 담당하는 자로서 임직원, 파견근로자, 시간제근로자 등을 말한다. 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방송통신위원회 고시에서 개인정보 취급자는 이용자의 개인정보를 수집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,보관,처리,이용,제공,관리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또는 파기 등의 업무를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하는자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라고 규정하고 있다.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개인정보처리시스템</w:t>
      </w:r>
    </w:p>
    <w:p w:rsidR="00987AE0" w:rsidRPr="00987AE0" w:rsidRDefault="00987AE0" w:rsidP="00987AE0">
      <w:pPr>
        <w:tabs>
          <w:tab w:val="left" w:pos="4624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데이터베이스시스템 등 개인정보를 처리할 수 있도록 체계적으로 구성한 시스템을 말한다. DBMS 이다.</w:t>
      </w:r>
    </w:p>
    <w:p w:rsid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7C5CAB" w:rsidRPr="00987AE0" w:rsidRDefault="007C5CAB" w:rsidP="007C5CAB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공개된 무선망</w:t>
      </w:r>
    </w:p>
    <w:p w:rsidR="007C5CAB" w:rsidRPr="00987AE0" w:rsidRDefault="007C5CAB" w:rsidP="007C5CAB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불특정 다수가 무선접속장치(AP)를 통하여 인터넷을 이용할 수 있는 망을 말한다. </w:t>
      </w:r>
    </w:p>
    <w:p w:rsidR="007C5CAB" w:rsidRPr="00987AE0" w:rsidRDefault="007C5CAB" w:rsidP="007C5CAB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흔히 공항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,커피숍,도서관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공개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와이파이로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접속가능한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무선접속장치이다. </w:t>
      </w:r>
    </w:p>
    <w:p w:rsidR="007C5CAB" w:rsidRPr="00987AE0" w:rsidRDefault="007C5CAB" w:rsidP="007C5CAB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업무를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목적으로한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CDMA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,WCDMA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등의 기술을 사용하는 이동통신망은 공개된 무선망은 아니다 !!</w:t>
      </w:r>
    </w:p>
    <w:p w:rsidR="007C5CAB" w:rsidRDefault="007C5CAB" w:rsidP="00A82EC9">
      <w:pPr>
        <w:tabs>
          <w:tab w:val="left" w:pos="4624"/>
        </w:tabs>
        <w:spacing w:before="140" w:after="0" w:line="384" w:lineRule="auto"/>
        <w:textAlignment w:val="baseline"/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</w:pPr>
    </w:p>
    <w:p w:rsidR="007C5CAB" w:rsidRDefault="007C5CAB" w:rsidP="00A82EC9">
      <w:pPr>
        <w:tabs>
          <w:tab w:val="left" w:pos="4624"/>
        </w:tabs>
        <w:spacing w:before="140" w:after="0" w:line="384" w:lineRule="auto"/>
        <w:textAlignment w:val="baseline"/>
        <w:rPr>
          <w:rFonts w:ascii="돋움" w:eastAsia="돋움" w:hAnsi="돋움" w:cs="굴림"/>
          <w:b/>
          <w:bCs/>
          <w:color w:val="2D629C"/>
          <w:sz w:val="26"/>
          <w:szCs w:val="26"/>
        </w:rPr>
      </w:pPr>
    </w:p>
    <w:p w:rsidR="00A82EC9" w:rsidRPr="00987AE0" w:rsidRDefault="00A82EC9" w:rsidP="00A82EC9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정보통신망</w:t>
      </w:r>
    </w:p>
    <w:p w:rsidR="00A82EC9" w:rsidRPr="00987AE0" w:rsidRDefault="00A82EC9" w:rsidP="00A82EC9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「전기통신기본법」제2조제2호에 따른 전기통신설비를 이용하거나 전기통신 설비와 컴퓨터 및 컴퓨터의 이용기술을 활용하여 정보를 수집·가공·저장·검색·송신 또는 수신하는 정보통신체계를 말한다. </w:t>
      </w:r>
    </w:p>
    <w:p w:rsidR="00A82EC9" w:rsidRPr="00987AE0" w:rsidRDefault="00A82EC9" w:rsidP="00A82EC9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간단하게 정보통신 설비를 이용하여 전기통신 설비와 컴퓨터 및 컴퓨터 이용기술을 활용하여 정보를 수집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,가공,저장,검색,송신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수신하는 정보통신 체계를 의미한다.</w:t>
      </w:r>
    </w:p>
    <w:p w:rsidR="00A82EC9" w:rsidRDefault="00A82EC9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위험도 분석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 유출에 영향을 미칠 수 있는 다양한 위험요소를 식별·평가하고 해당 위험 요소를 적절하게 통제할 수 있는 방안 마련을 위한 종합적으로 분석하는 행위를 말한다.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개인정보 유출상황을 가정해서 침해가능성 및 피해의 정도를 가늠해보는 것으로 민감도분석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,시나리오작성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정량적분석방법과 정성적 분석 방법을 상황에 맞게 적절하게 판단하여 분석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  <w:r w:rsidRPr="00987AE0">
        <w:rPr>
          <w:rFonts w:ascii="함초롬바탕" w:eastAsia="굴림" w:hAnsi="굴림" w:cs="굴림"/>
          <w:noProof/>
          <w:color w:val="000000"/>
          <w:sz w:val="24"/>
          <w:szCs w:val="24"/>
        </w:rPr>
        <w:drawing>
          <wp:inline distT="0" distB="0" distL="0" distR="0">
            <wp:extent cx="5402580" cy="3177540"/>
            <wp:effectExtent l="0" t="0" r="7620" b="3810"/>
            <wp:docPr id="7" name="그림 7" descr="EMB00002b9c7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386024" descr="EMB00002b9c7d4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lastRenderedPageBreak/>
        <w:t>식별자</w:t>
      </w:r>
      <w:proofErr w:type="spellEnd"/>
    </w:p>
    <w:p w:rsidR="00987AE0" w:rsidRPr="00A82EC9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ID/계정을 뜻함.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모바일</w:t>
      </w:r>
      <w:proofErr w:type="spellEnd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 xml:space="preserve"> 기기</w:t>
      </w:r>
    </w:p>
    <w:p w:rsidR="00987AE0" w:rsidRPr="007C5CAB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b/>
          <w:bCs/>
          <w:sz w:val="26"/>
          <w:szCs w:val="26"/>
        </w:rPr>
      </w:pPr>
      <w:r w:rsidRPr="007C5CAB">
        <w:rPr>
          <w:rFonts w:ascii="돋움" w:eastAsia="돋움" w:hAnsi="돋움" w:cs="굴림" w:hint="eastAsia"/>
          <w:bCs/>
          <w:sz w:val="24"/>
          <w:szCs w:val="24"/>
        </w:rPr>
        <w:t xml:space="preserve">무선망을 이용할 수 있는 PDA, </w:t>
      </w:r>
      <w:proofErr w:type="spellStart"/>
      <w:r w:rsidRPr="007C5CAB">
        <w:rPr>
          <w:rFonts w:ascii="돋움" w:eastAsia="돋움" w:hAnsi="돋움" w:cs="굴림" w:hint="eastAsia"/>
          <w:bCs/>
          <w:sz w:val="24"/>
          <w:szCs w:val="24"/>
        </w:rPr>
        <w:t>스마트폰</w:t>
      </w:r>
      <w:proofErr w:type="spellEnd"/>
      <w:r w:rsidRPr="007C5CAB">
        <w:rPr>
          <w:rFonts w:ascii="돋움" w:eastAsia="돋움" w:hAnsi="돋움" w:cs="굴림" w:hint="eastAsia"/>
          <w:bCs/>
          <w:sz w:val="24"/>
          <w:szCs w:val="24"/>
        </w:rPr>
        <w:t xml:space="preserve">, </w:t>
      </w:r>
      <w:proofErr w:type="spellStart"/>
      <w:r w:rsidRPr="007C5CAB">
        <w:rPr>
          <w:rFonts w:ascii="돋움" w:eastAsia="돋움" w:hAnsi="돋움" w:cs="굴림" w:hint="eastAsia"/>
          <w:bCs/>
          <w:sz w:val="24"/>
          <w:szCs w:val="24"/>
        </w:rPr>
        <w:t>태블릿</w:t>
      </w:r>
      <w:proofErr w:type="spellEnd"/>
      <w:r w:rsidRPr="007C5CAB">
        <w:rPr>
          <w:rFonts w:ascii="돋움" w:eastAsia="돋움" w:hAnsi="돋움" w:cs="굴림" w:hint="eastAsia"/>
          <w:bCs/>
          <w:sz w:val="24"/>
          <w:szCs w:val="24"/>
        </w:rPr>
        <w:t>PC 등 개인정보 처리에 이용되는 휴대용 기기를 말한다</w:t>
      </w:r>
      <w:r w:rsidRPr="007C5CAB">
        <w:rPr>
          <w:rFonts w:ascii="돋움" w:eastAsia="돋움" w:hAnsi="돋움" w:cs="굴림" w:hint="eastAsia"/>
          <w:b/>
          <w:bCs/>
          <w:sz w:val="24"/>
          <w:szCs w:val="24"/>
        </w:rPr>
        <w:t xml:space="preserve">.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비밀번호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정보주체 또는 개인정보취급자 등이 개인정보처리시스템, 업무용 컴퓨터 또는 정보 통신망 등에 접속할 때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식별자와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함께 입력하여 정당한 접속 권한을 가진 자라는 것을 식별할 수 있도록 시스템에 전달해야 하는 고유의 문자열로서 타인에게 공개되지 않는 정보를 말한다.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비밀번호를 분실하였다 하더라도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고객센터등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서비스이용자의 편의를 위해 앞자리라도 알려주는 것은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위법이다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!!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비밀번호는 반드시 암호화 알고리즘 SHA128 비트 이상 </w:t>
      </w:r>
    </w:p>
    <w:p w:rsidR="00987AE0" w:rsidRPr="007C5CAB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6"/>
          <w:szCs w:val="26"/>
          <w:u w:val="single" w:color="000000"/>
        </w:rPr>
        <w:t>일방향</w:t>
      </w:r>
      <w:proofErr w:type="spellEnd"/>
      <w:r w:rsidRPr="00987AE0">
        <w:rPr>
          <w:rFonts w:ascii="돋움" w:eastAsia="돋움" w:hAnsi="돋움" w:cs="굴림" w:hint="eastAsia"/>
          <w:color w:val="000000"/>
          <w:sz w:val="26"/>
          <w:szCs w:val="26"/>
          <w:u w:val="single" w:color="000000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6"/>
          <w:szCs w:val="26"/>
          <w:u w:val="single" w:color="000000"/>
        </w:rPr>
        <w:t>해쉬</w:t>
      </w:r>
      <w:proofErr w:type="spellEnd"/>
      <w:r w:rsidRPr="00987AE0">
        <w:rPr>
          <w:rFonts w:ascii="함초롬바탕" w:eastAsia="돋움" w:hAnsi="굴림" w:cs="굴림"/>
          <w:color w:val="000000"/>
          <w:sz w:val="26"/>
          <w:szCs w:val="26"/>
        </w:rPr>
        <w:t xml:space="preserve"> </w:t>
      </w: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처리하여 보관하여야 한다.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(숫자-10,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알파벳대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-26. 소문자-26, 특수문자-32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=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조합중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2개 이상의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조합일경우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10자리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설정 !</w:t>
      </w:r>
      <w:proofErr w:type="gramEnd"/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=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조합중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3개 이상의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조합일경우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8자리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설정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)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권고 사항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아님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!! 비밀번호 유효기간은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반기별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1회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이상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lastRenderedPageBreak/>
        <w:t>모바일</w:t>
      </w:r>
      <w:proofErr w:type="spellEnd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 xml:space="preserve"> 기기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무선망을 이용할 수 있는 PDA,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스마트폰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태블릿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PC 등 개인정보 처리에 이용되는 휴대용 기기를 말한다.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바이오정보</w:t>
      </w:r>
      <w:proofErr w:type="spellEnd"/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지문, 얼굴, 홍채, 정맥, 음성, 필적 등 개인을 식별할 수 있는 신체적 또는 행동적 특징에 관한 정보로서 그로부터 가공되거나 생성된 정보를 포함한다.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신체적특징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-지문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,필적,외형,망막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,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행동적특징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-필적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,걸음걸이,키보드타이핑속도와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손가락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높이등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...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으로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구분할수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이런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신체적특징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행동적특징을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기술적 방법으로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수집후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가공하지 않은 원본상태로 보존하는 원본정보와, 특정 알고리즘을 통해 특정만을 추출 가공하여 생성한 특정정보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구분된다.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유전자-DNA를 이용한 개인식별은 개별법인 [생명윤리 및 안전에 관한 법률을 적용한다]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보조저장매체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이동형 하드디스크, USB메모리, CD(Compact Disk), DVD(Digital Versatile Disk) 등 자료를 저장할 수 있는 매체로서 개인정보처리시스템 또는 개인용 컴퓨터 등과 용이하게 연결·분리할 수 있는 저장매체를 말한다.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보조기억장치 가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아니다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!!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반드시 용이하게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분리될수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있어야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한다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컴퓨터 본체 케이스를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오픈하였다고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해서 하드디스크를 쉽게 분리할 수는 없다 =보조기억 장치는 맞지만 보조저장매체는 아니다. (필자는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이부분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용어정리가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안되서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한참 이해가 안되었었다. 머리가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나쁜가보다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....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)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USB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,IEEE1394등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표준인터페이스를 통해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탈착이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용이한 매체이다.</w:t>
      </w:r>
    </w:p>
    <w:p w:rsidR="00A82EC9" w:rsidRDefault="00A82EC9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돋움" w:eastAsia="돋움" w:hAnsi="돋움" w:cs="굴림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내부망</w:t>
      </w:r>
      <w:proofErr w:type="spellEnd"/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물리적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망분리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접근 통제시스템 등에 의해 인터넷 구간에서의 접근이 통제 또는 차단되는 구간을 말한다.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접속기록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개인정보취급자 등이 개인정보처리시스템에 접속한 사실을 알 수 있는 계정,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접속일시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접속자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정보, 수행업무 등을 전자적으로 기록한 것을 말한다. 이 경우 “접속”이란 개인정보처리 시스템과 연결되어 데이터 송신 또는 수신이 가능한 상태를 말한다.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게정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접속일시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접속자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,수행업무를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있는정보는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일반적으로 개인정보 처리시스템에 접속한 당사자의 ID,접속시간,IP주소를 의미.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이런정보는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로그기록이라 불린다. 이러한 정보는 수기로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기록되서는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안되며 실시간으로 전자적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,자동적으로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기록 되어야 하며 위,변조 되지 않도록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관리를해서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차후에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책임추적성으로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대응가능하도록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관리에 주의를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기울여야한다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</w:t>
      </w:r>
    </w:p>
    <w:p w:rsidR="00987AE0" w:rsidRPr="00987AE0" w:rsidRDefault="00987AE0" w:rsidP="00987AE0">
      <w:pPr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업무를 수행한 기록 이다.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예) 이용자= 본인의 개인정보 수정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,탈퇴,등등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처리자= 수집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,보관,관리,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파기등</w:t>
      </w:r>
      <w:proofErr w:type="spellEnd"/>
      <w:proofErr w:type="gramEnd"/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이러한 기록을 시스템에 의해 자동적으로 생성된 전자적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기록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!!!!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(수기기록은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접소기록으로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부적절하지만 환경에 따라 책임자의 확인절차에 따라 가능도 하다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.대체적으로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부적절하다 전자적 기록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으로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각인을 해놓자)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7C5CAB" w:rsidRPr="00987AE0" w:rsidRDefault="007C5CAB" w:rsidP="007C5CAB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친목단체</w:t>
      </w:r>
    </w:p>
    <w:p w:rsidR="007C5CAB" w:rsidRPr="00987AE0" w:rsidRDefault="007C5CAB" w:rsidP="007C5CAB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학교, 지역, 기업, 인터넷 커뮤니티 등을 단위로 구성되는 것으로서 자원봉사, 취미, 정치, 종교 등 공통의 관심사나 목표를 가진 사람간의 친목도모를 위한 각종 동창회, 동호회, 향우회, 반상회 및 동아리 등의 모임을 말한다.</w:t>
      </w:r>
    </w:p>
    <w:p w:rsidR="007C5CAB" w:rsidRPr="00987AE0" w:rsidRDefault="007C5CAB" w:rsidP="007C5CAB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(비영리 목적이므로 반드시 개인정보 책임자를 지정 하지 않아도 된다.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제외대상 .</w:t>
      </w:r>
      <w:proofErr w:type="gramEnd"/>
    </w:p>
    <w:p w:rsidR="007C5CAB" w:rsidRPr="00987AE0" w:rsidRDefault="007C5CAB" w:rsidP="007C5CAB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하지만 업무로 보는 시각도 있기에 취급자는 각 대표가 수행하는 것이 적절하다)</w:t>
      </w:r>
    </w:p>
    <w:p w:rsidR="007C5CAB" w:rsidRDefault="007C5CAB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관리용 단말기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개인정보처리시스템의 관리, 운영, 개발, 보안 등의 목적으로 개인정보처리 시스템에 직접 접속하는 단말기를 말한다.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개인정보처리시스템 DBMS 에 직접 접속하는 관리자의 PC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,노트북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등을 의미.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관리용단말기에는 침해사고 방지를 위하여 안전조치를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취하여야한다</w:t>
      </w:r>
      <w:proofErr w:type="spellEnd"/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(제10조 관리용단말기의 안전조치)</w:t>
      </w:r>
    </w:p>
    <w:p w:rsidR="00987AE0" w:rsidRPr="00987AE0" w:rsidRDefault="00987AE0" w:rsidP="00987AE0">
      <w:pPr>
        <w:numPr>
          <w:ilvl w:val="0"/>
          <w:numId w:val="2"/>
        </w:num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인가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받지않은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사람이 관리용 단말기에 접근하여 임의로 조작하지 못하도록 조치</w:t>
      </w:r>
    </w:p>
    <w:p w:rsidR="00987AE0" w:rsidRPr="00987AE0" w:rsidRDefault="00987AE0" w:rsidP="00987AE0">
      <w:pPr>
        <w:numPr>
          <w:ilvl w:val="0"/>
          <w:numId w:val="2"/>
        </w:num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본래 목적 외로 사용되지 않도록 조치</w:t>
      </w:r>
    </w:p>
    <w:p w:rsidR="00987AE0" w:rsidRPr="00987AE0" w:rsidRDefault="00987AE0" w:rsidP="00987AE0">
      <w:pPr>
        <w:numPr>
          <w:ilvl w:val="0"/>
          <w:numId w:val="3"/>
        </w:num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악성프로그램 감염 방지 등을 위한 보안조치 적용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영상정보처리기기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일정한 공간에 지속적으로 설치되어 사람 또는 사물의 영상 등을 촬영하거나 이를 유·무선망을 통하여 전송하는 일체의 장치로서 시행령 제3조에 따른 폐쇄회로텔레비전(CCTV) 및 네트워크카메라를 말한다.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개인영상정보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영상정보처리기기에 의하여 촬영·처리되는 영상정보 중 개인의 초상, 행동 등 사생활과 관련된 영상으로서 해당 개인의 동일성 여부를 식별할 수 있는 정보를 말한다.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 xml:space="preserve">영상정보처리기기 운영자 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개인정보 보호법 제25조제1항 각호에 따라 영상정보처리기기를 설치·운영하는 자를 말한다.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lastRenderedPageBreak/>
        <w:t>공개된 장소</w:t>
      </w:r>
    </w:p>
    <w:p w:rsidR="00987AE0" w:rsidRPr="00987AE0" w:rsidRDefault="00987AE0" w:rsidP="00987AE0">
      <w:pPr>
        <w:tabs>
          <w:tab w:val="left" w:pos="4624"/>
        </w:tabs>
        <w:spacing w:before="140" w:after="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공원, 도로, 지하철, 상가 내부, 주차장 등 정보주체가 접근하거나 통행하는 데에 </w:t>
      </w:r>
      <w:r w:rsidRPr="00987AE0">
        <w:rPr>
          <w:rFonts w:ascii="돋움" w:eastAsia="돋움" w:hAnsi="돋움" w:cs="굴림" w:hint="eastAsia"/>
          <w:color w:val="000000"/>
          <w:sz w:val="26"/>
          <w:szCs w:val="26"/>
          <w:u w:val="single" w:color="000000"/>
        </w:rPr>
        <w:t>제한을 받지 아니하는 장소</w:t>
      </w: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를 말한다.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gram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P2P(</w:t>
      </w:r>
      <w:proofErr w:type="gramEnd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Peer to Peer)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정보통신망을통해서버의도움없이개인과개인이</w:t>
      </w:r>
      <w:proofErr w:type="spellEnd"/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직접 연결되어 파일을 공유하는 것을 말한다.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꼭 전문적인 p2p 가 아닌, 인스턴트메시지,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웹하드등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,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서버를 거치지 않고 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당사자간의 통신만으로 파일을 전송하는 것을 통칭함.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공유설정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컴퓨터 소유자의 파일을 타인이 조회∙변경∙복사 등을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 수 있도록 설정하는 것을 말한다.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보안서버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정보통신망에서 송∙수신하는 정보를 암호화하여 전송하는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웹서버를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말한다.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SSL인증서/HTTPS 를 통해 암호화된 통신을 하는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웹서버를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지칭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인증정보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개인정보처리시스템또는정보통신망을관리하는시스템등이</w:t>
      </w:r>
      <w:proofErr w:type="spellEnd"/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요구한 식별자의 신원을 검증하는데 사용되는 정보를 말한다.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신원을 검증하는데 사용되는 정보로써-비밀번호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바이오정보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전자서명값을말한다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정보통신서비스제공자는 개인정보취급자가 정보통신망을 통해 외부에서 개인정보 처리시스템에 접속이 필요한 경우에는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공인인증서등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안전한 인증수단을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적용해야한다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-외부에서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접속시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단순 비밀번호는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불충분할수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있음.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그사람이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가지고 있는 것 – what You Have =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공인인증서등등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그사람이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알고있는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내용 – What You Have = 비밀번호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..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고향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...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학교교수님.</w:t>
      </w:r>
    </w:p>
    <w:p w:rsidR="00987AE0" w:rsidRPr="00987AE0" w:rsidRDefault="00987AE0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-보안토큰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,휴대폰인증,일회용비밀번호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(OTP,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바이오정보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,단말기IP)등 고려.</w:t>
      </w:r>
    </w:p>
    <w:p w:rsidR="00A82EC9" w:rsidRPr="00987AE0" w:rsidRDefault="00A82EC9" w:rsidP="00987AE0">
      <w:pPr>
        <w:tabs>
          <w:tab w:val="left" w:pos="4624"/>
        </w:tabs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987AE0" w:rsidRPr="00A82EC9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lastRenderedPageBreak/>
        <w:t>-------------------------------------------------------</w:t>
      </w:r>
      <w:r w:rsidR="00A82EC9">
        <w:rPr>
          <w:rFonts w:ascii="돋움" w:eastAsia="돋움" w:hAnsi="돋움" w:cs="굴림"/>
          <w:color w:val="000000"/>
          <w:sz w:val="24"/>
          <w:szCs w:val="24"/>
        </w:rPr>
        <w:t>---------------</w:t>
      </w:r>
    </w:p>
    <w:p w:rsidR="00F931AF" w:rsidRDefault="00987AE0" w:rsidP="00F931AF">
      <w:pPr>
        <w:tabs>
          <w:tab w:val="left" w:pos="4624"/>
        </w:tabs>
        <w:spacing w:after="40" w:line="384" w:lineRule="auto"/>
        <w:jc w:val="center"/>
        <w:textAlignment w:val="baseline"/>
        <w:rPr>
          <w:rFonts w:ascii="함초롬바탕" w:eastAsia="굴림" w:hAnsi="굴림" w:cs="굴림"/>
          <w:b/>
          <w:color w:val="000000"/>
          <w:sz w:val="40"/>
          <w:szCs w:val="40"/>
        </w:rPr>
      </w:pPr>
      <w:r w:rsidRPr="00A82EC9">
        <w:rPr>
          <w:rFonts w:ascii="돋움" w:eastAsia="돋움" w:hAnsi="돋움" w:cs="굴림" w:hint="eastAsia"/>
          <w:b/>
          <w:color w:val="000000"/>
          <w:sz w:val="40"/>
          <w:szCs w:val="40"/>
        </w:rPr>
        <w:t>그 외 기본 베이스 용어</w:t>
      </w:r>
    </w:p>
    <w:p w:rsidR="00987AE0" w:rsidRPr="00F931AF" w:rsidRDefault="00987AE0" w:rsidP="00F931AF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b/>
          <w:color w:val="000000"/>
          <w:sz w:val="40"/>
          <w:szCs w:val="4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동의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정보주체와 개별적으로 연락을 하여야 하고 반드시 정보주체로부터 피드백을 받아야 한다.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통지</w:t>
      </w:r>
      <w:proofErr w:type="gram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,고지</w:t>
      </w:r>
      <w:proofErr w:type="gram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정보주체와 개별적으로 연락은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해야하지만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,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피드백을 받을 필요는 없다.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정보주체에게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알려야한다는것에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포커스를 두고 있으므로, 전달은 확실히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해야한다</w:t>
      </w:r>
      <w:proofErr w:type="spell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단 피드백을 받을 필요는 없기에 동의와 구분된다.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안내</w:t>
      </w:r>
      <w:proofErr w:type="gram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,공지,게시</w:t>
      </w:r>
      <w:proofErr w:type="gram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정보주체와 개별적으로 연락할 필요도 없고, 당연 피드백을 받을 필요도 없습니다.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웹사이트의 공지사항이나,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갈음방법중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한방법이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될수도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있고 ,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정기간행물,신문 등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정보주체가 서비스를 이용하면서 쉽게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확인할수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있는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것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지체없이</w:t>
      </w:r>
      <w:proofErr w:type="spellEnd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..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개인정보처리자가 정보주체의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요구에대해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조치를 가장 우선순위를 두어 처리하는데 소요되는 시간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으로써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개인정보처리자가 고의로 업무처리를 지연한 사정이 없다고 보이는 이상에는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지체없이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필요한 조치를 취했다 라고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단,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지체없이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의 기간 이 일률적으로 정하기 곤란하기에 정보주체의 요구사항과 개인정보처리자의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업무트성을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종합하여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합리적이였는지로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판단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(개인정보보호법 중 4장 정보주체 권리 까지는 5일로 보고 5장 정보주체 권리 부분부터는 10일로 보는 것이 암기에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도움이된다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)</w:t>
      </w:r>
      <w:proofErr w:type="gramEnd"/>
    </w:p>
    <w:p w:rsidR="00F931AF" w:rsidRDefault="00F931AF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갈음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말그대로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갈아치워서 한다 는 의미입니다.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다른 것으로 바꾸어 대신함.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보통 통지에 대해 갈음 하는 방법이 많이 나옵니다.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몇가지안되니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암기하세요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당해 제공자</w:t>
      </w:r>
      <w:proofErr w:type="gramStart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,이용자</w:t>
      </w:r>
      <w:proofErr w:type="gramEnd"/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>..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바로 그 사물에 해당됨을 나타내는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말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로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현재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재직중이거나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,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r w:rsidRPr="00987AE0">
        <w:rPr>
          <w:rFonts w:ascii="돋움" w:eastAsia="돋움" w:hAnsi="돋움" w:cs="굴림" w:hint="eastAsia"/>
          <w:color w:val="000000"/>
          <w:sz w:val="26"/>
          <w:szCs w:val="26"/>
          <w:u w:val="single" w:color="000000"/>
        </w:rPr>
        <w:t xml:space="preserve">현재 </w:t>
      </w: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서비스를 제공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받는자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의 의미로 파악 하길 바란다.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b/>
          <w:bCs/>
          <w:color w:val="2D629C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2D629C"/>
          <w:sz w:val="26"/>
          <w:szCs w:val="26"/>
        </w:rPr>
        <w:t xml:space="preserve">쉽게 결합하여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결합 대상이 될 정보의 입수 가능성이 있어야 하고, 결합 가능성이 높아야 함을 의미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6"/>
          <w:szCs w:val="26"/>
          <w:u w:val="single" w:color="000000"/>
        </w:rPr>
        <w:t>-입수가능성</w:t>
      </w:r>
      <w:r w:rsidRPr="00987AE0">
        <w:rPr>
          <w:rFonts w:ascii="함초롬바탕" w:eastAsia="돋움" w:hAnsi="굴림" w:cs="굴림"/>
          <w:color w:val="000000"/>
          <w:sz w:val="24"/>
          <w:szCs w:val="24"/>
        </w:rPr>
        <w:t xml:space="preserve"> </w:t>
      </w: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=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두종이상의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정보를 결합하기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위해ㅐ서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결합에 필요한 정보에 합법적으로 접근,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입수할수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있어야 함. 불법적인 정보는 아님.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6"/>
          <w:szCs w:val="26"/>
          <w:u w:val="single" w:color="000000"/>
        </w:rPr>
        <w:t>-결합가능성</w:t>
      </w:r>
      <w:r w:rsidRPr="00987AE0">
        <w:rPr>
          <w:rFonts w:ascii="함초롬바탕" w:eastAsia="돋움" w:hAnsi="굴림" w:cs="굴림"/>
          <w:color w:val="000000"/>
          <w:sz w:val="24"/>
          <w:szCs w:val="24"/>
        </w:rPr>
        <w:t xml:space="preserve"> </w:t>
      </w: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= 합법적인 방법으로 정보를 입수하여 현재의 기술 수준에 비추어 결합이 사실상 불가능 하거나 결합하는데 비합리적인 수준의 비용이나 노력이 수반된다면 이는 결합이 용이하다고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없다.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b/>
          <w:bCs/>
          <w:color w:val="2D629C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lastRenderedPageBreak/>
        <w:t>전기통신 사업자</w:t>
      </w:r>
      <w:r w:rsidR="00F931AF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 1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전기통신사업자는 [전기통신사업법]의 규정에 따른 허가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,등록,신고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절차를 거친 기간통신 사업자,별정통신사업자,부가통신 사업자를 말한다.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C75252"/>
          <w:sz w:val="24"/>
          <w:szCs w:val="24"/>
        </w:rPr>
        <w:t>기간통신 사업자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초고속 인터넷기업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,이동통신사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유,무선 통신 사업자로서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직접 회선설비를 설치하고 주파수를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할당받아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통신서비스를제공하는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사업자.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방송통신위원회의 허가를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얻은사업자이다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흔히 우리가 아는 SK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,KT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......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C75252"/>
          <w:sz w:val="24"/>
          <w:szCs w:val="24"/>
        </w:rPr>
        <w:t>별정통신사업자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기간통신사업자의 전기통신회선설비 등을 이용하여 기간통신역무를 제공하거나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,법령에서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정하는 바에 따라 구내에서 전기통신역무를 제공하는 사업자로서,국제전화서비스, 재판매 사업자 등이 해당.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즉,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자체망이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없이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직접설지채논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기간통신사업자의 통신설비를 임대하여 서비스를 제공하는 사업자이다.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기간통신사업자와 다르게 별도의 허가를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받지않고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정해진 절차에 따라 방송통신 위원회에 등록된 사업자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지역케이블,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알뜰폰통신사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등등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C75252"/>
          <w:sz w:val="24"/>
          <w:szCs w:val="24"/>
        </w:rPr>
        <w:t>부가통신사업자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기간통신사업자의 정기통신회선 설비를 임차하여 기간 통신 역무 이외의 전기통신역무를 제공하는 사업자로서,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기본적인 통신서비스에 컴퓨터기능을 결합해서 통신서비스를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제공하는사업자로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흔히 우리가 일반적으로 쉽게 접하는 서비스 사업자 들이다.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포털사이트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,게임사이트,온라인쇼핑몰,경매,커뮤니티,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미니홈피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블로그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일반적인 인터넷 웹사이트 와 P2P 사이트 등을 운영하는 사업자가 해당된다.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부가통신사업자도 방송통신위원회에 정해진 절차에 따라 신고를 하면 사업자로 등록된다.</w:t>
      </w:r>
    </w:p>
    <w:p w:rsidR="00F931AF" w:rsidRDefault="00F931AF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987AE0" w:rsidRPr="00F931AF" w:rsidRDefault="00F931AF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전기통신 사업자</w:t>
      </w:r>
      <w:r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 </w:t>
      </w:r>
      <w:r>
        <w:rPr>
          <w:rFonts w:ascii="돋움" w:eastAsia="돋움" w:hAnsi="돋움" w:cs="굴림"/>
          <w:b/>
          <w:bCs/>
          <w:color w:val="315F97"/>
          <w:sz w:val="26"/>
          <w:szCs w:val="26"/>
        </w:rPr>
        <w:t>2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C75252"/>
          <w:sz w:val="24"/>
          <w:szCs w:val="24"/>
        </w:rPr>
        <w:t>영리목적의 정보제공 및 정보제공 매개자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영리를 목적으로 한다는 말은 재산상 이익을 취득하거나 이윤을 추구하려는 목적이 있다는 것을 의미.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학술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,종교,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자선단체등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비영리단체가 순수하게 해당 단체의 설립목적을 위해 웹사이트를 개설하여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운영하는경우는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정보통신서비스 제공자로 보기 어렵다.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하지만, 부수적인 목적으로 영리행위를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하는경우에는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정보통신서비스 제공자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준용사업자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통신사업자의 개인정보보호의무를 따르도록 되어 있는 사업자로서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여행업ㆍ호텔업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항공운송사업,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학원ㆍ교습소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휴양콘도미니엄업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할인점ㆍ백화점ㆍ쇼핑센터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 체인사업을 영위하는 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(-준용사업자는 개인정보보호법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을따라간다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(-준용사업자가 수탁업체일 경우 위탁업체의 유형을 따라간다[법28조기술적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관리적보호조치규정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준용)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  <w:r w:rsidRPr="00987AE0">
        <w:rPr>
          <w:rFonts w:ascii="함초롬바탕" w:eastAsia="굴림" w:hAnsi="굴림" w:cs="굴림"/>
          <w:noProof/>
          <w:color w:val="000000"/>
          <w:sz w:val="24"/>
          <w:szCs w:val="24"/>
        </w:rPr>
        <w:drawing>
          <wp:inline distT="0" distB="0" distL="0" distR="0">
            <wp:extent cx="5402580" cy="2308860"/>
            <wp:effectExtent l="0" t="0" r="7620" b="0"/>
            <wp:docPr id="6" name="그림 6" descr="EMB00002b9c7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138928" descr="EMB00002b9c7d4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OPT-IN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수신동의 = 선 동의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고객이 마케팅 메시지 수신에 동의하는 것. 판매자가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모바일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홍보 활동에서 이루어지는 양방향 상호작용에 관여하려면, 먼저 고객이 판매자의 쇼트 코드로 문자 메시지를 보내 동의 의사를 밝혀야 한다.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EU 방식 이다.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OPT-OUT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수신거부 = 선 서비스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광고성이나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음란성 메일 차단 방식의 하나로 수신자가 거부 의사를 밝혀야만 문자를 보낼 수 없도록 하는 방식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미국 자율 기업 방식.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CSR -기업의 </w:t>
      </w: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사회적책임</w:t>
      </w:r>
      <w:proofErr w:type="spellEnd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Corposrate</w:t>
      </w:r>
      <w:proofErr w:type="spellEnd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 Social Responsibility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비즈니스모델에 통합된 기업의 자기규제적 형태를 의미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3P =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people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,Planet,Profit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- (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사회적책임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,환경보호책임,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경제적책임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소비자의 개인정보를 보호함으로써 위험관리체계를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한단계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성숙시켜 기회창출과 브랜드를 차별화를 구현하고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,규제의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간섭으로부터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자유로울수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있는권리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확보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b/>
          <w:bCs/>
          <w:color w:val="315F97"/>
          <w:sz w:val="26"/>
          <w:szCs w:val="26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  <w:u w:val="single" w:color="000000"/>
        </w:rPr>
        <w:t xml:space="preserve">지나친 강조가 기업자체의 이익목적이라는 비판과 개인정보의 활용으로 기업의 직접적 이익을 창출한다는 영향에 </w:t>
      </w:r>
      <w:proofErr w:type="gram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  <w:u w:val="single" w:color="000000"/>
        </w:rPr>
        <w:t>주의하자 !</w:t>
      </w:r>
      <w:proofErr w:type="gramEnd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  <w:u w:val="single" w:color="000000"/>
        </w:rPr>
        <w:t>!!</w:t>
      </w:r>
    </w:p>
    <w:p w:rsidR="00F931AF" w:rsidRDefault="00F931AF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b/>
          <w:bCs/>
          <w:color w:val="315F97"/>
          <w:sz w:val="26"/>
          <w:szCs w:val="26"/>
        </w:rPr>
      </w:pPr>
    </w:p>
    <w:p w:rsidR="00F931AF" w:rsidRDefault="00F931AF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해쉬</w:t>
      </w:r>
      <w:proofErr w:type="spellEnd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 암호화</w:t>
      </w:r>
    </w:p>
    <w:p w:rsidR="00987AE0" w:rsidRPr="00F931AF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입력된 데이터를 자르고 치환하거나 위치를 바꾸는 등의 방법을 사용해 길이가 고정된 결과를 만든다.</w:t>
      </w:r>
    </w:p>
    <w:p w:rsidR="00987AE0" w:rsidRPr="00987AE0" w:rsidRDefault="00987AE0" w:rsidP="00F931AF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  <w:r w:rsidRPr="00987AE0">
        <w:rPr>
          <w:rFonts w:ascii="함초롬바탕" w:eastAsia="굴림" w:hAnsi="굴림" w:cs="굴림"/>
          <w:noProof/>
          <w:color w:val="000000"/>
          <w:sz w:val="24"/>
          <w:szCs w:val="24"/>
        </w:rPr>
        <w:drawing>
          <wp:inline distT="0" distB="0" distL="0" distR="0">
            <wp:extent cx="6995160" cy="3436620"/>
            <wp:effectExtent l="0" t="0" r="0" b="0"/>
            <wp:docPr id="5" name="그림 5" descr="EMB00002b9c7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142600" descr="EMB00002b9c7d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AE0">
        <w:rPr>
          <w:rFonts w:ascii="함초롬바탕" w:eastAsia="굴림" w:hAnsi="굴림" w:cs="굴림"/>
          <w:noProof/>
          <w:color w:val="000000"/>
          <w:sz w:val="24"/>
          <w:szCs w:val="24"/>
        </w:rPr>
        <w:drawing>
          <wp:inline distT="0" distB="0" distL="0" distR="0">
            <wp:extent cx="7002780" cy="3611880"/>
            <wp:effectExtent l="0" t="0" r="7620" b="7620"/>
            <wp:docPr id="4" name="그림 4" descr="EMB00002b9c7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142456" descr="EMB00002b9c7d4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업무위탁</w:t>
      </w:r>
      <w:r w:rsidRPr="00987AE0">
        <w:rPr>
          <w:rFonts w:ascii="함초롬바탕" w:eastAsia="돋움" w:hAnsi="굴림" w:cs="굴림"/>
          <w:color w:val="000000"/>
          <w:sz w:val="24"/>
          <w:szCs w:val="24"/>
        </w:rPr>
        <w:t xml:space="preserve">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서비스제공을 위해 발생하는 업무의 일부를 다른 업체가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수행하는과정에서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개인정보 제공이 발생하는 것으로 자신의 업무와 직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,간접적으로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관련된 업무로 ,제공하는 측의 사무처리를 위한 정보 제공.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개인정보보호 법에서는 위탁을 2자의 업무로 보고 있다.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아웃소싱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! 위탁 임을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잊지말자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위탁자</w:t>
      </w:r>
      <w:r w:rsidRPr="00987AE0">
        <w:rPr>
          <w:rFonts w:ascii="함초롬바탕" w:eastAsia="굴림" w:hAnsi="굴림" w:cs="굴림"/>
          <w:color w:val="000000"/>
        </w:rPr>
        <w:br/>
      </w: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위탁에서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위임을하는자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가 위탁자 이며 수탁자를 직원관계로 보기 때문에 문제 발생소지를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막기 위하여 관리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,감독을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한다.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수탁자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위탁자에게 위임을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받은자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이다.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3자제공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위탁과는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전혀다르므로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확실히 구분을 하자.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3자의 업무를 위한다.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즉 2자의 업무를 전혀 하지도 않고, 제공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되는즉시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,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2자의 책임도 없이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정보처리자는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3자인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제공받는자가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책임을 진다.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계열사라 하더라도 업무부서가 다르면 제공이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있다 .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lastRenderedPageBreak/>
        <w:t>손해배상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우리나라에서는 2가지 방식의 손해 배상제도가 있다. 피해 액수에 따라 각각의 장점을 파악해서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선택할수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  <w:proofErr w:type="gramStart"/>
      <w:r w:rsidRPr="00987AE0">
        <w:rPr>
          <w:rFonts w:ascii="돋움" w:eastAsia="돋움" w:hAnsi="돋움" w:cs="굴림" w:hint="eastAsia"/>
          <w:color w:val="C75252"/>
          <w:sz w:val="26"/>
          <w:szCs w:val="26"/>
          <w:u w:val="single" w:color="000000"/>
        </w:rPr>
        <w:t>1.</w:t>
      </w:r>
      <w:proofErr w:type="spellStart"/>
      <w:r w:rsidRPr="00987AE0">
        <w:rPr>
          <w:rFonts w:ascii="돋움" w:eastAsia="돋움" w:hAnsi="돋움" w:cs="굴림" w:hint="eastAsia"/>
          <w:color w:val="C75252"/>
          <w:sz w:val="26"/>
          <w:szCs w:val="26"/>
          <w:u w:val="single" w:color="000000"/>
        </w:rPr>
        <w:t>징벌적손해배상</w:t>
      </w:r>
      <w:proofErr w:type="spellEnd"/>
      <w:proofErr w:type="gramEnd"/>
      <w:r w:rsidRPr="00987AE0">
        <w:rPr>
          <w:rFonts w:ascii="함초롬바탕" w:eastAsia="굴림" w:hAnsi="굴림" w:cs="굴림"/>
          <w:color w:val="000000"/>
          <w:sz w:val="24"/>
          <w:szCs w:val="24"/>
        </w:rPr>
        <w:tab/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 기업의 고의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,또는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중과실로 정보주체에게 피해발생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재산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정신적피해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모구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포함 가능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대신 피해자 정보주체가 피해액을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입증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!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당연하다 !</w:t>
      </w:r>
      <w:proofErr w:type="gram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한도는 실제 피해액의 3배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까지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gramStart"/>
      <w:r w:rsidRPr="00987AE0">
        <w:rPr>
          <w:rFonts w:ascii="돋움" w:eastAsia="돋움" w:hAnsi="돋움" w:cs="굴림" w:hint="eastAsia"/>
          <w:color w:val="C75252"/>
          <w:sz w:val="26"/>
          <w:szCs w:val="26"/>
          <w:u w:val="single" w:color="000000"/>
        </w:rPr>
        <w:t>2.법정</w:t>
      </w:r>
      <w:proofErr w:type="gramEnd"/>
      <w:r w:rsidRPr="00987AE0">
        <w:rPr>
          <w:rFonts w:ascii="돋움" w:eastAsia="돋움" w:hAnsi="돋움" w:cs="굴림" w:hint="eastAsia"/>
          <w:color w:val="C75252"/>
          <w:sz w:val="26"/>
          <w:szCs w:val="26"/>
          <w:u w:val="single" w:color="000000"/>
        </w:rPr>
        <w:t xml:space="preserve"> 손해배상.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 기업의 고의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,또는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과실로 정보주체에게 피해 발생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법정으로 보상금액을 300만원 까지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책정 .....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!!!!!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대신 피해자인 정보주체가 피해액 입증을 면제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있음.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민감정보</w:t>
      </w:r>
      <w:proofErr w:type="spell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사상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.신념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(사상적 경향,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종교적신념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노동조합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,정당가입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(공식적이거나,적법한 노동조합이나 정당이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아니여도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된다 ) 비공식적인 조합도 포함.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정치적 견해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건강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성생활등에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관한정보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(병력,신체적,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정신적장애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,성적취향) =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신체적민감정보중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혈액형은 아니다 !!!!!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C75252"/>
          <w:sz w:val="24"/>
          <w:szCs w:val="24"/>
        </w:rPr>
        <w:t xml:space="preserve">시행령의 </w:t>
      </w:r>
      <w:proofErr w:type="spellStart"/>
      <w:r w:rsidRPr="00987AE0">
        <w:rPr>
          <w:rFonts w:ascii="돋움" w:eastAsia="돋움" w:hAnsi="돋움" w:cs="굴림" w:hint="eastAsia"/>
          <w:color w:val="C75252"/>
          <w:sz w:val="24"/>
          <w:szCs w:val="24"/>
        </w:rPr>
        <w:t>민감정보</w:t>
      </w:r>
      <w:proofErr w:type="spellEnd"/>
      <w:r w:rsidRPr="00987AE0">
        <w:rPr>
          <w:rFonts w:ascii="돋움" w:eastAsia="돋움" w:hAnsi="돋움" w:cs="굴림" w:hint="eastAsia"/>
          <w:color w:val="C75252"/>
          <w:sz w:val="24"/>
          <w:szCs w:val="24"/>
        </w:rPr>
        <w:t xml:space="preserve">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유전자정보</w:t>
      </w:r>
      <w:proofErr w:type="gram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,범죄경력</w:t>
      </w:r>
      <w:r w:rsidRPr="00987AE0">
        <w:rPr>
          <w:rFonts w:ascii="돋움" w:eastAsia="돋움" w:hAnsi="돋움" w:cs="굴림" w:hint="eastAsia"/>
          <w:color w:val="C75252"/>
          <w:sz w:val="24"/>
          <w:szCs w:val="24"/>
        </w:rPr>
        <w:t>에</w:t>
      </w:r>
      <w:proofErr w:type="gramEnd"/>
      <w:r w:rsidRPr="00987AE0">
        <w:rPr>
          <w:rFonts w:ascii="돋움" w:eastAsia="돋움" w:hAnsi="돋움" w:cs="굴림" w:hint="eastAsia"/>
          <w:color w:val="C75252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C75252"/>
          <w:sz w:val="24"/>
          <w:szCs w:val="24"/>
        </w:rPr>
        <w:t>관한정보</w:t>
      </w:r>
      <w:proofErr w:type="spellEnd"/>
      <w:r w:rsidRPr="00987AE0">
        <w:rPr>
          <w:rFonts w:ascii="돋움" w:eastAsia="돋움" w:hAnsi="돋움" w:cs="굴림" w:hint="eastAsia"/>
          <w:color w:val="C75252"/>
          <w:sz w:val="24"/>
          <w:szCs w:val="24"/>
        </w:rPr>
        <w:t>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시행령의 2가지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민감정보는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공공기관에서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몇가지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업무를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수행할떄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민감정보로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보지않는다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!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!!!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보호위원회 심의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,의결을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거친 경우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국제협정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,조약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국제협정의 이행을 위해 필요한 경우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범죄수사를 위한 경우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법원의 재판업무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형및감호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,보호처분의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집행을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위해필요한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경우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이때는 시행령의=대통령령 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민감정보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2가지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동의없이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처리가능하다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!!!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유전정보</w:t>
      </w:r>
      <w:proofErr w:type="gram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,범죄정보</w:t>
      </w:r>
      <w:proofErr w:type="gramEnd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 xml:space="preserve"> !!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lastRenderedPageBreak/>
        <w:t>-----------------------------------</w:t>
      </w:r>
      <w:r w:rsidR="00F931AF">
        <w:rPr>
          <w:rFonts w:ascii="돋움" w:eastAsia="돋움" w:hAnsi="돋움" w:cs="굴림"/>
          <w:color w:val="000000"/>
          <w:sz w:val="24"/>
          <w:szCs w:val="24"/>
        </w:rPr>
        <w:t>--------------------------------------</w:t>
      </w:r>
    </w:p>
    <w:p w:rsidR="00A82EC9" w:rsidRPr="00987AE0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IPS 침입방지</w:t>
      </w:r>
      <w:r w:rsidRPr="00987AE0">
        <w:rPr>
          <w:rFonts w:ascii="함초롬바탕" w:eastAsia="돋움" w:hAnsi="굴림" w:cs="굴림"/>
          <w:color w:val="000000"/>
          <w:sz w:val="24"/>
          <w:szCs w:val="24"/>
        </w:rPr>
        <w:t xml:space="preserve">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능동형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보안솔루션이라고도 불리는 IPS는 인터넷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등의 악성코드 및 해킹 등에 기인한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유해트래픽을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차단해 주는 솔루션이다.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IPS는 공격탐지를 뛰어넘어 탐지된 공격에 대해 웹 연결을 끊는 등 적극적으로 막아주는 솔루션이라고 할 수 있다.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IPS를 구분하자면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gram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1.네트워크</w:t>
      </w:r>
      <w:proofErr w:type="gramEnd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 xml:space="preserve"> 기반 IPS 와 2.호스트 기반 IPS</w:t>
      </w: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로 크게 나눌 수 있다.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네트워크 기반 IPS는 방화벽처럼 네트워크에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인라인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모드로 설치돼 공격을 차단해주는 기능을 하고 호스트 IPS는 서버 애플리케이션을 담당하며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시큐어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OS 등과 비슷한 기능을 수행한다.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IPS는 IDS에서 한발 나아가 공격이 실제 피해를 주기 전에 미리 능동적으로 공격을 차단함으로써 공격 피해를 최소화할 수 있는 능동적 보안대책이라는 점이 가장 큰 장점이다. IPS는 OS나 애플리케이션의 취약점을 능동적으로 사전에 보완하고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웜이나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버퍼오버플로우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 특히 비정상적인(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Ano-maly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)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트래픽이나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알려지지 않은 공격까지 차단할 수 있기 때문에 한층 높은 보안을 제공해준다.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(새로운 공격 유형도 탐지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있지만, 정상적인 서비스도 오경보로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탐지할수도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담점이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있다.)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IDS 침입 탐지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특정 패턴을 기반으로 공격자의 침입을 탐지 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(기존에 발표된 공격은 막지만 새로운 유형의 공격일 경우 허점이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있다 )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</w:p>
    <w:p w:rsidR="00A82EC9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A82EC9" w:rsidRPr="00987AE0" w:rsidRDefault="00A82EC9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  <w:r>
        <w:rPr>
          <w:rFonts w:ascii="함초롬바탕" w:eastAsia="굴림" w:hAnsi="굴림" w:cs="굴림" w:hint="eastAsia"/>
          <w:color w:val="000000"/>
          <w:sz w:val="24"/>
          <w:szCs w:val="24"/>
        </w:rPr>
        <w:lastRenderedPageBreak/>
        <w:t>-----------------------------------------------------------------</w:t>
      </w:r>
      <w:r>
        <w:rPr>
          <w:rFonts w:ascii="함초롬바탕" w:eastAsia="굴림" w:hAnsi="굴림" w:cs="굴림"/>
          <w:color w:val="000000"/>
          <w:sz w:val="24"/>
          <w:szCs w:val="24"/>
        </w:rPr>
        <w:t>-------</w:t>
      </w:r>
      <w:r w:rsidR="00F931AF">
        <w:rPr>
          <w:rFonts w:ascii="함초롬바탕" w:eastAsia="굴림" w:hAnsi="굴림" w:cs="굴림"/>
          <w:color w:val="000000"/>
          <w:sz w:val="24"/>
          <w:szCs w:val="24"/>
        </w:rPr>
        <w:t>------</w:t>
      </w:r>
    </w:p>
    <w:p w:rsidR="00987AE0" w:rsidRPr="00F931AF" w:rsidRDefault="00987AE0" w:rsidP="00F931AF">
      <w:pPr>
        <w:tabs>
          <w:tab w:val="left" w:pos="4624"/>
        </w:tabs>
        <w:spacing w:after="40" w:line="384" w:lineRule="auto"/>
        <w:jc w:val="center"/>
        <w:textAlignment w:val="baseline"/>
        <w:rPr>
          <w:rFonts w:ascii="함초롬바탕" w:eastAsia="굴림" w:hAnsi="굴림" w:cs="굴림" w:hint="eastAsia"/>
          <w:color w:val="000000"/>
          <w:sz w:val="40"/>
          <w:szCs w:val="40"/>
        </w:rPr>
      </w:pPr>
      <w:proofErr w:type="spellStart"/>
      <w:r w:rsidRPr="00A82EC9">
        <w:rPr>
          <w:rFonts w:ascii="돋움" w:eastAsia="돋움" w:hAnsi="돋움" w:cs="굴림" w:hint="eastAsia"/>
          <w:color w:val="000000"/>
          <w:sz w:val="40"/>
          <w:szCs w:val="40"/>
        </w:rPr>
        <w:t>비식별</w:t>
      </w:r>
      <w:proofErr w:type="spellEnd"/>
      <w:r w:rsidRPr="00A82EC9">
        <w:rPr>
          <w:rFonts w:ascii="돋움" w:eastAsia="돋움" w:hAnsi="돋움" w:cs="굴림" w:hint="eastAsia"/>
          <w:color w:val="000000"/>
          <w:sz w:val="40"/>
          <w:szCs w:val="40"/>
        </w:rPr>
        <w:t xml:space="preserve"> 관련 용어 정의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비식별</w:t>
      </w:r>
      <w:proofErr w:type="spellEnd"/>
    </w:p>
    <w:p w:rsidR="00987AE0" w:rsidRPr="00F931AF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개인정보를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비식별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조치한정보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로써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정보의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집합물에서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개인을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식별할수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있는 요소를 전부 또는 일부 삭제하거나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대체등의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방법을 통해 개인을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알아볼수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없도록 하는 조치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gram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1.가명처리</w:t>
      </w:r>
      <w:proofErr w:type="gramEnd"/>
    </w:p>
    <w:p w:rsidR="00987AE0" w:rsidRPr="00F931AF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홍길동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,35세,서울거주,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한국대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재학 &gt; 임ᄁᅠᆨ정,30대,서울거주,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국제대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재학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gram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2.총계처리</w:t>
      </w:r>
      <w:proofErr w:type="gramEnd"/>
    </w:p>
    <w:p w:rsidR="00987AE0" w:rsidRPr="00F931AF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임꺽정 180cm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,홍길동170cm,콩쥐160cm,팥쥐150cm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&gt;물리학과 학생 키 합 660cm, 평균키 165cm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gram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3.데이터삭제</w:t>
      </w:r>
      <w:proofErr w:type="gramEnd"/>
    </w:p>
    <w:p w:rsidR="00987AE0" w:rsidRPr="00F931AF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주민등록번호 901227-1234567 &gt; 90년대 남자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gram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4.데이터범주화</w:t>
      </w:r>
      <w:proofErr w:type="gramEnd"/>
    </w:p>
    <w:p w:rsidR="00987AE0" w:rsidRPr="00F931AF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홍길동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,35세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&gt;홍씨,30~40세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gram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5.</w:t>
      </w:r>
      <w:proofErr w:type="spellStart"/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데이터마스킹</w:t>
      </w:r>
      <w:proofErr w:type="spellEnd"/>
      <w:proofErr w:type="gram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홍길동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,35세,서울거주,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한국대재학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,010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-1234-5678 &gt;홍*동,35세,서울거주,**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대재학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,010-****-5678,생년월일****년**월**일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정보집합물에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포함된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식별자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속성자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는원칙적으로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삭제조치하여야한다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</w:t>
      </w:r>
    </w:p>
    <w:p w:rsidR="00987AE0" w:rsidRPr="00A82EC9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단, 데이터 이용목적상 반드시 필요한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식별자는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가명처리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,총계처리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비식별조치후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활용가능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식별자</w:t>
      </w:r>
      <w:proofErr w:type="spell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개인또는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개인과 관련한 사물에 고유하게 부여된 값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예) 고유식별번호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,성명,주소,전화번호,통장계좌번호,사진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등등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4"/>
          <w:szCs w:val="24"/>
        </w:rPr>
        <w:lastRenderedPageBreak/>
        <w:t>속성자</w:t>
      </w:r>
      <w:proofErr w:type="spell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개인과 관련된 정보로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다른정보와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쉽게 결합하는 경우 특정 개인을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알아볼수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있는정보</w:t>
      </w:r>
      <w:proofErr w:type="spellEnd"/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개인특성(나이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,고향,동호회,취미,종교,흡연여부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...등등)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신체특성(혈액형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,진료내역,투약코드,병명,장애유형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...등등)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신용특성(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세금납부액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,신용등급,의료급여자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등등)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경력특성(학교명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학과명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,성적,학력,경력,직업,직종,부서명,직장명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..등)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전자적특성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(쿠키정보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접속일시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방문일시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,서비스이용기록,접속로그,휴대전화사용기록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등등)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가족특성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 배우자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 자녀,부모, 가족정보,법정대리인정보 등등)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특히 희귀병명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,희귀경력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속성자는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구체적인상황에서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개인식별 가능성이 매우 높으므로 엄격한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비식별조치가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필요하다.</w:t>
      </w: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 w:hint="eastAsia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tabs>
          <w:tab w:val="left" w:pos="4624"/>
        </w:tabs>
        <w:spacing w:after="40" w:line="384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거버넌스</w:t>
      </w:r>
      <w:proofErr w:type="spellEnd"/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여러업무를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관리하기위해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정치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경제및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행정적권환을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행사하는방식으로써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일종의 국정관리 체계라고 의미를 생각하자.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현재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,우리는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정보보안을 말하고 있으므로 IT, Security 법,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명령등을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준수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한다라고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해석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하면될것같다</w:t>
      </w:r>
      <w:proofErr w:type="spellEnd"/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리더쉽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,조직구조,프로세서통제,관리체계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구성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정보보호에대한전략과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통제체계를규정하는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보안정책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컴플라이언스</w:t>
      </w:r>
      <w:proofErr w:type="spellEnd"/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거버넌스가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법률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,정책,체계를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의미 하면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컴플라이언스는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이에따른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준수를 의미함.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해당되는법규제요건을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만족하고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,정보보호관리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프라임워크구축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,운영</w:t>
      </w:r>
    </w:p>
    <w:p w:rsidR="00987AE0" w:rsidRDefault="00987AE0" w:rsidP="00987AE0">
      <w:pPr>
        <w:spacing w:after="0" w:line="240" w:lineRule="auto"/>
        <w:textAlignment w:val="baseline"/>
        <w:rPr>
          <w:rFonts w:ascii="돋움" w:eastAsia="돋움" w:hAnsi="돋움" w:cs="굴림"/>
          <w:color w:val="000000"/>
          <w:sz w:val="24"/>
          <w:szCs w:val="24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노력을 의미함.</w:t>
      </w:r>
    </w:p>
    <w:p w:rsidR="00F931AF" w:rsidRDefault="00F931AF" w:rsidP="00987AE0">
      <w:pPr>
        <w:spacing w:after="0" w:line="240" w:lineRule="auto"/>
        <w:textAlignment w:val="baseline"/>
        <w:rPr>
          <w:rFonts w:ascii="돋움" w:eastAsia="돋움" w:hAnsi="돋움" w:cs="굴림"/>
          <w:color w:val="000000"/>
          <w:sz w:val="24"/>
          <w:szCs w:val="24"/>
        </w:rPr>
      </w:pPr>
    </w:p>
    <w:p w:rsidR="00F931AF" w:rsidRPr="00A82EC9" w:rsidRDefault="00F931AF" w:rsidP="00987AE0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</w:rPr>
      </w:pPr>
    </w:p>
    <w:p w:rsidR="00F931AF" w:rsidRPr="00F931AF" w:rsidRDefault="00987AE0" w:rsidP="00F931AF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lastRenderedPageBreak/>
        <w:t>-------------------------------------------------</w:t>
      </w:r>
      <w:r w:rsidR="00A82EC9">
        <w:rPr>
          <w:rFonts w:ascii="돋움" w:eastAsia="돋움" w:hAnsi="돋움" w:cs="굴림"/>
          <w:color w:val="000000"/>
          <w:sz w:val="24"/>
          <w:szCs w:val="24"/>
        </w:rPr>
        <w:t>---------------------</w:t>
      </w:r>
    </w:p>
    <w:p w:rsidR="00987AE0" w:rsidRPr="00A82EC9" w:rsidRDefault="00987AE0" w:rsidP="00A82EC9">
      <w:pPr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sz w:val="40"/>
          <w:szCs w:val="40"/>
        </w:rPr>
      </w:pPr>
      <w:r w:rsidRPr="00A82EC9">
        <w:rPr>
          <w:rFonts w:ascii="돋움" w:eastAsia="돋움" w:hAnsi="돋움" w:cs="굴림" w:hint="eastAsia"/>
          <w:color w:val="000000"/>
          <w:sz w:val="40"/>
          <w:szCs w:val="40"/>
        </w:rPr>
        <w:t>GDPR 에 사용되는 기본적인</w:t>
      </w:r>
      <w:r w:rsidR="00A82EC9">
        <w:rPr>
          <w:rFonts w:ascii="돋움" w:eastAsia="돋움" w:hAnsi="돋움" w:cs="굴림" w:hint="eastAsia"/>
          <w:color w:val="000000"/>
          <w:sz w:val="40"/>
          <w:szCs w:val="40"/>
        </w:rPr>
        <w:t xml:space="preserve"> 용어</w:t>
      </w:r>
      <w:r w:rsidRPr="00A82EC9">
        <w:rPr>
          <w:rFonts w:ascii="돋움" w:eastAsia="돋움" w:hAnsi="돋움" w:cs="굴림" w:hint="eastAsia"/>
          <w:color w:val="000000"/>
          <w:sz w:val="40"/>
          <w:szCs w:val="40"/>
        </w:rPr>
        <w:t>.</w:t>
      </w:r>
    </w:p>
    <w:p w:rsidR="00987AE0" w:rsidRPr="00A82EC9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sz w:val="32"/>
          <w:szCs w:val="32"/>
        </w:rPr>
      </w:pPr>
      <w:r w:rsidRPr="00A82EC9">
        <w:rPr>
          <w:rFonts w:ascii="돋움" w:eastAsia="돋움" w:hAnsi="돋움" w:cs="굴림" w:hint="eastAsia"/>
          <w:color w:val="000000"/>
          <w:sz w:val="32"/>
          <w:szCs w:val="32"/>
        </w:rPr>
        <w:t>국내법의 용어와 비슷한 부분도 있지만, 범위와 역할의 차이가 상이하니 꼭 확인해보도록 하자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GDPR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유럽연합의 개인정보보호법이다. 2018년 5월25일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시행이됨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. 정보주체의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권리와처리자의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의무를 대폭강화 하며,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위반시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막대한 과징금을 부과 함으로 우리 기업의 적절한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컴플라이언스를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통해 유럽연합 시장에 원활히 진출 하도록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유의해야할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것이다.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ONE-STOP-SHOP </w:t>
      </w: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매커니즘</w:t>
      </w:r>
      <w:proofErr w:type="spellEnd"/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처리되는 개인정보의 정보주체가 EU 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여러국가에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흩어져있는 경우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주사업장이나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단일 사업장이 소속된 국가의 감독기구가 선임 감독기구의 역할을 수행하면서 다른 회원국의 감독기구와 수시로 협력 함으로써 컨트롤러 프로세서는 하나의 감독 기구만을 대상으로 대응 가능한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매커니즘</w:t>
      </w:r>
      <w:proofErr w:type="spellEnd"/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DPO (Data </w:t>
      </w: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protecition</w:t>
      </w:r>
      <w:proofErr w:type="spellEnd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 Officer)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조직이 개인정보보호 관련 법률을 준수하고 개인정보보호 의무를 다하도록 조언 및 도움을 주는 역할로써 내부직원 또는 외부 인사로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지정할수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있다.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(우리나라의 책임자 역할로 비슷하지만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,지정요건,책무,자격,등이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상이함으로 우리말로 번역했을 경우 혼동을 방지하고자 영어원문 그대로 사용)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컨트롤러 (Controller)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개인정보 처리의 목적과 수단을 결정하는 주체를 의미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자연인을 포함한 법인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,정부부처,기타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단체등</w:t>
      </w:r>
      <w:proofErr w:type="spellEnd"/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(우리나라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처리자와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비슷한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의미 )</w:t>
      </w:r>
      <w:proofErr w:type="gramEnd"/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프로세서 (Processor)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컨트롤러를 대신하여 개인정보를 처리하는 자연인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,법인,정부부처관련기관,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간체등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(수탁자 </w:t>
      </w:r>
      <w:proofErr w:type="spellStart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로생각하자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)</w:t>
      </w:r>
      <w:proofErr w:type="gramEnd"/>
    </w:p>
    <w:p w:rsidR="00A82EC9" w:rsidRDefault="00A82EC9" w:rsidP="00A82EC9">
      <w:pPr>
        <w:spacing w:after="0" w:line="240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F931AF" w:rsidRDefault="00F931AF" w:rsidP="00A82EC9">
      <w:pPr>
        <w:spacing w:after="0" w:line="240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F931AF" w:rsidRDefault="00F931AF" w:rsidP="00A82EC9">
      <w:pPr>
        <w:spacing w:after="0" w:line="240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A82EC9" w:rsidRPr="00987AE0" w:rsidRDefault="00A82EC9" w:rsidP="00A82EC9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lastRenderedPageBreak/>
        <w:t>제3자 (Third party)</w:t>
      </w:r>
    </w:p>
    <w:p w:rsidR="00A82EC9" w:rsidRPr="00987AE0" w:rsidRDefault="00A82EC9" w:rsidP="00A82EC9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직접적권한으로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개인정보를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처리할수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없는 개인제외 한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모든자연인</w:t>
      </w:r>
      <w:proofErr w:type="spellEnd"/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,법인,정부부처,관련기관,단체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등등 </w:t>
      </w:r>
    </w:p>
    <w:p w:rsidR="00A82EC9" w:rsidRPr="00987AE0" w:rsidRDefault="00A82EC9" w:rsidP="00A82EC9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(우리나라 3자와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비슷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)</w:t>
      </w:r>
    </w:p>
    <w:p w:rsidR="00A82EC9" w:rsidRDefault="00A82EC9" w:rsidP="00987AE0">
      <w:pPr>
        <w:spacing w:after="0" w:line="240" w:lineRule="auto"/>
        <w:textAlignment w:val="baseline"/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</w:pPr>
    </w:p>
    <w:p w:rsidR="00A82EC9" w:rsidRDefault="00A82EC9" w:rsidP="00987AE0">
      <w:pPr>
        <w:spacing w:after="0" w:line="240" w:lineRule="auto"/>
        <w:textAlignment w:val="baseline"/>
        <w:rPr>
          <w:rFonts w:ascii="돋움" w:eastAsia="돋움" w:hAnsi="돋움" w:cs="굴림"/>
          <w:b/>
          <w:bCs/>
          <w:color w:val="315F97"/>
          <w:sz w:val="26"/>
          <w:szCs w:val="26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수령인 (Recipient)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제3자 여부와 관계없이 개인정보를 공개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,제공받는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자연인,법인,정부부처,단체 등등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단, 특정한문의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,회신</w:t>
      </w:r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, 조회 업무를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수행하기위해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개인정보를 제공받는 정부부처는 수령인에 해당되지 않는다. -세관, 금융시장 당국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(수령인은 우리나라의 </w:t>
      </w:r>
      <w:proofErr w:type="gram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정보주체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로</w:t>
      </w:r>
      <w:proofErr w:type="spellEnd"/>
      <w:proofErr w:type="gram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생각하면 쉽다.)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프로파일링</w:t>
      </w:r>
      <w:proofErr w:type="spellEnd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 (Profiling)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개인의 특징을 분석하거나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예측하는등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해당 개인의 특성을 평가하기 위하여 행해지는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모든형태의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r w:rsidRPr="00987AE0">
        <w:rPr>
          <w:rFonts w:ascii="돋움" w:eastAsia="돋움" w:hAnsi="돋움" w:cs="굴림" w:hint="eastAsia"/>
          <w:color w:val="C75252"/>
          <w:sz w:val="24"/>
          <w:szCs w:val="24"/>
          <w:u w:val="single" w:color="000000"/>
        </w:rPr>
        <w:t>자동화된 개인정보처리</w:t>
      </w:r>
      <w:r w:rsidRPr="00987AE0">
        <w:rPr>
          <w:rFonts w:ascii="함초롬바탕" w:eastAsia="돋움" w:hAnsi="굴림" w:cs="굴림"/>
          <w:color w:val="2D629C"/>
          <w:sz w:val="24"/>
          <w:szCs w:val="24"/>
        </w:rPr>
        <w:t xml:space="preserve"> </w:t>
      </w: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이다 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정보사회서비스 (Information Society Service)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서비스를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제공받는자의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개별적 요청에 따라 원격에서 전자적 수단을 통하여 통상 영리목적으로 제공되는 서비스를 의미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원격 (at a distance)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서비스 제공자와 해당서비스를 </w:t>
      </w:r>
      <w:proofErr w:type="spellStart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제공받는자가</w:t>
      </w:r>
      <w:proofErr w:type="spellEnd"/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 xml:space="preserve"> 동시에 물리적으로 같은 장소에 있을 것을 요구하지 않는다.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전자적 수단을 통하여 (by electronic means)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전자적 장비로 데이터를 처리하여 서비스가 제공되는 것을 의미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서비스를 </w:t>
      </w:r>
      <w:proofErr w:type="spellStart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>제공받는자의</w:t>
      </w:r>
      <w:proofErr w:type="spellEnd"/>
      <w:r w:rsidRPr="00987AE0">
        <w:rPr>
          <w:rFonts w:ascii="돋움" w:eastAsia="돋움" w:hAnsi="돋움" w:cs="굴림" w:hint="eastAsia"/>
          <w:b/>
          <w:bCs/>
          <w:color w:val="315F97"/>
          <w:sz w:val="26"/>
          <w:szCs w:val="26"/>
        </w:rPr>
        <w:t xml:space="preserve"> 개별적 요청에 따라 (at the individual request of a recipient of services)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24"/>
          <w:szCs w:val="24"/>
        </w:rPr>
        <w:t>개별적 요청을 바탕으로 한 데이터 전송에 의해 서비스가 제공되는 것을 의미.</w:t>
      </w: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sz w:val="24"/>
          <w:szCs w:val="24"/>
        </w:rPr>
      </w:pPr>
    </w:p>
    <w:p w:rsidR="00A82EC9" w:rsidRPr="00F931AF" w:rsidRDefault="00987AE0" w:rsidP="00F15E29">
      <w:pPr>
        <w:spacing w:after="0" w:line="240" w:lineRule="auto"/>
        <w:jc w:val="center"/>
        <w:textAlignment w:val="baseline"/>
        <w:rPr>
          <w:rFonts w:ascii="돋움" w:eastAsia="돋움" w:hAnsi="돋움" w:cs="굴림"/>
          <w:color w:val="000000"/>
          <w:sz w:val="36"/>
          <w:szCs w:val="36"/>
        </w:rPr>
      </w:pPr>
      <w:r w:rsidRPr="00F931AF">
        <w:rPr>
          <w:rFonts w:ascii="돋움" w:eastAsia="돋움" w:hAnsi="돋움" w:cs="굴림" w:hint="eastAsia"/>
          <w:color w:val="000000"/>
          <w:sz w:val="36"/>
          <w:szCs w:val="36"/>
        </w:rPr>
        <w:lastRenderedPageBreak/>
        <w:t>국내법과 비교표</w:t>
      </w:r>
    </w:p>
    <w:p w:rsidR="00987AE0" w:rsidRDefault="00987AE0" w:rsidP="00F15E29">
      <w:pPr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sz w:val="16"/>
          <w:szCs w:val="16"/>
        </w:rPr>
      </w:pPr>
      <w:r w:rsidRPr="00A82EC9">
        <w:rPr>
          <w:rFonts w:ascii="돋움" w:eastAsia="돋움" w:hAnsi="돋움" w:cs="굴림" w:hint="eastAsia"/>
          <w:color w:val="000000"/>
          <w:sz w:val="16"/>
          <w:szCs w:val="16"/>
        </w:rPr>
        <w:t>[참고-</w:t>
      </w:r>
      <w:proofErr w:type="spellStart"/>
      <w:r w:rsidRPr="00A82EC9">
        <w:rPr>
          <w:rFonts w:ascii="돋움" w:eastAsia="돋움" w:hAnsi="돋움" w:cs="굴림" w:hint="eastAsia"/>
          <w:color w:val="000000"/>
          <w:sz w:val="16"/>
          <w:szCs w:val="16"/>
        </w:rPr>
        <w:t>Kisa</w:t>
      </w:r>
      <w:proofErr w:type="spellEnd"/>
      <w:r w:rsidRPr="00A82EC9">
        <w:rPr>
          <w:rFonts w:ascii="돋움" w:eastAsia="돋움" w:hAnsi="돋움" w:cs="굴림" w:hint="eastAsia"/>
          <w:color w:val="000000"/>
          <w:sz w:val="16"/>
          <w:szCs w:val="16"/>
        </w:rPr>
        <w:t>우리기업을위한개인정보보호법]</w:t>
      </w:r>
      <w:r w:rsidR="00F931AF" w:rsidRPr="00F931AF">
        <w:rPr>
          <w:rFonts w:ascii="함초롬바탕" w:eastAsia="굴림" w:hAnsi="굴림" w:cs="굴림"/>
          <w:noProof/>
          <w:color w:val="000000"/>
          <w:sz w:val="24"/>
          <w:szCs w:val="24"/>
        </w:rPr>
        <w:t xml:space="preserve"> </w:t>
      </w:r>
      <w:r w:rsidR="00F931AF" w:rsidRPr="00987AE0">
        <w:rPr>
          <w:rFonts w:ascii="함초롬바탕" w:eastAsia="굴림" w:hAnsi="굴림" w:cs="굴림"/>
          <w:noProof/>
          <w:color w:val="000000"/>
          <w:sz w:val="24"/>
          <w:szCs w:val="24"/>
        </w:rPr>
        <w:drawing>
          <wp:inline distT="0" distB="0" distL="0" distR="0" wp14:anchorId="6CF30528" wp14:editId="4219D428">
            <wp:extent cx="6645910" cy="2737173"/>
            <wp:effectExtent l="0" t="0" r="2540" b="6350"/>
            <wp:docPr id="3" name="그림 3" descr="EMB00002b9c7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381224" descr="EMB00002b9c7d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AF" w:rsidRDefault="00F931AF" w:rsidP="00F15E29">
      <w:pPr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sz w:val="16"/>
          <w:szCs w:val="16"/>
        </w:rPr>
      </w:pPr>
      <w:r w:rsidRPr="00987AE0">
        <w:rPr>
          <w:rFonts w:ascii="함초롬바탕" w:eastAsia="굴림" w:hAnsi="굴림" w:cs="굴림"/>
          <w:noProof/>
          <w:color w:val="000000"/>
          <w:sz w:val="24"/>
          <w:szCs w:val="24"/>
        </w:rPr>
        <w:drawing>
          <wp:inline distT="0" distB="0" distL="0" distR="0" wp14:anchorId="7CC002B0" wp14:editId="6D340A1A">
            <wp:extent cx="6644005" cy="2346833"/>
            <wp:effectExtent l="0" t="0" r="4445" b="0"/>
            <wp:docPr id="8" name="그림 8" descr="EMB00002b9c7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383888" descr="EMB00002b9c7d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828" cy="23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AE0">
        <w:rPr>
          <w:rFonts w:ascii="함초롬바탕" w:eastAsia="굴림" w:hAnsi="굴림" w:cs="굴림"/>
          <w:noProof/>
          <w:color w:val="000000"/>
          <w:sz w:val="24"/>
          <w:szCs w:val="24"/>
        </w:rPr>
        <w:drawing>
          <wp:inline distT="0" distB="0" distL="0" distR="0" wp14:anchorId="5C00DEB8" wp14:editId="286D0E14">
            <wp:extent cx="6644674" cy="2987040"/>
            <wp:effectExtent l="0" t="0" r="3810" b="3810"/>
            <wp:docPr id="1" name="그림 1" descr="EMB00002b9c7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383312" descr="EMB00002b9c7d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92" cy="298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E0" w:rsidRPr="00987AE0" w:rsidRDefault="00987AE0" w:rsidP="00F931A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F15E29" w:rsidRDefault="00F15E29" w:rsidP="00F15E29">
      <w:pPr>
        <w:numPr>
          <w:ilvl w:val="0"/>
          <w:numId w:val="5"/>
        </w:numPr>
      </w:pPr>
    </w:p>
    <w:p w:rsidR="00F15E29" w:rsidRDefault="00F15E29" w:rsidP="00F15E29">
      <w:pPr>
        <w:numPr>
          <w:ilvl w:val="0"/>
          <w:numId w:val="5"/>
        </w:numPr>
      </w:pPr>
    </w:p>
    <w:p w:rsidR="00F15E29" w:rsidRPr="00154DDC" w:rsidRDefault="00F15E29" w:rsidP="00F15E29">
      <w:pPr>
        <w:numPr>
          <w:ilvl w:val="0"/>
          <w:numId w:val="5"/>
        </w:numPr>
      </w:pPr>
      <w:r w:rsidRPr="00154DDC">
        <w:rPr>
          <w:rFonts w:hint="eastAsia"/>
        </w:rPr>
        <w:t>무료</w:t>
      </w:r>
      <w:r w:rsidRPr="00154DDC">
        <w:rPr>
          <w:rFonts w:hint="eastAsia"/>
        </w:rPr>
        <w:t xml:space="preserve">, </w:t>
      </w:r>
      <w:r w:rsidRPr="00154DDC">
        <w:rPr>
          <w:rFonts w:hint="eastAsia"/>
        </w:rPr>
        <w:t>공개</w:t>
      </w:r>
      <w:r w:rsidRPr="00154DDC">
        <w:rPr>
          <w:rFonts w:hint="eastAsia"/>
        </w:rPr>
        <w:t xml:space="preserve"> </w:t>
      </w:r>
      <w:proofErr w:type="spellStart"/>
      <w:r w:rsidRPr="00154DDC">
        <w:rPr>
          <w:rFonts w:hint="eastAsia"/>
        </w:rPr>
        <w:t>스터디</w:t>
      </w:r>
      <w:proofErr w:type="spellEnd"/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카페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입니다</w:t>
      </w:r>
      <w:r w:rsidRPr="00154DDC">
        <w:rPr>
          <w:rFonts w:hint="eastAsia"/>
        </w:rPr>
        <w:t>.</w:t>
      </w:r>
    </w:p>
    <w:p w:rsidR="00F15E29" w:rsidRPr="00154DDC" w:rsidRDefault="00F15E29" w:rsidP="00F15E29">
      <w:pPr>
        <w:numPr>
          <w:ilvl w:val="0"/>
          <w:numId w:val="5"/>
        </w:numPr>
      </w:pPr>
      <w:r w:rsidRPr="00154DDC">
        <w:rPr>
          <w:rFonts w:hint="eastAsia"/>
        </w:rPr>
        <w:t>배포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자유</w:t>
      </w:r>
      <w:r w:rsidRPr="00154DDC">
        <w:rPr>
          <w:rFonts w:hint="eastAsia"/>
        </w:rPr>
        <w:t xml:space="preserve">!! </w:t>
      </w:r>
      <w:r w:rsidRPr="00154DDC">
        <w:rPr>
          <w:rFonts w:hint="eastAsia"/>
        </w:rPr>
        <w:t>하지만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수정은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금지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합니다</w:t>
      </w:r>
      <w:r w:rsidRPr="00154DDC">
        <w:rPr>
          <w:rFonts w:hint="eastAsia"/>
        </w:rPr>
        <w:t>. !! (</w:t>
      </w:r>
      <w:r w:rsidRPr="00154DDC">
        <w:rPr>
          <w:rFonts w:hint="eastAsia"/>
        </w:rPr>
        <w:t>힘들게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제작한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제작자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입니다</w:t>
      </w:r>
      <w:r w:rsidRPr="00154DDC">
        <w:rPr>
          <w:rFonts w:hint="eastAsia"/>
        </w:rPr>
        <w:t>)</w:t>
      </w:r>
    </w:p>
    <w:p w:rsidR="00F15E29" w:rsidRPr="00154DDC" w:rsidRDefault="00F15E29" w:rsidP="00F15E29">
      <w:pPr>
        <w:numPr>
          <w:ilvl w:val="0"/>
          <w:numId w:val="5"/>
        </w:numPr>
      </w:pPr>
      <w:r w:rsidRPr="00154DDC">
        <w:rPr>
          <w:rFonts w:hint="eastAsia"/>
        </w:rPr>
        <w:t>비영리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목적으로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순수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하게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학습이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목표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입니다</w:t>
      </w:r>
      <w:r w:rsidRPr="00154DDC">
        <w:rPr>
          <w:rFonts w:hint="eastAsia"/>
        </w:rPr>
        <w:t>.</w:t>
      </w:r>
    </w:p>
    <w:p w:rsidR="00F15E29" w:rsidRPr="00154DDC" w:rsidRDefault="00F15E29" w:rsidP="00F15E29">
      <w:pPr>
        <w:numPr>
          <w:ilvl w:val="0"/>
          <w:numId w:val="5"/>
        </w:numPr>
      </w:pPr>
      <w:r w:rsidRPr="00154DDC">
        <w:rPr>
          <w:rFonts w:hint="eastAsia"/>
        </w:rPr>
        <w:t>순수한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학습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목적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이기에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검색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엔진에서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검색이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되던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안되던</w:t>
      </w:r>
      <w:r w:rsidRPr="00154DDC">
        <w:rPr>
          <w:rFonts w:hint="eastAsia"/>
        </w:rPr>
        <w:t xml:space="preserve">, </w:t>
      </w:r>
      <w:r w:rsidRPr="00154DDC">
        <w:rPr>
          <w:rFonts w:hint="eastAsia"/>
        </w:rPr>
        <w:t>신경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쓰고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있지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않습니다</w:t>
      </w:r>
      <w:r w:rsidRPr="00154DDC">
        <w:rPr>
          <w:rFonts w:hint="eastAsia"/>
        </w:rPr>
        <w:t>.</w:t>
      </w:r>
    </w:p>
    <w:p w:rsidR="00F15E29" w:rsidRPr="00154DDC" w:rsidRDefault="00F15E29" w:rsidP="00F15E29">
      <w:pPr>
        <w:numPr>
          <w:ilvl w:val="0"/>
          <w:numId w:val="5"/>
        </w:numPr>
      </w:pPr>
      <w:r w:rsidRPr="00154DDC">
        <w:rPr>
          <w:rFonts w:hint="eastAsia"/>
        </w:rPr>
        <w:t>그렇기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때문에</w:t>
      </w:r>
      <w:r w:rsidRPr="00154DDC">
        <w:rPr>
          <w:rFonts w:hint="eastAsia"/>
        </w:rPr>
        <w:t xml:space="preserve">, </w:t>
      </w:r>
      <w:r w:rsidRPr="00154DDC">
        <w:rPr>
          <w:rFonts w:hint="eastAsia"/>
        </w:rPr>
        <w:t>학습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하며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작성한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자료를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이미지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그대로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첨부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하였습니다</w:t>
      </w:r>
      <w:r w:rsidRPr="00154DDC">
        <w:rPr>
          <w:rFonts w:hint="eastAsia"/>
        </w:rPr>
        <w:t>.</w:t>
      </w:r>
    </w:p>
    <w:p w:rsidR="00F15E29" w:rsidRPr="00154DDC" w:rsidRDefault="00F15E29" w:rsidP="00F15E29">
      <w:pPr>
        <w:numPr>
          <w:ilvl w:val="0"/>
          <w:numId w:val="5"/>
        </w:numPr>
      </w:pPr>
      <w:r w:rsidRPr="00154DDC">
        <w:rPr>
          <w:rFonts w:hint="eastAsia"/>
        </w:rPr>
        <w:t>순수한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학습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목적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이기에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검색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엔진에서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검색이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되던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안되던</w:t>
      </w:r>
      <w:r w:rsidRPr="00154DDC">
        <w:rPr>
          <w:rFonts w:hint="eastAsia"/>
        </w:rPr>
        <w:t xml:space="preserve">, </w:t>
      </w:r>
      <w:r w:rsidRPr="00154DDC">
        <w:rPr>
          <w:rFonts w:hint="eastAsia"/>
        </w:rPr>
        <w:t>신경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쓰고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있지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않습니다</w:t>
      </w:r>
      <w:r w:rsidRPr="00154DDC">
        <w:rPr>
          <w:rFonts w:hint="eastAsia"/>
        </w:rPr>
        <w:t>.</w:t>
      </w:r>
    </w:p>
    <w:p w:rsidR="00F15E29" w:rsidRPr="00154DDC" w:rsidRDefault="00F15E29" w:rsidP="00F15E29">
      <w:pPr>
        <w:numPr>
          <w:ilvl w:val="0"/>
          <w:numId w:val="5"/>
        </w:numPr>
      </w:pPr>
      <w:r w:rsidRPr="00154DDC">
        <w:rPr>
          <w:rFonts w:hint="eastAsia"/>
        </w:rPr>
        <w:t>잘못된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부분이나</w:t>
      </w:r>
      <w:r w:rsidRPr="00154DDC">
        <w:rPr>
          <w:rFonts w:hint="eastAsia"/>
        </w:rPr>
        <w:t xml:space="preserve">, </w:t>
      </w:r>
      <w:r w:rsidRPr="00154DDC">
        <w:rPr>
          <w:rFonts w:hint="eastAsia"/>
        </w:rPr>
        <w:t>수정될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부분이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있으면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피드백</w:t>
      </w:r>
      <w:r w:rsidRPr="00154DDC">
        <w:rPr>
          <w:rFonts w:hint="eastAsia"/>
        </w:rPr>
        <w:t xml:space="preserve"> </w:t>
      </w:r>
      <w:proofErr w:type="spellStart"/>
      <w:r w:rsidRPr="00154DDC">
        <w:rPr>
          <w:rFonts w:hint="eastAsia"/>
        </w:rPr>
        <w:t>주시는되로</w:t>
      </w:r>
      <w:proofErr w:type="spellEnd"/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즉시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수정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하도록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노력하겠습니다</w:t>
      </w:r>
      <w:r w:rsidRPr="00154DDC">
        <w:rPr>
          <w:rFonts w:hint="eastAsia"/>
        </w:rPr>
        <w:t>.</w:t>
      </w:r>
    </w:p>
    <w:p w:rsidR="00F15E29" w:rsidRPr="00154DDC" w:rsidRDefault="00F15E29" w:rsidP="00F15E29">
      <w:pPr>
        <w:numPr>
          <w:ilvl w:val="0"/>
          <w:numId w:val="5"/>
        </w:numPr>
      </w:pPr>
      <w:r w:rsidRPr="00154DDC">
        <w:rPr>
          <w:rFonts w:hint="eastAsia"/>
        </w:rPr>
        <w:t xml:space="preserve">KISA, google, </w:t>
      </w:r>
      <w:proofErr w:type="spellStart"/>
      <w:r w:rsidRPr="00154DDC">
        <w:rPr>
          <w:rFonts w:hint="eastAsia"/>
        </w:rPr>
        <w:t>Naver</w:t>
      </w:r>
      <w:proofErr w:type="spellEnd"/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사의</w:t>
      </w:r>
      <w:r w:rsidRPr="00154DDC">
        <w:rPr>
          <w:rFonts w:hint="eastAsia"/>
        </w:rPr>
        <w:t xml:space="preserve"> </w:t>
      </w:r>
      <w:proofErr w:type="spellStart"/>
      <w:r w:rsidRPr="00154DDC">
        <w:rPr>
          <w:rFonts w:hint="eastAsia"/>
        </w:rPr>
        <w:t>위키피디아</w:t>
      </w:r>
      <w:proofErr w:type="spellEnd"/>
      <w:proofErr w:type="gramStart"/>
      <w:r w:rsidRPr="00154DDC">
        <w:rPr>
          <w:rFonts w:hint="eastAsia"/>
        </w:rPr>
        <w:t>,</w:t>
      </w:r>
      <w:r w:rsidRPr="00154DDC">
        <w:rPr>
          <w:rFonts w:hint="eastAsia"/>
        </w:rPr>
        <w:t>이미지</w:t>
      </w:r>
      <w:proofErr w:type="gramEnd"/>
      <w:r w:rsidRPr="00154DDC">
        <w:rPr>
          <w:rFonts w:hint="eastAsia"/>
        </w:rPr>
        <w:t xml:space="preserve"> </w:t>
      </w:r>
      <w:proofErr w:type="spellStart"/>
      <w:r w:rsidRPr="00154DDC">
        <w:rPr>
          <w:rFonts w:hint="eastAsia"/>
        </w:rPr>
        <w:t>를</w:t>
      </w:r>
      <w:proofErr w:type="spellEnd"/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사용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하였습니다</w:t>
      </w:r>
      <w:r w:rsidRPr="00154DDC">
        <w:rPr>
          <w:rFonts w:hint="eastAsia"/>
        </w:rPr>
        <w:t xml:space="preserve">. </w:t>
      </w:r>
      <w:r w:rsidRPr="00154DDC">
        <w:rPr>
          <w:rFonts w:hint="eastAsia"/>
        </w:rPr>
        <w:t>문제시</w:t>
      </w:r>
      <w:r w:rsidRPr="00154DDC">
        <w:rPr>
          <w:rFonts w:hint="eastAsia"/>
        </w:rPr>
        <w:t xml:space="preserve">, </w:t>
      </w:r>
      <w:r w:rsidRPr="00154DDC">
        <w:rPr>
          <w:rFonts w:hint="eastAsia"/>
        </w:rPr>
        <w:t>즉시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삭제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하도록</w:t>
      </w:r>
      <w:r w:rsidRPr="00154DDC">
        <w:rPr>
          <w:rFonts w:hint="eastAsia"/>
        </w:rPr>
        <w:t xml:space="preserve"> </w:t>
      </w:r>
      <w:r w:rsidRPr="00154DDC">
        <w:rPr>
          <w:rFonts w:hint="eastAsia"/>
        </w:rPr>
        <w:t>하겠습니다</w:t>
      </w:r>
      <w:r w:rsidRPr="00154DDC">
        <w:rPr>
          <w:rFonts w:hint="eastAsia"/>
        </w:rPr>
        <w:t>.</w:t>
      </w:r>
      <w:r w:rsidRPr="00154DDC">
        <w:t xml:space="preserve"> </w:t>
      </w:r>
    </w:p>
    <w:p w:rsidR="00987AE0" w:rsidRPr="00F15E29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</w:rPr>
      </w:pPr>
    </w:p>
    <w:p w:rsidR="00987AE0" w:rsidRPr="00987AE0" w:rsidRDefault="00987AE0" w:rsidP="00987AE0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sz w:val="18"/>
          <w:szCs w:val="18"/>
        </w:rPr>
      </w:pPr>
    </w:p>
    <w:p w:rsidR="00F15E29" w:rsidRDefault="00F15E29" w:rsidP="00F15E29">
      <w:pPr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sz w:val="18"/>
          <w:szCs w:val="18"/>
        </w:rPr>
      </w:pPr>
    </w:p>
    <w:p w:rsidR="00F15E29" w:rsidRDefault="00F15E29" w:rsidP="00F15E29">
      <w:pPr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sz w:val="18"/>
          <w:szCs w:val="18"/>
        </w:rPr>
      </w:pPr>
    </w:p>
    <w:p w:rsidR="00F15E29" w:rsidRDefault="00F15E29" w:rsidP="00F15E29">
      <w:pPr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sz w:val="18"/>
          <w:szCs w:val="18"/>
        </w:rPr>
      </w:pPr>
      <w:bookmarkStart w:id="0" w:name="_GoBack"/>
      <w:bookmarkEnd w:id="0"/>
    </w:p>
    <w:p w:rsidR="00F15E29" w:rsidRDefault="00F15E29" w:rsidP="00F15E29">
      <w:pPr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sz w:val="18"/>
          <w:szCs w:val="18"/>
        </w:rPr>
      </w:pPr>
    </w:p>
    <w:p w:rsidR="00F15E29" w:rsidRDefault="00F15E29" w:rsidP="00F15E29">
      <w:pPr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sz w:val="18"/>
          <w:szCs w:val="18"/>
        </w:rPr>
      </w:pPr>
    </w:p>
    <w:p w:rsidR="00F15E29" w:rsidRPr="00987AE0" w:rsidRDefault="00F931AF" w:rsidP="00F15E29">
      <w:pPr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r>
        <w:rPr>
          <w:rFonts w:ascii="돋움" w:eastAsia="돋움" w:hAnsi="돋움" w:cs="굴림" w:hint="eastAsia"/>
          <w:color w:val="000000"/>
          <w:sz w:val="18"/>
          <w:szCs w:val="18"/>
        </w:rPr>
        <w:t>[</w:t>
      </w:r>
      <w:r w:rsidR="00F15E29" w:rsidRPr="00987AE0">
        <w:rPr>
          <w:rFonts w:ascii="돋움" w:eastAsia="돋움" w:hAnsi="돋움" w:cs="굴림" w:hint="eastAsia"/>
          <w:color w:val="000000"/>
          <w:sz w:val="18"/>
          <w:szCs w:val="18"/>
        </w:rPr>
        <w:t>참고 자료</w:t>
      </w:r>
      <w:r>
        <w:rPr>
          <w:rFonts w:ascii="돋움" w:eastAsia="돋움" w:hAnsi="돋움" w:cs="굴림" w:hint="eastAsia"/>
          <w:color w:val="000000"/>
          <w:sz w:val="18"/>
          <w:szCs w:val="18"/>
        </w:rPr>
        <w:t>]</w:t>
      </w:r>
    </w:p>
    <w:p w:rsidR="00F15E29" w:rsidRPr="00987AE0" w:rsidRDefault="00F15E29" w:rsidP="00F15E29">
      <w:pPr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개인정보보호법령</w:t>
      </w:r>
    </w:p>
    <w:p w:rsidR="00F15E29" w:rsidRPr="00987AE0" w:rsidRDefault="00F15E29" w:rsidP="00F15E29">
      <w:pPr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정통망법령</w:t>
      </w:r>
      <w:proofErr w:type="spellEnd"/>
    </w:p>
    <w:p w:rsidR="00F15E29" w:rsidRPr="00987AE0" w:rsidRDefault="00F15E29" w:rsidP="00F15E29">
      <w:pPr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 xml:space="preserve">표준개인정보보호지침- </w:t>
      </w:r>
      <w:proofErr w:type="spellStart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행정안전부</w:t>
      </w:r>
      <w:proofErr w:type="spellEnd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 xml:space="preserve"> 고시</w:t>
      </w:r>
      <w:r w:rsidRPr="00987AE0">
        <w:rPr>
          <w:rFonts w:ascii="함초롬바탕" w:eastAsia="돋움" w:hAnsi="굴림" w:cs="굴림"/>
          <w:color w:val="000000"/>
          <w:sz w:val="18"/>
          <w:szCs w:val="18"/>
        </w:rPr>
        <w:t xml:space="preserve"> </w:t>
      </w:r>
    </w:p>
    <w:p w:rsidR="00F15E29" w:rsidRPr="00987AE0" w:rsidRDefault="00F15E29" w:rsidP="00F15E29">
      <w:pPr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개인정보의 안전성확보조치 기준 –</w:t>
      </w:r>
      <w:proofErr w:type="spellStart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행정안전부</w:t>
      </w:r>
      <w:proofErr w:type="spellEnd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 xml:space="preserve"> 고시 </w:t>
      </w:r>
    </w:p>
    <w:p w:rsidR="00F15E29" w:rsidRPr="00987AE0" w:rsidRDefault="00F15E29" w:rsidP="00F15E29">
      <w:pPr>
        <w:tabs>
          <w:tab w:val="left" w:pos="4624"/>
        </w:tabs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 xml:space="preserve">정보통신망 이용촉진 및 정보보호 등에 </w:t>
      </w:r>
      <w:proofErr w:type="spellStart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관한법률</w:t>
      </w:r>
      <w:proofErr w:type="spellEnd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 xml:space="preserve"> 기술적</w:t>
      </w:r>
      <w:proofErr w:type="gramStart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,관리적</w:t>
      </w:r>
      <w:proofErr w:type="gramEnd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 xml:space="preserve"> 보호조치기준 </w:t>
      </w:r>
    </w:p>
    <w:p w:rsidR="00F15E29" w:rsidRPr="00987AE0" w:rsidRDefault="00F15E29" w:rsidP="00F15E29">
      <w:pPr>
        <w:tabs>
          <w:tab w:val="left" w:pos="4624"/>
        </w:tabs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방송통신위원회 고시</w:t>
      </w:r>
    </w:p>
    <w:p w:rsidR="00F15E29" w:rsidRPr="00987AE0" w:rsidRDefault="00F15E29" w:rsidP="00F15E29">
      <w:pPr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Kisa</w:t>
      </w:r>
      <w:proofErr w:type="spellEnd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-</w:t>
      </w:r>
      <w:proofErr w:type="spellStart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우리기업을위한개인정보보호법</w:t>
      </w:r>
      <w:proofErr w:type="spellEnd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 xml:space="preserve"> 지침자료</w:t>
      </w:r>
    </w:p>
    <w:p w:rsidR="00F15E29" w:rsidRPr="00987AE0" w:rsidRDefault="00F15E29" w:rsidP="00F15E29">
      <w:pPr>
        <w:spacing w:after="0" w:line="240" w:lineRule="auto"/>
        <w:jc w:val="right"/>
        <w:textAlignment w:val="baseline"/>
        <w:rPr>
          <w:rFonts w:ascii="함초롬바탕" w:eastAsia="굴림" w:hAnsi="굴림" w:cs="굴림"/>
          <w:color w:val="000000"/>
        </w:rPr>
      </w:pPr>
      <w:proofErr w:type="spellStart"/>
      <w:r w:rsidRPr="00987AE0">
        <w:rPr>
          <w:rFonts w:ascii="돋움" w:eastAsia="돋움" w:hAnsi="돋움" w:cs="굴림" w:hint="eastAsia"/>
          <w:color w:val="000000"/>
          <w:sz w:val="18"/>
          <w:szCs w:val="18"/>
        </w:rPr>
        <w:t>비식별가이드</w:t>
      </w:r>
      <w:proofErr w:type="spellEnd"/>
    </w:p>
    <w:p w:rsidR="00DA4E5B" w:rsidRPr="00154DDC" w:rsidRDefault="00DA4E5B"/>
    <w:sectPr w:rsidR="00DA4E5B" w:rsidRPr="00154DDC" w:rsidSect="00987AE0">
      <w:footerReference w:type="default" r:id="rId15"/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C68" w:rsidRDefault="00FD0C68" w:rsidP="007C5CAB">
      <w:pPr>
        <w:spacing w:before="0" w:after="0" w:line="240" w:lineRule="auto"/>
      </w:pPr>
      <w:r>
        <w:separator/>
      </w:r>
    </w:p>
  </w:endnote>
  <w:endnote w:type="continuationSeparator" w:id="0">
    <w:p w:rsidR="00FD0C68" w:rsidRDefault="00FD0C68" w:rsidP="007C5C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AB" w:rsidRDefault="007C5CAB">
    <w:pPr>
      <w:pStyle w:val="af3"/>
    </w:pPr>
    <w:r>
      <w:rPr>
        <w:rFonts w:hint="eastAsia"/>
      </w:rPr>
      <w:t>작성자</w:t>
    </w:r>
    <w:r>
      <w:rPr>
        <w:rFonts w:hint="eastAsia"/>
      </w:rPr>
      <w:t xml:space="preserve">: </w:t>
    </w:r>
    <w:r>
      <w:t xml:space="preserve">Eric Yoon / </w:t>
    </w:r>
    <w:hyperlink r:id="rId1" w:history="1">
      <w:r w:rsidRPr="00D44463">
        <w:rPr>
          <w:rStyle w:val="af4"/>
        </w:rPr>
        <w:t>yoonsweety.eric@gmail.com</w:t>
      </w:r>
    </w:hyperlink>
    <w:r>
      <w:t xml:space="preserve"> </w:t>
    </w:r>
  </w:p>
  <w:p w:rsidR="007C5CAB" w:rsidRDefault="007C5CA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C68" w:rsidRDefault="00FD0C68" w:rsidP="007C5CAB">
      <w:pPr>
        <w:spacing w:before="0" w:after="0" w:line="240" w:lineRule="auto"/>
      </w:pPr>
      <w:r>
        <w:separator/>
      </w:r>
    </w:p>
  </w:footnote>
  <w:footnote w:type="continuationSeparator" w:id="0">
    <w:p w:rsidR="00FD0C68" w:rsidRDefault="00FD0C68" w:rsidP="007C5C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456BF"/>
    <w:multiLevelType w:val="hybridMultilevel"/>
    <w:tmpl w:val="4C7A77C8"/>
    <w:lvl w:ilvl="0" w:tplc="B3FA34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814E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545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8E6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28D1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286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6D5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C76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6EC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A5CDF"/>
    <w:multiLevelType w:val="hybridMultilevel"/>
    <w:tmpl w:val="64A68D0E"/>
    <w:lvl w:ilvl="0" w:tplc="F078D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EF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2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CB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D6B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2A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04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C7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6A15D2"/>
    <w:multiLevelType w:val="hybridMultilevel"/>
    <w:tmpl w:val="83B2D4CA"/>
    <w:lvl w:ilvl="0" w:tplc="DB6A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334D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006D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9B48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DC61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EFAD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6E47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2B62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B8ED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3DC55DD9"/>
    <w:multiLevelType w:val="hybridMultilevel"/>
    <w:tmpl w:val="3D3A4AEA"/>
    <w:lvl w:ilvl="0" w:tplc="4406F68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182B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2EA9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FC4C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4F3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2A9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834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4A0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61A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3147D3"/>
    <w:multiLevelType w:val="multilevel"/>
    <w:tmpl w:val="6B4CB22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E0"/>
    <w:rsid w:val="00154DDC"/>
    <w:rsid w:val="007C5CAB"/>
    <w:rsid w:val="00987AE0"/>
    <w:rsid w:val="00A82EC9"/>
    <w:rsid w:val="00DA4E5B"/>
    <w:rsid w:val="00F15E29"/>
    <w:rsid w:val="00F931AF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E68BE2-DBE5-4E98-8B79-6B8B7549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AE0"/>
  </w:style>
  <w:style w:type="paragraph" w:styleId="1">
    <w:name w:val="heading 1"/>
    <w:basedOn w:val="a"/>
    <w:next w:val="a"/>
    <w:link w:val="1Char"/>
    <w:uiPriority w:val="9"/>
    <w:qFormat/>
    <w:rsid w:val="00987A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7A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7A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7A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7A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7A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7A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7A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7A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87AE0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1Char">
    <w:name w:val="제목 1 Char"/>
    <w:basedOn w:val="a0"/>
    <w:link w:val="1"/>
    <w:uiPriority w:val="9"/>
    <w:rsid w:val="00987A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semiHidden/>
    <w:rsid w:val="00987AE0"/>
    <w:rPr>
      <w:caps/>
      <w:spacing w:val="15"/>
      <w:shd w:val="clear" w:color="auto" w:fill="DEEAF6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87AE0"/>
    <w:rPr>
      <w:caps/>
      <w:color w:val="1F4D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7AE0"/>
    <w:rPr>
      <w:caps/>
      <w:color w:val="2E74B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7AE0"/>
    <w:rPr>
      <w:caps/>
      <w:color w:val="2E74B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7AE0"/>
    <w:rPr>
      <w:caps/>
      <w:color w:val="2E74B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7AE0"/>
    <w:rPr>
      <w:caps/>
      <w:color w:val="2E74B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7AE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7AE0"/>
    <w:rPr>
      <w:i/>
      <w:iCs/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87A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7A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7A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7AE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7AE0"/>
    <w:rPr>
      <w:b/>
      <w:bCs/>
    </w:rPr>
  </w:style>
  <w:style w:type="character" w:styleId="a7">
    <w:name w:val="Emphasis"/>
    <w:uiPriority w:val="20"/>
    <w:qFormat/>
    <w:rsid w:val="00987AE0"/>
    <w:rPr>
      <w:caps/>
      <w:color w:val="1F4D78" w:themeColor="accent1" w:themeShade="7F"/>
      <w:spacing w:val="5"/>
    </w:rPr>
  </w:style>
  <w:style w:type="paragraph" w:styleId="a8">
    <w:name w:val="No Spacing"/>
    <w:link w:val="Char1"/>
    <w:uiPriority w:val="1"/>
    <w:qFormat/>
    <w:rsid w:val="00987AE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87AE0"/>
    <w:pPr>
      <w:ind w:leftChars="400" w:left="800"/>
    </w:pPr>
  </w:style>
  <w:style w:type="paragraph" w:styleId="aa">
    <w:name w:val="Quote"/>
    <w:basedOn w:val="a"/>
    <w:next w:val="a"/>
    <w:link w:val="Char2"/>
    <w:uiPriority w:val="29"/>
    <w:qFormat/>
    <w:rsid w:val="00987AE0"/>
    <w:rPr>
      <w:i/>
      <w:iCs/>
      <w:sz w:val="24"/>
      <w:szCs w:val="24"/>
    </w:rPr>
  </w:style>
  <w:style w:type="character" w:customStyle="1" w:styleId="Char2">
    <w:name w:val="인용 Char"/>
    <w:basedOn w:val="a0"/>
    <w:link w:val="aa"/>
    <w:uiPriority w:val="29"/>
    <w:rsid w:val="00987AE0"/>
    <w:rPr>
      <w:i/>
      <w:iCs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987A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3">
    <w:name w:val="강한 인용 Char"/>
    <w:basedOn w:val="a0"/>
    <w:link w:val="ab"/>
    <w:uiPriority w:val="30"/>
    <w:rsid w:val="00987AE0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987AE0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987AE0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987AE0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987AE0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987AE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7AE0"/>
    <w:pPr>
      <w:outlineLvl w:val="9"/>
    </w:pPr>
  </w:style>
  <w:style w:type="character" w:customStyle="1" w:styleId="Char1">
    <w:name w:val="간격 없음 Char"/>
    <w:basedOn w:val="a0"/>
    <w:link w:val="a8"/>
    <w:uiPriority w:val="1"/>
    <w:rsid w:val="00987AE0"/>
  </w:style>
  <w:style w:type="paragraph" w:styleId="af1">
    <w:name w:val="caption"/>
    <w:basedOn w:val="a"/>
    <w:next w:val="a"/>
    <w:uiPriority w:val="35"/>
    <w:semiHidden/>
    <w:unhideWhenUsed/>
    <w:qFormat/>
    <w:rsid w:val="00987AE0"/>
    <w:rPr>
      <w:b/>
      <w:bCs/>
      <w:color w:val="2E74B5" w:themeColor="accent1" w:themeShade="BF"/>
      <w:sz w:val="16"/>
      <w:szCs w:val="16"/>
    </w:rPr>
  </w:style>
  <w:style w:type="paragraph" w:styleId="af2">
    <w:name w:val="header"/>
    <w:basedOn w:val="a"/>
    <w:link w:val="Char4"/>
    <w:uiPriority w:val="99"/>
    <w:unhideWhenUsed/>
    <w:rsid w:val="007C5CA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7C5CAB"/>
  </w:style>
  <w:style w:type="paragraph" w:styleId="af3">
    <w:name w:val="footer"/>
    <w:basedOn w:val="a"/>
    <w:link w:val="Char5"/>
    <w:uiPriority w:val="99"/>
    <w:unhideWhenUsed/>
    <w:rsid w:val="007C5CA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7C5CAB"/>
  </w:style>
  <w:style w:type="character" w:styleId="af4">
    <w:name w:val="Hyperlink"/>
    <w:basedOn w:val="a0"/>
    <w:uiPriority w:val="99"/>
    <w:unhideWhenUsed/>
    <w:rsid w:val="007C5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1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onsweety.eric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98"/>
    <w:rsid w:val="0032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84D4328C6D41919AF267A58651F401">
    <w:name w:val="1984D4328C6D41919AF267A58651F401"/>
    <w:rsid w:val="00324B98"/>
    <w:pPr>
      <w:widowControl w:val="0"/>
      <w:wordWrap w:val="0"/>
      <w:autoSpaceDE w:val="0"/>
      <w:autoSpaceDN w:val="0"/>
    </w:pPr>
  </w:style>
  <w:style w:type="paragraph" w:customStyle="1" w:styleId="68A29ECF27404F8888E383061EDD1E0F">
    <w:name w:val="68A29ECF27404F8888E383061EDD1E0F"/>
    <w:rsid w:val="00324B98"/>
    <w:pPr>
      <w:widowControl w:val="0"/>
      <w:wordWrap w:val="0"/>
      <w:autoSpaceDE w:val="0"/>
      <w:autoSpaceDN w:val="0"/>
    </w:pPr>
  </w:style>
  <w:style w:type="paragraph" w:customStyle="1" w:styleId="D2339ED585314A51BAC6E75D8FFB4B31">
    <w:name w:val="D2339ED585314A51BAC6E75D8FFB4B31"/>
    <w:rsid w:val="00324B9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개인정보보호법령,정보통신망법령의 각지침및고시/비식별/GDPR 등 CPPG 범위내의 용어 정의 정리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29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CPPG 출제범위내의 용어정리 및 해설</vt:lpstr>
    </vt:vector>
  </TitlesOfParts>
  <Company/>
  <LinksUpToDate>false</LinksUpToDate>
  <CharactersWithSpaces>15056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CPPG 출제범위내의 용어정리 및 해설</dc:title>
  <dc:subject>작성자 :eRic_yoon yoonsweety.eric@gmail.com</dc:subject>
  <dc:creator>Windows 사용자</dc:creator>
  <cp:keywords/>
  <dc:description/>
  <cp:lastModifiedBy>Windows 사용자</cp:lastModifiedBy>
  <cp:revision>2</cp:revision>
  <dcterms:created xsi:type="dcterms:W3CDTF">2018-08-17T15:41:00Z</dcterms:created>
  <dcterms:modified xsi:type="dcterms:W3CDTF">2018-08-17T16:33:00Z</dcterms:modified>
</cp:coreProperties>
</file>