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Titre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454CC1"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454CC1"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454CC1"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454CC1"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02F72A72" w:rsidR="004B755B" w:rsidRPr="00E04555" w:rsidRDefault="00CB0B5E" w:rsidP="004B755B">
            <w:pPr>
              <w:jc w:val="center"/>
              <w:rPr>
                <w:lang w:val="en-US"/>
              </w:rPr>
            </w:pPr>
            <w:r>
              <w:rPr>
                <w:lang w:val="en-US"/>
              </w:rPr>
              <w:t>OUI</w:t>
            </w:r>
          </w:p>
        </w:tc>
        <w:tc>
          <w:tcPr>
            <w:tcW w:w="850" w:type="dxa"/>
          </w:tcPr>
          <w:p w14:paraId="5A87F5CF" w14:textId="4B011B00" w:rsidR="004B755B" w:rsidRPr="00E04555" w:rsidRDefault="00CB0B5E" w:rsidP="004B755B">
            <w:pPr>
              <w:jc w:val="center"/>
              <w:rPr>
                <w:lang w:val="en-US"/>
              </w:rPr>
            </w:pPr>
            <w:r>
              <w:rPr>
                <w:lang w:val="en-US"/>
              </w:rPr>
              <w:t>OUI</w:t>
            </w:r>
          </w:p>
        </w:tc>
        <w:tc>
          <w:tcPr>
            <w:tcW w:w="993" w:type="dxa"/>
          </w:tcPr>
          <w:p w14:paraId="2CEDFC4A" w14:textId="60CF656D" w:rsidR="004B755B" w:rsidRPr="00E04555" w:rsidRDefault="00CB0B5E" w:rsidP="00C12746">
            <w:pPr>
              <w:jc w:val="center"/>
              <w:rPr>
                <w:lang w:val="en-US"/>
              </w:rPr>
            </w:pPr>
            <w:r>
              <w:rPr>
                <w:lang w:val="en-US"/>
              </w:rPr>
              <w:t>OUI</w:t>
            </w: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454CC1"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13AF8770" w:rsidR="004B755B" w:rsidRPr="00E04555" w:rsidRDefault="00CB0B5E" w:rsidP="004B755B">
            <w:pPr>
              <w:jc w:val="center"/>
              <w:rPr>
                <w:lang w:val="en-US"/>
              </w:rPr>
            </w:pPr>
            <w:r>
              <w:rPr>
                <w:lang w:val="en-US"/>
              </w:rPr>
              <w:t>OUI</w:t>
            </w:r>
          </w:p>
        </w:tc>
        <w:tc>
          <w:tcPr>
            <w:tcW w:w="850" w:type="dxa"/>
          </w:tcPr>
          <w:p w14:paraId="621D6D57" w14:textId="3A11B6F0" w:rsidR="004B755B" w:rsidRPr="00E04555" w:rsidRDefault="00CB0B5E" w:rsidP="004B755B">
            <w:pPr>
              <w:jc w:val="center"/>
              <w:rPr>
                <w:lang w:val="en-US"/>
              </w:rPr>
            </w:pPr>
            <w:r>
              <w:rPr>
                <w:lang w:val="en-US"/>
              </w:rPr>
              <w:t>OUI</w:t>
            </w:r>
          </w:p>
        </w:tc>
        <w:tc>
          <w:tcPr>
            <w:tcW w:w="993" w:type="dxa"/>
          </w:tcPr>
          <w:p w14:paraId="1DF89C71" w14:textId="60E2DFB6" w:rsidR="004B755B" w:rsidRPr="00E04555" w:rsidRDefault="00CB0B5E" w:rsidP="004B755B">
            <w:pPr>
              <w:jc w:val="center"/>
              <w:rPr>
                <w:lang w:val="en-US"/>
              </w:rPr>
            </w:pPr>
            <w:r>
              <w:rPr>
                <w:lang w:val="en-US"/>
              </w:rPr>
              <w:t>OUI</w:t>
            </w: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454CC1"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454CC1"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2DF76CFA" w:rsidR="004B755B" w:rsidRPr="00E04555" w:rsidRDefault="00F27A8D" w:rsidP="004B755B">
            <w:pPr>
              <w:jc w:val="center"/>
              <w:rPr>
                <w:lang w:val="en-US"/>
              </w:rPr>
            </w:pPr>
            <w:r>
              <w:rPr>
                <w:lang w:val="en-US"/>
              </w:rPr>
              <w:t>NON</w:t>
            </w:r>
          </w:p>
        </w:tc>
        <w:tc>
          <w:tcPr>
            <w:tcW w:w="850" w:type="dxa"/>
          </w:tcPr>
          <w:p w14:paraId="21C1A6ED" w14:textId="5C200617" w:rsidR="004B755B" w:rsidRPr="00E04555" w:rsidRDefault="00F27A8D" w:rsidP="004B755B">
            <w:pPr>
              <w:jc w:val="center"/>
              <w:rPr>
                <w:lang w:val="en-US"/>
              </w:rPr>
            </w:pPr>
            <w:r>
              <w:rPr>
                <w:lang w:val="en-US"/>
              </w:rPr>
              <w:t>NON</w:t>
            </w:r>
          </w:p>
        </w:tc>
        <w:tc>
          <w:tcPr>
            <w:tcW w:w="993" w:type="dxa"/>
          </w:tcPr>
          <w:p w14:paraId="1D2DA173" w14:textId="323B2CC0" w:rsidR="004B755B" w:rsidRPr="00E04555" w:rsidRDefault="00F27A8D" w:rsidP="004B755B">
            <w:pPr>
              <w:jc w:val="center"/>
              <w:rPr>
                <w:lang w:val="en-US"/>
              </w:rPr>
            </w:pPr>
            <w:r>
              <w:rPr>
                <w:lang w:val="en-US"/>
              </w:rPr>
              <w:t>NON</w:t>
            </w: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454CC1"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31A2F650" w:rsidR="004B755B" w:rsidRPr="00E04555" w:rsidRDefault="00B42BC3" w:rsidP="004B755B">
            <w:pPr>
              <w:jc w:val="center"/>
              <w:rPr>
                <w:lang w:val="en-US"/>
              </w:rPr>
            </w:pPr>
            <w:r>
              <w:rPr>
                <w:lang w:val="en-US"/>
              </w:rPr>
              <w:t>OUI</w:t>
            </w:r>
          </w:p>
        </w:tc>
        <w:tc>
          <w:tcPr>
            <w:tcW w:w="850" w:type="dxa"/>
          </w:tcPr>
          <w:p w14:paraId="69D01E91" w14:textId="3B7996D1" w:rsidR="004B755B" w:rsidRPr="00E04555" w:rsidRDefault="00B42BC3" w:rsidP="004B755B">
            <w:pPr>
              <w:jc w:val="center"/>
              <w:rPr>
                <w:lang w:val="en-US"/>
              </w:rPr>
            </w:pPr>
            <w:r>
              <w:rPr>
                <w:lang w:val="en-US"/>
              </w:rPr>
              <w:t>OUI</w:t>
            </w:r>
          </w:p>
        </w:tc>
        <w:tc>
          <w:tcPr>
            <w:tcW w:w="993" w:type="dxa"/>
          </w:tcPr>
          <w:p w14:paraId="70319C4E" w14:textId="35049E64" w:rsidR="004B755B" w:rsidRPr="00E04555" w:rsidRDefault="00B42BC3" w:rsidP="004B755B">
            <w:pPr>
              <w:jc w:val="center"/>
              <w:rPr>
                <w:lang w:val="en-US"/>
              </w:rPr>
            </w:pPr>
            <w:r>
              <w:rPr>
                <w:lang w:val="en-US"/>
              </w:rPr>
              <w:t>OUI</w:t>
            </w: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454CC1"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452F1DF0" w:rsidR="004B755B" w:rsidRPr="00E04555" w:rsidRDefault="00424DC7" w:rsidP="004B755B">
            <w:pPr>
              <w:jc w:val="center"/>
              <w:rPr>
                <w:lang w:val="en-US"/>
              </w:rPr>
            </w:pPr>
            <w:r>
              <w:rPr>
                <w:lang w:val="en-US"/>
              </w:rPr>
              <w:t>OUI</w:t>
            </w:r>
          </w:p>
        </w:tc>
        <w:tc>
          <w:tcPr>
            <w:tcW w:w="850" w:type="dxa"/>
          </w:tcPr>
          <w:p w14:paraId="501004B6" w14:textId="63F61264" w:rsidR="004B755B" w:rsidRPr="00E04555" w:rsidRDefault="00424DC7" w:rsidP="004B755B">
            <w:pPr>
              <w:jc w:val="center"/>
              <w:rPr>
                <w:lang w:val="en-US"/>
              </w:rPr>
            </w:pPr>
            <w:r>
              <w:rPr>
                <w:lang w:val="en-US"/>
              </w:rPr>
              <w:t>OUI</w:t>
            </w:r>
          </w:p>
        </w:tc>
        <w:tc>
          <w:tcPr>
            <w:tcW w:w="993" w:type="dxa"/>
          </w:tcPr>
          <w:p w14:paraId="11919D2D" w14:textId="72411399" w:rsidR="004B755B" w:rsidRPr="00E04555" w:rsidRDefault="00424DC7" w:rsidP="004B755B">
            <w:pPr>
              <w:jc w:val="center"/>
              <w:rPr>
                <w:lang w:val="en-US"/>
              </w:rPr>
            </w:pPr>
            <w:r>
              <w:rPr>
                <w:lang w:val="en-US"/>
              </w:rPr>
              <w:t>OUI</w:t>
            </w: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454CC1" w:rsidP="004B755B">
            <w:pPr>
              <w:jc w:val="center"/>
              <w:rPr>
                <w:lang w:val="en-US"/>
              </w:rPr>
            </w:pPr>
            <w:hyperlink r:id="rId16" w:history="1">
              <w:r w:rsidR="00005B7D" w:rsidRPr="00005B7D">
                <w:rPr>
                  <w:rStyle w:val="Lienhypertexte"/>
                  <w:lang w:val="en-US"/>
                </w:rPr>
                <w:t>DOM_based_XSS_Prevention_Cheat_Sheet</w:t>
              </w:r>
            </w:hyperlink>
          </w:p>
        </w:tc>
        <w:tc>
          <w:tcPr>
            <w:tcW w:w="1418" w:type="dxa"/>
          </w:tcPr>
          <w:p w14:paraId="51396718" w14:textId="18DE3A4C" w:rsidR="004B755B" w:rsidRPr="00E04555" w:rsidRDefault="00F70B43" w:rsidP="004B755B">
            <w:pPr>
              <w:jc w:val="center"/>
              <w:rPr>
                <w:lang w:val="en-US"/>
              </w:rPr>
            </w:pPr>
            <w:r>
              <w:rPr>
                <w:lang w:val="en-US"/>
              </w:rPr>
              <w:t>OUI</w:t>
            </w:r>
          </w:p>
        </w:tc>
        <w:tc>
          <w:tcPr>
            <w:tcW w:w="850" w:type="dxa"/>
          </w:tcPr>
          <w:p w14:paraId="2234DDA3" w14:textId="5A09725B" w:rsidR="004B755B" w:rsidRPr="00E04555" w:rsidRDefault="00F70B43" w:rsidP="004B755B">
            <w:pPr>
              <w:jc w:val="center"/>
              <w:rPr>
                <w:lang w:val="en-US"/>
              </w:rPr>
            </w:pPr>
            <w:r>
              <w:rPr>
                <w:lang w:val="en-US"/>
              </w:rPr>
              <w:t>OUI</w:t>
            </w:r>
          </w:p>
        </w:tc>
        <w:tc>
          <w:tcPr>
            <w:tcW w:w="993" w:type="dxa"/>
          </w:tcPr>
          <w:p w14:paraId="6127687D" w14:textId="2021BA6D" w:rsidR="004B755B" w:rsidRPr="00E04555" w:rsidRDefault="00F70B43" w:rsidP="004B755B">
            <w:pPr>
              <w:jc w:val="center"/>
              <w:rPr>
                <w:lang w:val="en-US"/>
              </w:rPr>
            </w:pPr>
            <w:r>
              <w:rPr>
                <w:lang w:val="en-US"/>
              </w:rPr>
              <w:t>OUI</w:t>
            </w: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454CC1" w:rsidP="004B755B">
            <w:pPr>
              <w:jc w:val="center"/>
              <w:rPr>
                <w:lang w:val="en-US"/>
              </w:rPr>
            </w:pPr>
            <w:hyperlink r:id="rId17" w:history="1">
              <w:r w:rsidR="00005B7D" w:rsidRPr="00005B7D">
                <w:rPr>
                  <w:rStyle w:val="Lienhypertexte"/>
                  <w:lang w:val="en-US"/>
                </w:rPr>
                <w:t>Session_Management_Cheat_Sheet</w:t>
              </w:r>
            </w:hyperlink>
          </w:p>
        </w:tc>
        <w:tc>
          <w:tcPr>
            <w:tcW w:w="1418" w:type="dxa"/>
          </w:tcPr>
          <w:p w14:paraId="1FD4A0D9" w14:textId="5E1F1714" w:rsidR="004B755B" w:rsidRPr="00E04555" w:rsidRDefault="00F27A8D" w:rsidP="004B755B">
            <w:pPr>
              <w:jc w:val="center"/>
              <w:rPr>
                <w:lang w:val="en-US"/>
              </w:rPr>
            </w:pPr>
            <w:r>
              <w:rPr>
                <w:lang w:val="en-US"/>
              </w:rPr>
              <w:t>OUI</w:t>
            </w:r>
          </w:p>
        </w:tc>
        <w:tc>
          <w:tcPr>
            <w:tcW w:w="850" w:type="dxa"/>
          </w:tcPr>
          <w:p w14:paraId="3B2B6412" w14:textId="0CFECB67" w:rsidR="004B755B" w:rsidRPr="00E04555" w:rsidRDefault="00F27A8D" w:rsidP="004B755B">
            <w:pPr>
              <w:jc w:val="center"/>
              <w:rPr>
                <w:lang w:val="en-US"/>
              </w:rPr>
            </w:pPr>
            <w:r>
              <w:rPr>
                <w:lang w:val="en-US"/>
              </w:rPr>
              <w:t>OUI</w:t>
            </w:r>
          </w:p>
        </w:tc>
        <w:tc>
          <w:tcPr>
            <w:tcW w:w="993" w:type="dxa"/>
          </w:tcPr>
          <w:p w14:paraId="0AAAEC12" w14:textId="7B93852E" w:rsidR="004B755B" w:rsidRPr="00E04555" w:rsidRDefault="00F27A8D" w:rsidP="004B755B">
            <w:pPr>
              <w:jc w:val="center"/>
              <w:rPr>
                <w:lang w:val="en-US"/>
              </w:rPr>
            </w:pPr>
            <w:r>
              <w:rPr>
                <w:lang w:val="en-US"/>
              </w:rPr>
              <w:t>OUI</w:t>
            </w: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454CC1" w:rsidP="004B755B">
            <w:pPr>
              <w:jc w:val="center"/>
              <w:rPr>
                <w:lang w:val="en-US"/>
              </w:rPr>
            </w:pPr>
            <w:hyperlink r:id="rId18" w:history="1">
              <w:r w:rsidR="00005B7D" w:rsidRPr="00005B7D">
                <w:rPr>
                  <w:rStyle w:val="Lienhypertexte"/>
                  <w:lang w:val="en-US"/>
                </w:rPr>
                <w:t>Session_Management_Cheat_Sheet</w:t>
              </w:r>
            </w:hyperlink>
          </w:p>
        </w:tc>
        <w:tc>
          <w:tcPr>
            <w:tcW w:w="1418" w:type="dxa"/>
          </w:tcPr>
          <w:p w14:paraId="54450923" w14:textId="78E75B6A" w:rsidR="004B755B" w:rsidRPr="00E04555" w:rsidRDefault="00F27A8D" w:rsidP="004B755B">
            <w:pPr>
              <w:jc w:val="center"/>
              <w:rPr>
                <w:lang w:val="en-US"/>
              </w:rPr>
            </w:pPr>
            <w:r>
              <w:rPr>
                <w:lang w:val="en-US"/>
              </w:rPr>
              <w:t>NON</w:t>
            </w:r>
          </w:p>
        </w:tc>
        <w:tc>
          <w:tcPr>
            <w:tcW w:w="850" w:type="dxa"/>
          </w:tcPr>
          <w:p w14:paraId="777C77B3" w14:textId="21DC87BA" w:rsidR="004B755B" w:rsidRPr="00E04555" w:rsidRDefault="00F27A8D" w:rsidP="004B755B">
            <w:pPr>
              <w:jc w:val="center"/>
              <w:rPr>
                <w:lang w:val="en-US"/>
              </w:rPr>
            </w:pPr>
            <w:r>
              <w:rPr>
                <w:lang w:val="en-US"/>
              </w:rPr>
              <w:t>NON</w:t>
            </w:r>
          </w:p>
        </w:tc>
        <w:tc>
          <w:tcPr>
            <w:tcW w:w="993" w:type="dxa"/>
          </w:tcPr>
          <w:p w14:paraId="7D09151F" w14:textId="74E5EE69" w:rsidR="004B755B" w:rsidRPr="00E04555" w:rsidRDefault="00F27A8D" w:rsidP="004B755B">
            <w:pPr>
              <w:jc w:val="center"/>
              <w:rPr>
                <w:lang w:val="en-US"/>
              </w:rPr>
            </w:pPr>
            <w:r>
              <w:rPr>
                <w:lang w:val="en-US"/>
              </w:rPr>
              <w:t>NON</w:t>
            </w: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454CC1" w:rsidP="004B755B">
            <w:pPr>
              <w:jc w:val="center"/>
              <w:rPr>
                <w:lang w:val="en-US"/>
              </w:rPr>
            </w:pPr>
            <w:hyperlink r:id="rId19" w:history="1">
              <w:r w:rsidR="00005B7D" w:rsidRPr="00005B7D">
                <w:rPr>
                  <w:rStyle w:val="Lienhypertexte"/>
                  <w:lang w:val="en-US"/>
                </w:rPr>
                <w:t>Session_Management_Cheat_Sheet</w:t>
              </w:r>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454CC1" w:rsidP="004B755B">
            <w:pPr>
              <w:jc w:val="center"/>
              <w:rPr>
                <w:lang w:val="en-US"/>
              </w:rPr>
            </w:pPr>
            <w:hyperlink r:id="rId20" w:history="1">
              <w:r w:rsidR="00005B7D" w:rsidRPr="00005B7D">
                <w:rPr>
                  <w:rStyle w:val="Lienhypertexte"/>
                  <w:lang w:val="en-US"/>
                </w:rPr>
                <w:t>XML_External_Entity_Prevention_Cheat_Sheet</w:t>
              </w:r>
            </w:hyperlink>
          </w:p>
        </w:tc>
        <w:tc>
          <w:tcPr>
            <w:tcW w:w="1418" w:type="dxa"/>
          </w:tcPr>
          <w:p w14:paraId="05DCC6AC" w14:textId="6003EA95" w:rsidR="004B755B" w:rsidRPr="00E04555" w:rsidRDefault="00F70B43" w:rsidP="004B755B">
            <w:pPr>
              <w:jc w:val="center"/>
              <w:rPr>
                <w:lang w:val="en-US"/>
              </w:rPr>
            </w:pPr>
            <w:r>
              <w:rPr>
                <w:lang w:val="en-US"/>
              </w:rPr>
              <w:t>OUI</w:t>
            </w:r>
          </w:p>
        </w:tc>
        <w:tc>
          <w:tcPr>
            <w:tcW w:w="850" w:type="dxa"/>
          </w:tcPr>
          <w:p w14:paraId="01BE73A7" w14:textId="42E07F63" w:rsidR="004B755B" w:rsidRPr="00E04555" w:rsidRDefault="00F70B43" w:rsidP="004B755B">
            <w:pPr>
              <w:jc w:val="center"/>
              <w:rPr>
                <w:lang w:val="en-US"/>
              </w:rPr>
            </w:pPr>
            <w:r>
              <w:rPr>
                <w:lang w:val="en-US"/>
              </w:rPr>
              <w:t>OUI</w:t>
            </w:r>
          </w:p>
        </w:tc>
        <w:tc>
          <w:tcPr>
            <w:tcW w:w="993" w:type="dxa"/>
          </w:tcPr>
          <w:p w14:paraId="0267915D" w14:textId="3A61A579" w:rsidR="004B755B" w:rsidRPr="00E04555" w:rsidRDefault="00F70B43" w:rsidP="004B755B">
            <w:pPr>
              <w:jc w:val="center"/>
              <w:rPr>
                <w:lang w:val="en-US"/>
              </w:rPr>
            </w:pPr>
            <w:r>
              <w:rPr>
                <w:lang w:val="en-US"/>
              </w:rPr>
              <w:t>OUI</w:t>
            </w: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454CC1" w:rsidP="004B755B">
            <w:pPr>
              <w:jc w:val="center"/>
              <w:rPr>
                <w:lang w:val="en-US"/>
              </w:rPr>
            </w:pPr>
            <w:hyperlink r:id="rId21" w:history="1">
              <w:r w:rsidR="004B755B"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454CC1" w:rsidP="004B755B">
            <w:pPr>
              <w:jc w:val="center"/>
              <w:rPr>
                <w:lang w:val="en-US"/>
              </w:rPr>
            </w:pPr>
            <w:hyperlink r:id="rId22" w:history="1">
              <w:r w:rsidR="004B755B"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33C9E9E" w:rsidR="00E04555" w:rsidRPr="00CB0B5E" w:rsidRDefault="00CB0B5E">
      <w:r w:rsidRPr="00CB0B5E">
        <w:t>Executer les programmes necésssite d</w:t>
      </w:r>
      <w:r>
        <w:t>’avoir un serveur php.</w:t>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&lt;/div&gt;&lt;script&gt;alert("YOU HAVE BEEN HACKED")&lt;/script&gt;</w:t>
      </w:r>
    </w:p>
    <w:p w14:paraId="3F7297C2" w14:textId="77777777" w:rsidR="007D269B" w:rsidRPr="00444B42" w:rsidRDefault="007D269B" w:rsidP="007D269B">
      <w:r w:rsidRPr="00444B42">
        <w:t>Pour s’en protéger, il f</w:t>
      </w:r>
      <w:r>
        <w:t>aut encoder $content avec htmlspecialchars.</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454CC1" w:rsidP="003647CF">
      <w:pPr>
        <w:rPr>
          <w:lang w:val="en-US"/>
        </w:rPr>
      </w:pPr>
      <w:hyperlink r:id="rId24" w:anchor="rule-1-html-encode-before-inserting-untrusted-data-into-html-element-content" w:history="1">
        <w:r w:rsidR="003647CF" w:rsidRPr="005C7F45">
          <w:rPr>
            <w:rStyle w:val="Lienhypertexte"/>
            <w:lang w:val="en-US"/>
          </w:rPr>
          <w:t>Cross_Site_Scripting_Prevention_Cheat_Sheet</w:t>
        </w:r>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Le principe est identique a</w:t>
      </w:r>
      <w:r>
        <w:t xml:space="preserve"> la règle 0. </w:t>
      </w:r>
      <w:r w:rsidRPr="007D269B">
        <w:rPr>
          <w:lang w:val="en-US"/>
        </w:rPr>
        <w:t>Mê</w:t>
      </w:r>
      <w:r>
        <w:rPr>
          <w:lang w:val="en-US"/>
        </w:rPr>
        <w:t>me attaque, même défense.</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454CC1"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&lt;/div&gt;&lt;script&gt;alert("YOU HAVE BEEN HACKED")&lt;/script&gt;</w:t>
      </w:r>
    </w:p>
    <w:p w14:paraId="5F888F6C" w14:textId="77777777" w:rsidR="000729C2" w:rsidRPr="00444B42" w:rsidRDefault="000729C2" w:rsidP="000729C2">
      <w:r w:rsidRPr="00444B42">
        <w:t>Pour s’en protéger, il f</w:t>
      </w:r>
      <w:r>
        <w:t>aut encoder $content avec htmlspecialchars.</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454CC1" w:rsidP="00791D27">
      <w:pPr>
        <w:rPr>
          <w:lang w:val="en-US"/>
        </w:rPr>
      </w:pPr>
      <w:hyperlink r:id="rId27" w:anchor="rule-3-javascript-encode-before-inserting-untrusted-data-into-javascript-data-values" w:history="1">
        <w:r w:rsidR="00791D27"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t afficher ce que rentre l’utilisateur. Comme d’habitude, on peut bloquer le code malicieux avec htmlspecialchars. Mais ce n’est pas suffisant. Il faut également quoter car l’utilisateur pourrait par exemple demander d’afficher document.cookie,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CSS Encode And Strictly Validate Before Inserting Untrusted Data into HTML Style Property Values</w:t>
      </w:r>
    </w:p>
    <w:p w14:paraId="66C75797" w14:textId="7638334F" w:rsidR="00791D27" w:rsidRPr="00791D27" w:rsidRDefault="00454CC1" w:rsidP="00791D27">
      <w:pPr>
        <w:rPr>
          <w:lang w:val="en-US"/>
        </w:rPr>
      </w:pPr>
      <w:hyperlink r:id="rId29" w:anchor="rule-4-css-encode-and-strictly-validate-before-inserting-untrusted-data-into-html-style-property-values" w:history="1">
        <w:r w:rsidR="00791D27"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aut protéger le code situer dans l’attribut href. Il est possible de faire ça en php avec la fonction htmlspecialchars.</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onmouseover='alert(1)'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454CC1" w:rsidP="00B01E23">
      <w:pPr>
        <w:rPr>
          <w:lang w:val="en-US"/>
        </w:rPr>
      </w:pPr>
      <w:hyperlink r:id="rId31" w:anchor="rule-5-url-encode-before-inserting-untrusted-data-into-html-url-parameter-values" w:history="1">
        <w:r w:rsidR="00B01E23" w:rsidRPr="005C7F45">
          <w:rPr>
            <w:rStyle w:val="Lienhypertexte"/>
            <w:lang w:val="en-US"/>
          </w:rPr>
          <w:t>Cross_Site_Scripting_Prevention_Cheat_Sheet</w:t>
        </w:r>
      </w:hyperlink>
    </w:p>
    <w:p w14:paraId="5F2FCA0F" w14:textId="77777777" w:rsidR="00B01E23" w:rsidRDefault="00B01E23" w:rsidP="00B01E23">
      <w:r w:rsidRPr="00EC15EC">
        <w:t>Ici, il f</w:t>
      </w:r>
      <w:r>
        <w:t>aut protéger le code situer dans l’attribut href. Il est possible de faire ça en php avec la fonction htmlspecialchars.</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onmouseover='alert(1)'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1EFAEC9" w:rsidR="00424DC7" w:rsidRDefault="00454CC1" w:rsidP="00507C77">
      <w:pPr>
        <w:rPr>
          <w:rStyle w:val="Lienhypertexte"/>
          <w:lang w:val="en-US"/>
        </w:rPr>
      </w:pPr>
      <w:hyperlink r:id="rId33" w:anchor="rule-6-sanitize-html-markup-with-a-library-designed-for-the-job" w:history="1">
        <w:r w:rsidR="00507C77" w:rsidRPr="005C7F45">
          <w:rPr>
            <w:rStyle w:val="Lienhypertexte"/>
            <w:lang w:val="en-US"/>
          </w:rPr>
          <w:t>Cross_Site_Scripting_Prevention_Cheat_Sheet</w:t>
        </w:r>
      </w:hyperlink>
    </w:p>
    <w:p w14:paraId="03111C95" w14:textId="77777777" w:rsidR="00424DC7" w:rsidRDefault="00424DC7">
      <w:pPr>
        <w:rPr>
          <w:rStyle w:val="Lienhypertexte"/>
          <w:lang w:val="en-US"/>
        </w:rPr>
      </w:pPr>
      <w:r>
        <w:rPr>
          <w:rStyle w:val="Lienhypertexte"/>
          <w:lang w:val="en-US"/>
        </w:rPr>
        <w:br w:type="page"/>
      </w:r>
    </w:p>
    <w:p w14:paraId="3BB7AA79" w14:textId="4B09067D" w:rsidR="00424DC7" w:rsidRPr="00C32AB4" w:rsidRDefault="00424DC7" w:rsidP="00424DC7">
      <w:pPr>
        <w:pStyle w:val="Titre2"/>
        <w:rPr>
          <w:lang w:val="en-US"/>
        </w:rPr>
      </w:pPr>
      <w:r>
        <w:rPr>
          <w:lang w:val="en-US"/>
        </w:rPr>
        <w:lastRenderedPageBreak/>
        <w:t xml:space="preserve">XSS </w:t>
      </w:r>
      <w:r w:rsidRPr="00C32AB4">
        <w:rPr>
          <w:lang w:val="en-US"/>
        </w:rPr>
        <w:t>RULE #</w:t>
      </w:r>
      <w:r>
        <w:rPr>
          <w:lang w:val="en-US"/>
        </w:rPr>
        <w:t>7</w:t>
      </w:r>
      <w:r w:rsidRPr="00C32AB4">
        <w:rPr>
          <w:lang w:val="en-US"/>
        </w:rPr>
        <w:t xml:space="preserve"> </w:t>
      </w:r>
      <w:r>
        <w:rPr>
          <w:lang w:val="en-US"/>
        </w:rPr>
        <w:t>–</w:t>
      </w:r>
      <w:r w:rsidRPr="00C32AB4">
        <w:rPr>
          <w:lang w:val="en-US"/>
        </w:rPr>
        <w:t xml:space="preserve"> </w:t>
      </w:r>
      <w:r>
        <w:rPr>
          <w:lang w:val="en-US"/>
        </w:rPr>
        <w:t>Avoid Javascript URLs</w:t>
      </w:r>
    </w:p>
    <w:p w14:paraId="1013AAD8" w14:textId="593734CD" w:rsidR="00424DC7" w:rsidRDefault="00454CC1" w:rsidP="00424DC7">
      <w:pPr>
        <w:rPr>
          <w:rStyle w:val="Lienhypertexte"/>
          <w:lang w:val="en-US"/>
        </w:rPr>
      </w:pPr>
      <w:hyperlink r:id="rId34" w:anchor="rule-7-avoid-javascript-urls" w:history="1">
        <w:r w:rsidR="00424DC7" w:rsidRPr="005C7F45">
          <w:rPr>
            <w:rStyle w:val="Lienhypertexte"/>
            <w:lang w:val="en-US"/>
          </w:rPr>
          <w:t>Cross_Site_Scripting_Prevention_Cheat_Sheet</w:t>
        </w:r>
      </w:hyperlink>
    </w:p>
    <w:p w14:paraId="15A5FC48" w14:textId="77777777" w:rsidR="003D279F" w:rsidRDefault="003D279F">
      <w:pPr>
        <w:rPr>
          <w:rStyle w:val="Lienhypertexte"/>
          <w:lang w:val="en-US"/>
        </w:rPr>
      </w:pPr>
      <w:r w:rsidRPr="003D279F">
        <w:rPr>
          <w:rStyle w:val="Lienhypertexte"/>
          <w:noProof/>
          <w:lang w:val="en-US"/>
        </w:rPr>
        <w:drawing>
          <wp:inline distT="0" distB="0" distL="0" distR="0" wp14:anchorId="69F5478F" wp14:editId="516CC718">
            <wp:extent cx="5760720" cy="213487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35"/>
                    <a:stretch>
                      <a:fillRect/>
                    </a:stretch>
                  </pic:blipFill>
                  <pic:spPr>
                    <a:xfrm>
                      <a:off x="0" y="0"/>
                      <a:ext cx="5760720" cy="2134870"/>
                    </a:xfrm>
                    <a:prstGeom prst="rect">
                      <a:avLst/>
                    </a:prstGeom>
                  </pic:spPr>
                </pic:pic>
              </a:graphicData>
            </a:graphic>
          </wp:inline>
        </w:drawing>
      </w:r>
    </w:p>
    <w:p w14:paraId="7C7EA793" w14:textId="360CB01A" w:rsidR="00424DC7" w:rsidRPr="003D279F" w:rsidRDefault="003D279F" w:rsidP="003D279F">
      <w:pPr>
        <w:pStyle w:val="Sansinterligne"/>
        <w:rPr>
          <w:rStyle w:val="Lienhypertexte"/>
          <w:color w:val="auto"/>
          <w:u w:val="none"/>
        </w:rPr>
      </w:pPr>
      <w:r w:rsidRPr="003D279F">
        <w:rPr>
          <w:rStyle w:val="Lienhypertexte"/>
          <w:color w:val="auto"/>
          <w:u w:val="none"/>
        </w:rPr>
        <w:t>Ici, on app</w:t>
      </w:r>
      <w:r>
        <w:rPr>
          <w:rStyle w:val="Lienhypertexte"/>
          <w:color w:val="auto"/>
          <w:u w:val="none"/>
        </w:rPr>
        <w:t>lique des regex pour vérifier que l’adresse commence par https. Tout autre combinaison sera refusée.</w:t>
      </w:r>
      <w:r w:rsidR="00424DC7" w:rsidRPr="003D279F">
        <w:rPr>
          <w:rStyle w:val="Lienhypertexte"/>
          <w:color w:val="auto"/>
          <w:u w:val="none"/>
        </w:rPr>
        <w:br w:type="page"/>
      </w:r>
    </w:p>
    <w:p w14:paraId="220FE20E" w14:textId="7BCB22F7" w:rsidR="00424DC7" w:rsidRPr="003D279F" w:rsidRDefault="00424DC7" w:rsidP="00424DC7">
      <w:pPr>
        <w:pStyle w:val="Titre2"/>
      </w:pPr>
      <w:r w:rsidRPr="003D279F">
        <w:lastRenderedPageBreak/>
        <w:t>XSS RULE #8 – Prevent DOM-Based XSS</w:t>
      </w:r>
    </w:p>
    <w:p w14:paraId="565FFE9D" w14:textId="53577275" w:rsidR="00424DC7" w:rsidRDefault="00454CC1" w:rsidP="00424DC7">
      <w:pPr>
        <w:rPr>
          <w:rStyle w:val="Lienhypertexte"/>
          <w:lang w:val="en-US"/>
        </w:rPr>
      </w:pPr>
      <w:hyperlink r:id="rId36" w:anchor="rule-8-prevent-dom-based-xss" w:history="1">
        <w:r w:rsidR="00424DC7" w:rsidRPr="005C7F45">
          <w:rPr>
            <w:rStyle w:val="Lienhypertexte"/>
            <w:lang w:val="en-US"/>
          </w:rPr>
          <w:t>Cross_Site_Scripting_Prevention_Cheat_Sheet</w:t>
        </w:r>
      </w:hyperlink>
    </w:p>
    <w:p w14:paraId="390A7E23" w14:textId="77777777" w:rsidR="00424DC7" w:rsidRPr="009C6859" w:rsidRDefault="00424DC7" w:rsidP="00424DC7">
      <w:r w:rsidRPr="009C6859">
        <w:t>Dans le cas ci-d</w:t>
      </w:r>
      <w:r>
        <w:t>essous, le fait d’affecter une valeur ‘non encodée’ à une balise html fait que le site est vulnérable à des modifications au contenu du site.</w:t>
      </w:r>
    </w:p>
    <w:p w14:paraId="6295C7D9" w14:textId="77777777" w:rsidR="00424DC7" w:rsidRDefault="00424DC7" w:rsidP="00424DC7">
      <w:pPr>
        <w:rPr>
          <w:lang w:val="en-US"/>
        </w:rPr>
      </w:pPr>
      <w:r w:rsidRPr="00A9097C">
        <w:rPr>
          <w:noProof/>
          <w:lang w:val="en-US"/>
        </w:rPr>
        <w:drawing>
          <wp:inline distT="0" distB="0" distL="0" distR="0" wp14:anchorId="530615D0" wp14:editId="2B7FB564">
            <wp:extent cx="5760720" cy="19812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7"/>
                    <a:stretch>
                      <a:fillRect/>
                    </a:stretch>
                  </pic:blipFill>
                  <pic:spPr>
                    <a:xfrm>
                      <a:off x="0" y="0"/>
                      <a:ext cx="5760720" cy="1981200"/>
                    </a:xfrm>
                    <a:prstGeom prst="rect">
                      <a:avLst/>
                    </a:prstGeom>
                  </pic:spPr>
                </pic:pic>
              </a:graphicData>
            </a:graphic>
          </wp:inline>
        </w:drawing>
      </w:r>
    </w:p>
    <w:p w14:paraId="2720C672" w14:textId="77777777" w:rsidR="00424DC7" w:rsidRDefault="00424DC7" w:rsidP="00424DC7">
      <w:pPr>
        <w:rPr>
          <w:lang w:val="en-US"/>
        </w:rPr>
      </w:pPr>
      <w:r w:rsidRPr="009C6859">
        <w:rPr>
          <w:noProof/>
          <w:lang w:val="en-US"/>
        </w:rPr>
        <w:drawing>
          <wp:inline distT="0" distB="0" distL="0" distR="0" wp14:anchorId="5D5E7539" wp14:editId="0BC3F8E2">
            <wp:extent cx="3638550" cy="1115424"/>
            <wp:effectExtent l="19050" t="19050" r="19050" b="27940"/>
            <wp:docPr id="32" name="Picture 3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ebsite&#10;&#10;Description automatically generated"/>
                    <pic:cNvPicPr/>
                  </pic:nvPicPr>
                  <pic:blipFill>
                    <a:blip r:embed="rId38"/>
                    <a:stretch>
                      <a:fillRect/>
                    </a:stretch>
                  </pic:blipFill>
                  <pic:spPr>
                    <a:xfrm>
                      <a:off x="0" y="0"/>
                      <a:ext cx="3655903" cy="1120744"/>
                    </a:xfrm>
                    <a:prstGeom prst="rect">
                      <a:avLst/>
                    </a:prstGeom>
                    <a:ln>
                      <a:solidFill>
                        <a:schemeClr val="tx1"/>
                      </a:solidFill>
                    </a:ln>
                  </pic:spPr>
                </pic:pic>
              </a:graphicData>
            </a:graphic>
          </wp:inline>
        </w:drawing>
      </w:r>
    </w:p>
    <w:p w14:paraId="2F69CB7F" w14:textId="77777777" w:rsidR="00424DC7" w:rsidRDefault="00424DC7" w:rsidP="00424DC7">
      <w:r w:rsidRPr="009C6859">
        <w:t>On peut se protéger d</w:t>
      </w:r>
      <w:r>
        <w:t>e cette vulnérabilité en utilisant la librairie ‘Enterprise Security API (ESAPI)’</w:t>
      </w:r>
    </w:p>
    <w:p w14:paraId="08B096F0" w14:textId="77777777" w:rsidR="00424DC7" w:rsidRDefault="00424DC7" w:rsidP="00424DC7">
      <w:r w:rsidRPr="009C6859">
        <w:rPr>
          <w:noProof/>
        </w:rPr>
        <w:drawing>
          <wp:inline distT="0" distB="0" distL="0" distR="0" wp14:anchorId="782F9C29" wp14:editId="5586DB96">
            <wp:extent cx="5760720" cy="1934845"/>
            <wp:effectExtent l="0" t="0" r="0" b="825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stretch>
                      <a:fillRect/>
                    </a:stretch>
                  </pic:blipFill>
                  <pic:spPr>
                    <a:xfrm>
                      <a:off x="0" y="0"/>
                      <a:ext cx="5760720" cy="1934845"/>
                    </a:xfrm>
                    <a:prstGeom prst="rect">
                      <a:avLst/>
                    </a:prstGeom>
                  </pic:spPr>
                </pic:pic>
              </a:graphicData>
            </a:graphic>
          </wp:inline>
        </w:drawing>
      </w:r>
    </w:p>
    <w:p w14:paraId="14F1D64B" w14:textId="799B39D2" w:rsidR="00507C77" w:rsidRDefault="00424DC7" w:rsidP="00424DC7">
      <w:pPr>
        <w:rPr>
          <w:rStyle w:val="Lienhypertexte"/>
          <w:lang w:val="en-US"/>
        </w:rPr>
      </w:pPr>
      <w:r w:rsidRPr="009C6859">
        <w:rPr>
          <w:noProof/>
        </w:rPr>
        <w:drawing>
          <wp:inline distT="0" distB="0" distL="0" distR="0" wp14:anchorId="31A2EBB9" wp14:editId="5239F711">
            <wp:extent cx="4359018" cy="1394581"/>
            <wp:effectExtent l="19050" t="19050" r="22860" b="15240"/>
            <wp:docPr id="34" name="Picture 3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website&#10;&#10;Description automatically generated"/>
                    <pic:cNvPicPr/>
                  </pic:nvPicPr>
                  <pic:blipFill>
                    <a:blip r:embed="rId40"/>
                    <a:stretch>
                      <a:fillRect/>
                    </a:stretch>
                  </pic:blipFill>
                  <pic:spPr>
                    <a:xfrm>
                      <a:off x="0" y="0"/>
                      <a:ext cx="4359018" cy="1394581"/>
                    </a:xfrm>
                    <a:prstGeom prst="rect">
                      <a:avLst/>
                    </a:prstGeom>
                    <a:ln>
                      <a:solidFill>
                        <a:schemeClr val="tx1"/>
                      </a:solidFill>
                    </a:ln>
                  </pic:spPr>
                </pic:pic>
              </a:graphicData>
            </a:graphic>
          </wp:inline>
        </w:drawing>
      </w:r>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F70B43" w:rsidRDefault="006A466B" w:rsidP="006A466B">
      <w:pPr>
        <w:pStyle w:val="Titre2"/>
        <w:rPr>
          <w:lang w:val="en-US"/>
        </w:rPr>
      </w:pPr>
      <w:r w:rsidRPr="00F70B43">
        <w:rPr>
          <w:lang w:val="en-US"/>
        </w:rPr>
        <w:lastRenderedPageBreak/>
        <w:t>DOM XSS</w:t>
      </w:r>
    </w:p>
    <w:p w14:paraId="7D583163" w14:textId="2BE72A00" w:rsidR="004E7484" w:rsidRDefault="00454CC1" w:rsidP="006A466B">
      <w:pPr>
        <w:rPr>
          <w:rStyle w:val="Lienhypertexte"/>
          <w:lang w:val="en-US"/>
        </w:rPr>
      </w:pPr>
      <w:hyperlink r:id="rId41"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4DF7AB24" w14:textId="353319A0" w:rsidR="004E7484" w:rsidRPr="009C6859" w:rsidRDefault="009C6859" w:rsidP="006A466B">
      <w:r w:rsidRPr="009C6859">
        <w:t>Dans le cas ci-d</w:t>
      </w:r>
      <w:r>
        <w:t>essous, le fait d’affecter une valeur ‘non encodée’ à une balise html fait que le site est vulnérable à des modifications au contenu du site.</w:t>
      </w:r>
    </w:p>
    <w:p w14:paraId="11C35C93" w14:textId="77777777" w:rsidR="009C6859" w:rsidRDefault="00A9097C" w:rsidP="006A466B">
      <w:pPr>
        <w:rPr>
          <w:lang w:val="en-US"/>
        </w:rPr>
      </w:pPr>
      <w:r w:rsidRPr="00A9097C">
        <w:rPr>
          <w:noProof/>
          <w:lang w:val="en-US"/>
        </w:rPr>
        <w:drawing>
          <wp:inline distT="0" distB="0" distL="0" distR="0" wp14:anchorId="4CC92C24" wp14:editId="21D2D9D3">
            <wp:extent cx="5760720" cy="19812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7"/>
                    <a:stretch>
                      <a:fillRect/>
                    </a:stretch>
                  </pic:blipFill>
                  <pic:spPr>
                    <a:xfrm>
                      <a:off x="0" y="0"/>
                      <a:ext cx="5760720" cy="1981200"/>
                    </a:xfrm>
                    <a:prstGeom prst="rect">
                      <a:avLst/>
                    </a:prstGeom>
                  </pic:spPr>
                </pic:pic>
              </a:graphicData>
            </a:graphic>
          </wp:inline>
        </w:drawing>
      </w:r>
    </w:p>
    <w:p w14:paraId="550D92D7" w14:textId="77777777" w:rsidR="009C6859" w:rsidRDefault="009C6859" w:rsidP="006A466B">
      <w:pPr>
        <w:rPr>
          <w:lang w:val="en-US"/>
        </w:rPr>
      </w:pPr>
      <w:r w:rsidRPr="009C6859">
        <w:rPr>
          <w:noProof/>
          <w:lang w:val="en-US"/>
        </w:rPr>
        <w:drawing>
          <wp:inline distT="0" distB="0" distL="0" distR="0" wp14:anchorId="2306523E" wp14:editId="5CF99CE6">
            <wp:extent cx="3638550" cy="1115424"/>
            <wp:effectExtent l="19050" t="19050" r="19050" b="27940"/>
            <wp:docPr id="16" name="Picture 1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ebsite&#10;&#10;Description automatically generated"/>
                    <pic:cNvPicPr/>
                  </pic:nvPicPr>
                  <pic:blipFill>
                    <a:blip r:embed="rId38"/>
                    <a:stretch>
                      <a:fillRect/>
                    </a:stretch>
                  </pic:blipFill>
                  <pic:spPr>
                    <a:xfrm>
                      <a:off x="0" y="0"/>
                      <a:ext cx="3655903" cy="1120744"/>
                    </a:xfrm>
                    <a:prstGeom prst="rect">
                      <a:avLst/>
                    </a:prstGeom>
                    <a:ln>
                      <a:solidFill>
                        <a:schemeClr val="tx1"/>
                      </a:solidFill>
                    </a:ln>
                  </pic:spPr>
                </pic:pic>
              </a:graphicData>
            </a:graphic>
          </wp:inline>
        </w:drawing>
      </w:r>
    </w:p>
    <w:p w14:paraId="6C5F20C7" w14:textId="77777777" w:rsidR="009C6859" w:rsidRDefault="009C6859" w:rsidP="006A466B">
      <w:r w:rsidRPr="009C6859">
        <w:t>On peut se protéger d</w:t>
      </w:r>
      <w:r>
        <w:t>e cette vulnérabilité en utilisant la librairie ‘Enterprise Security API (ESAPI)’</w:t>
      </w:r>
    </w:p>
    <w:p w14:paraId="03AC6E8E" w14:textId="77777777" w:rsidR="009C6859" w:rsidRDefault="009C6859" w:rsidP="006A466B">
      <w:r w:rsidRPr="009C6859">
        <w:rPr>
          <w:noProof/>
        </w:rPr>
        <w:drawing>
          <wp:inline distT="0" distB="0" distL="0" distR="0" wp14:anchorId="7C2FA109" wp14:editId="33C3BB86">
            <wp:extent cx="5760720" cy="1934845"/>
            <wp:effectExtent l="0" t="0" r="0"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stretch>
                      <a:fillRect/>
                    </a:stretch>
                  </pic:blipFill>
                  <pic:spPr>
                    <a:xfrm>
                      <a:off x="0" y="0"/>
                      <a:ext cx="5760720" cy="1934845"/>
                    </a:xfrm>
                    <a:prstGeom prst="rect">
                      <a:avLst/>
                    </a:prstGeom>
                  </pic:spPr>
                </pic:pic>
              </a:graphicData>
            </a:graphic>
          </wp:inline>
        </w:drawing>
      </w:r>
    </w:p>
    <w:p w14:paraId="08808DA5" w14:textId="0E3B8AD8" w:rsidR="006A466B" w:rsidRPr="009C6859" w:rsidRDefault="009C6859" w:rsidP="006A466B">
      <w:pPr>
        <w:rPr>
          <w:rFonts w:asciiTheme="majorHAnsi" w:eastAsiaTheme="majorEastAsia" w:hAnsiTheme="majorHAnsi" w:cstheme="majorBidi"/>
          <w:color w:val="2F5496" w:themeColor="accent1" w:themeShade="BF"/>
          <w:sz w:val="26"/>
          <w:szCs w:val="26"/>
        </w:rPr>
      </w:pPr>
      <w:r w:rsidRPr="009C6859">
        <w:rPr>
          <w:noProof/>
        </w:rPr>
        <w:drawing>
          <wp:inline distT="0" distB="0" distL="0" distR="0" wp14:anchorId="1D4A2BDB" wp14:editId="2579796E">
            <wp:extent cx="4359018" cy="1394581"/>
            <wp:effectExtent l="19050" t="19050" r="22860" b="15240"/>
            <wp:docPr id="27" name="Picture 2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website&#10;&#10;Description automatically generated"/>
                    <pic:cNvPicPr/>
                  </pic:nvPicPr>
                  <pic:blipFill>
                    <a:blip r:embed="rId40"/>
                    <a:stretch>
                      <a:fillRect/>
                    </a:stretch>
                  </pic:blipFill>
                  <pic:spPr>
                    <a:xfrm>
                      <a:off x="0" y="0"/>
                      <a:ext cx="4359018" cy="1394581"/>
                    </a:xfrm>
                    <a:prstGeom prst="rect">
                      <a:avLst/>
                    </a:prstGeom>
                    <a:ln>
                      <a:solidFill>
                        <a:schemeClr val="tx1"/>
                      </a:solidFill>
                    </a:ln>
                  </pic:spPr>
                </pic:pic>
              </a:graphicData>
            </a:graphic>
          </wp:inline>
        </w:drawing>
      </w:r>
      <w:r w:rsidR="006A466B" w:rsidRPr="009C6859">
        <w:br w:type="page"/>
      </w:r>
    </w:p>
    <w:p w14:paraId="431A94B7" w14:textId="32D93459" w:rsidR="00005B7D" w:rsidRDefault="00005B7D" w:rsidP="00005B7D">
      <w:pPr>
        <w:pStyle w:val="Titre2"/>
      </w:pPr>
      <w:r>
        <w:lastRenderedPageBreak/>
        <w:t>SESSION ID</w:t>
      </w:r>
    </w:p>
    <w:p w14:paraId="65693E74" w14:textId="77777777" w:rsidR="00F27A8D" w:rsidRDefault="00F27A8D" w:rsidP="00F27A8D">
      <w:r>
        <w:t>Ici, notre application s’occupe de générer un id (pour les besoins de démontrer la faille, on a juste donner un nombre aléatoire entre 0 et 99 à une session. On peut donc voir que l’id récupérer pour cette session est 12.</w:t>
      </w:r>
    </w:p>
    <w:p w14:paraId="118DD504" w14:textId="77777777" w:rsidR="00F27A8D" w:rsidRDefault="00F27A8D" w:rsidP="00F27A8D">
      <w:r w:rsidRPr="0020148E">
        <w:rPr>
          <w:noProof/>
        </w:rPr>
        <w:drawing>
          <wp:inline distT="0" distB="0" distL="0" distR="0" wp14:anchorId="34A6B4BB" wp14:editId="7A703F20">
            <wp:extent cx="2537680" cy="396274"/>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37680" cy="396274"/>
                    </a:xfrm>
                    <a:prstGeom prst="rect">
                      <a:avLst/>
                    </a:prstGeom>
                  </pic:spPr>
                </pic:pic>
              </a:graphicData>
            </a:graphic>
          </wp:inline>
        </w:drawing>
      </w:r>
      <w:r w:rsidRPr="0020148E">
        <w:rPr>
          <w:noProof/>
        </w:rPr>
        <w:drawing>
          <wp:inline distT="0" distB="0" distL="0" distR="0" wp14:anchorId="3F329C9F" wp14:editId="13AF4C1E">
            <wp:extent cx="1280271" cy="358171"/>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80271" cy="358171"/>
                    </a:xfrm>
                    <a:prstGeom prst="rect">
                      <a:avLst/>
                    </a:prstGeom>
                  </pic:spPr>
                </pic:pic>
              </a:graphicData>
            </a:graphic>
          </wp:inline>
        </w:drawing>
      </w:r>
    </w:p>
    <w:p w14:paraId="0931AB03" w14:textId="77777777" w:rsidR="00F27A8D" w:rsidRDefault="00F27A8D" w:rsidP="00F27A8D">
      <w:r>
        <w:t xml:space="preserve">Un utilisateur malveillant aura juste à tester toutes les possibilités de session id pour accéder à une information qu’il cherche lié à cette utilisateur. </w:t>
      </w:r>
    </w:p>
    <w:p w14:paraId="517A3A2D" w14:textId="77777777" w:rsidR="00F27A8D" w:rsidRDefault="00F27A8D" w:rsidP="00F27A8D">
      <w:r w:rsidRPr="0020148E">
        <w:rPr>
          <w:noProof/>
        </w:rPr>
        <w:drawing>
          <wp:inline distT="0" distB="0" distL="0" distR="0" wp14:anchorId="4707D1E5" wp14:editId="120C2479">
            <wp:extent cx="4472940" cy="2742054"/>
            <wp:effectExtent l="0" t="0" r="3810" b="127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44"/>
                    <a:stretch>
                      <a:fillRect/>
                    </a:stretch>
                  </pic:blipFill>
                  <pic:spPr>
                    <a:xfrm>
                      <a:off x="0" y="0"/>
                      <a:ext cx="4481597" cy="2747361"/>
                    </a:xfrm>
                    <a:prstGeom prst="rect">
                      <a:avLst/>
                    </a:prstGeom>
                  </pic:spPr>
                </pic:pic>
              </a:graphicData>
            </a:graphic>
          </wp:inline>
        </w:drawing>
      </w:r>
    </w:p>
    <w:p w14:paraId="5916B101" w14:textId="77777777" w:rsidR="00F27A8D" w:rsidRDefault="00F27A8D" w:rsidP="00F27A8D">
      <w:r>
        <w:t>Par exemple, ici Bernard l’administrateur c’est connecté sur le site. Et le site lui signale qu’il est administrateur.</w:t>
      </w:r>
    </w:p>
    <w:p w14:paraId="56915957" w14:textId="77777777" w:rsidR="00F27A8D" w:rsidRDefault="00F27A8D" w:rsidP="00F27A8D">
      <w:r w:rsidRPr="0020148E">
        <w:rPr>
          <w:noProof/>
        </w:rPr>
        <w:drawing>
          <wp:inline distT="0" distB="0" distL="0" distR="0" wp14:anchorId="76DFE71B" wp14:editId="06B1FD02">
            <wp:extent cx="2004234" cy="36579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4234" cy="365792"/>
                    </a:xfrm>
                    <a:prstGeom prst="rect">
                      <a:avLst/>
                    </a:prstGeom>
                  </pic:spPr>
                </pic:pic>
              </a:graphicData>
            </a:graphic>
          </wp:inline>
        </w:drawing>
      </w:r>
    </w:p>
    <w:p w14:paraId="211D409D" w14:textId="77777777" w:rsidR="00F27A8D" w:rsidRDefault="00F27A8D" w:rsidP="00F27A8D">
      <w:r>
        <w:t xml:space="preserve">L’utilisateur malveillant pourra donc obtenir la session id de Bernard. </w:t>
      </w:r>
    </w:p>
    <w:p w14:paraId="7A4490FC" w14:textId="77777777" w:rsidR="00F27A8D" w:rsidRDefault="00F27A8D" w:rsidP="00F27A8D">
      <w:r w:rsidRPr="005C1565">
        <w:rPr>
          <w:noProof/>
        </w:rPr>
        <w:drawing>
          <wp:inline distT="0" distB="0" distL="0" distR="0" wp14:anchorId="7543F57D" wp14:editId="4B2DAC5A">
            <wp:extent cx="3162300" cy="1443306"/>
            <wp:effectExtent l="0" t="0" r="0" b="508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46"/>
                    <a:stretch>
                      <a:fillRect/>
                    </a:stretch>
                  </pic:blipFill>
                  <pic:spPr>
                    <a:xfrm>
                      <a:off x="0" y="0"/>
                      <a:ext cx="3173601" cy="1448464"/>
                    </a:xfrm>
                    <a:prstGeom prst="rect">
                      <a:avLst/>
                    </a:prstGeom>
                  </pic:spPr>
                </pic:pic>
              </a:graphicData>
            </a:graphic>
          </wp:inline>
        </w:drawing>
      </w:r>
    </w:p>
    <w:p w14:paraId="337B1E77" w14:textId="77777777" w:rsidR="00F27A8D" w:rsidRDefault="00F27A8D" w:rsidP="00F27A8D">
      <w:r>
        <w:t>Pour ce protégé de cette attaque, on peut laisser php faire son boulot et généré un id aléatoire, unique et compliqué comme un grand. On peut aussi utiliser l’association de plusieurs id (pre-authentification et post-authentification) et changer le nom du cookie.</w:t>
      </w:r>
    </w:p>
    <w:p w14:paraId="154C8C15" w14:textId="77777777" w:rsidR="00F27A8D" w:rsidRDefault="00F27A8D" w:rsidP="00F27A8D">
      <w:r w:rsidRPr="005C1565">
        <w:rPr>
          <w:noProof/>
        </w:rPr>
        <w:drawing>
          <wp:inline distT="0" distB="0" distL="0" distR="0" wp14:anchorId="3239E0EC" wp14:editId="71768A9C">
            <wp:extent cx="2309060" cy="358171"/>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09060" cy="358171"/>
                    </a:xfrm>
                    <a:prstGeom prst="rect">
                      <a:avLst/>
                    </a:prstGeom>
                  </pic:spPr>
                </pic:pic>
              </a:graphicData>
            </a:graphic>
          </wp:inline>
        </w:drawing>
      </w:r>
      <w:r w:rsidRPr="005C1565">
        <w:rPr>
          <w:noProof/>
        </w:rPr>
        <w:drawing>
          <wp:inline distT="0" distB="0" distL="0" distR="0" wp14:anchorId="6BB06A72" wp14:editId="69F08748">
            <wp:extent cx="2720576" cy="365792"/>
            <wp:effectExtent l="0" t="0" r="381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20576" cy="365792"/>
                    </a:xfrm>
                    <a:prstGeom prst="rect">
                      <a:avLst/>
                    </a:prstGeom>
                  </pic:spPr>
                </pic:pic>
              </a:graphicData>
            </a:graphic>
          </wp:inline>
        </w:drawing>
      </w:r>
    </w:p>
    <w:p w14:paraId="51BA0DE0" w14:textId="69B33884" w:rsidR="00005B7D" w:rsidRDefault="00005B7D" w:rsidP="00005B7D"/>
    <w:p w14:paraId="1B8C209C" w14:textId="2B6317EA" w:rsidR="00005B7D" w:rsidRDefault="00005B7D" w:rsidP="00005B7D">
      <w:pPr>
        <w:pStyle w:val="Titre2"/>
      </w:pPr>
      <w:r>
        <w:lastRenderedPageBreak/>
        <w:t>SESSION MANAGEMENT</w:t>
      </w:r>
    </w:p>
    <w:p w14:paraId="1DE427C1" w14:textId="54D5CD5C" w:rsidR="00005B7D" w:rsidRDefault="00005B7D" w:rsidP="00005B7D"/>
    <w:p w14:paraId="29342FBE" w14:textId="35AE19CC" w:rsidR="00005B7D" w:rsidRDefault="00005B7D" w:rsidP="00005B7D">
      <w:pPr>
        <w:pStyle w:val="Titre2"/>
      </w:pPr>
      <w:r>
        <w:lastRenderedPageBreak/>
        <w:t>SESSION COOKIE</w:t>
      </w:r>
    </w:p>
    <w:p w14:paraId="73207DCC" w14:textId="0734B6BA" w:rsidR="00E31893" w:rsidRDefault="00F81FA0" w:rsidP="00E31893">
      <w:r>
        <w:t>L’id d’une session doit être protégé afin qu’un utilisateur malveillant ne puisse pas s’approprié la session d’une autre personne.</w:t>
      </w:r>
    </w:p>
    <w:p w14:paraId="0C52AAAE" w14:textId="30E4F0BB" w:rsidR="00F81FA0" w:rsidRDefault="00F81FA0" w:rsidP="00E31893">
      <w:r>
        <w:t>De base avec les fonctions php, l’id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49"/>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le session id en lui donnant un temps d’expiration ainsi qu’en appliquant les option </w:t>
      </w:r>
      <w:r w:rsidRPr="00F81FA0">
        <w:rPr>
          <w:b/>
          <w:bCs/>
        </w:rPr>
        <w:t>secure</w:t>
      </w:r>
      <w:r>
        <w:t xml:space="preserve"> et </w:t>
      </w:r>
      <w:r w:rsidRPr="00F81FA0">
        <w:rPr>
          <w:b/>
          <w:bCs/>
        </w:rPr>
        <w:t>httponly</w:t>
      </w:r>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51"/>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Titre2"/>
      </w:pPr>
      <w:r>
        <w:lastRenderedPageBreak/>
        <w:t>XML EXTERNAL ENTITY PREVENTION</w:t>
      </w:r>
    </w:p>
    <w:p w14:paraId="72BBEF9E" w14:textId="3FCA5382" w:rsidR="00C21F40" w:rsidRDefault="00C21F40" w:rsidP="00005B7D">
      <w:r>
        <w:t>Afin de démontrer cette vulnérabilité, nous allons nous aider d’un programme PHP ‘welcome.php’ qui tourne sur un serveur, et qui permet tout simplement d’afficher une valeur (invite-&gt;prenom) grâce à un fichier XML fourni par un utilisateur.</w:t>
      </w:r>
    </w:p>
    <w:p w14:paraId="22347121" w14:textId="0ED40969" w:rsidR="00C21F40" w:rsidRDefault="00B00A02" w:rsidP="00005B7D">
      <w:r w:rsidRPr="00B00A02">
        <w:rPr>
          <w:noProof/>
        </w:rPr>
        <w:drawing>
          <wp:inline distT="0" distB="0" distL="0" distR="0" wp14:anchorId="7779B8E3" wp14:editId="3488CD2B">
            <wp:extent cx="3597215" cy="1389719"/>
            <wp:effectExtent l="0" t="0" r="3810" b="127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52"/>
                    <a:stretch>
                      <a:fillRect/>
                    </a:stretch>
                  </pic:blipFill>
                  <pic:spPr>
                    <a:xfrm>
                      <a:off x="0" y="0"/>
                      <a:ext cx="3617405" cy="1397519"/>
                    </a:xfrm>
                    <a:prstGeom prst="rect">
                      <a:avLst/>
                    </a:prstGeom>
                  </pic:spPr>
                </pic:pic>
              </a:graphicData>
            </a:graphic>
          </wp:inline>
        </w:drawing>
      </w:r>
    </w:p>
    <w:p w14:paraId="15231E9A" w14:textId="76FDFC4B" w:rsidR="009D7273" w:rsidRDefault="009D7273" w:rsidP="00005B7D">
      <w:r w:rsidRPr="009D7273">
        <w:rPr>
          <w:noProof/>
        </w:rPr>
        <w:drawing>
          <wp:inline distT="0" distB="0" distL="0" distR="0" wp14:anchorId="676E0B8F" wp14:editId="31699EC5">
            <wp:extent cx="2909540" cy="234315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3"/>
                    <a:stretch>
                      <a:fillRect/>
                    </a:stretch>
                  </pic:blipFill>
                  <pic:spPr>
                    <a:xfrm>
                      <a:off x="0" y="0"/>
                      <a:ext cx="2923638" cy="2354504"/>
                    </a:xfrm>
                    <a:prstGeom prst="rect">
                      <a:avLst/>
                    </a:prstGeom>
                  </pic:spPr>
                </pic:pic>
              </a:graphicData>
            </a:graphic>
          </wp:inline>
        </w:drawing>
      </w:r>
      <w:r w:rsidR="004937F4" w:rsidRPr="004937F4">
        <w:rPr>
          <w:noProof/>
        </w:rPr>
        <w:drawing>
          <wp:inline distT="0" distB="0" distL="0" distR="0" wp14:anchorId="1F2F0030" wp14:editId="7DBFE88C">
            <wp:extent cx="3505200" cy="2400243"/>
            <wp:effectExtent l="19050" t="19050" r="19050" b="1968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54"/>
                    <a:stretch>
                      <a:fillRect/>
                    </a:stretch>
                  </pic:blipFill>
                  <pic:spPr>
                    <a:xfrm>
                      <a:off x="0" y="0"/>
                      <a:ext cx="3542403" cy="2425718"/>
                    </a:xfrm>
                    <a:prstGeom prst="rect">
                      <a:avLst/>
                    </a:prstGeom>
                    <a:ln>
                      <a:solidFill>
                        <a:schemeClr val="tx1"/>
                      </a:solidFill>
                    </a:ln>
                  </pic:spPr>
                </pic:pic>
              </a:graphicData>
            </a:graphic>
          </wp:inline>
        </w:drawing>
      </w:r>
    </w:p>
    <w:p w14:paraId="08C4B047" w14:textId="7FAC178C" w:rsidR="001A6BD4" w:rsidRDefault="001A6BD4" w:rsidP="00005B7D">
      <w:r>
        <w:t xml:space="preserve">Pour se protéger de cette vulnérabilité, il suffit de bannir les entités externes, en </w:t>
      </w:r>
      <w:r w:rsidR="00B00A02">
        <w:t>décommentant la première ligne de ‘welcome.php’</w:t>
      </w:r>
    </w:p>
    <w:p w14:paraId="53518F0B" w14:textId="6A0B548E" w:rsidR="001A6BD4" w:rsidRPr="00005B7D" w:rsidRDefault="001A6BD4"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8"/>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59"/>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Notre mot de passe est haché par une fonction php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62"/>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63"/>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D8DE" w14:textId="77777777" w:rsidR="00454CC1" w:rsidRDefault="00454CC1" w:rsidP="00336230">
      <w:pPr>
        <w:spacing w:after="0" w:line="240" w:lineRule="auto"/>
      </w:pPr>
      <w:r>
        <w:separator/>
      </w:r>
    </w:p>
  </w:endnote>
  <w:endnote w:type="continuationSeparator" w:id="0">
    <w:p w14:paraId="277B7D31" w14:textId="77777777" w:rsidR="00454CC1" w:rsidRDefault="00454CC1"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7331" w14:textId="77777777" w:rsidR="00454CC1" w:rsidRDefault="00454CC1" w:rsidP="00336230">
      <w:pPr>
        <w:spacing w:after="0" w:line="240" w:lineRule="auto"/>
      </w:pPr>
      <w:r>
        <w:separator/>
      </w:r>
    </w:p>
  </w:footnote>
  <w:footnote w:type="continuationSeparator" w:id="0">
    <w:p w14:paraId="0DAF6787" w14:textId="77777777" w:rsidR="00454CC1" w:rsidRDefault="00454CC1"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4750F"/>
    <w:rsid w:val="000729C2"/>
    <w:rsid w:val="00134BFC"/>
    <w:rsid w:val="00165DA1"/>
    <w:rsid w:val="001842F0"/>
    <w:rsid w:val="001A6BD4"/>
    <w:rsid w:val="001B384B"/>
    <w:rsid w:val="001B75DA"/>
    <w:rsid w:val="002043E9"/>
    <w:rsid w:val="002060A1"/>
    <w:rsid w:val="00216020"/>
    <w:rsid w:val="002267A8"/>
    <w:rsid w:val="002D0D4D"/>
    <w:rsid w:val="00311B45"/>
    <w:rsid w:val="00320302"/>
    <w:rsid w:val="00336230"/>
    <w:rsid w:val="00363181"/>
    <w:rsid w:val="003647CF"/>
    <w:rsid w:val="003D279F"/>
    <w:rsid w:val="003F208D"/>
    <w:rsid w:val="00424DC7"/>
    <w:rsid w:val="00444B42"/>
    <w:rsid w:val="00454CC1"/>
    <w:rsid w:val="00481D81"/>
    <w:rsid w:val="00490C3F"/>
    <w:rsid w:val="00490CA1"/>
    <w:rsid w:val="004937F4"/>
    <w:rsid w:val="004B1E02"/>
    <w:rsid w:val="004B755B"/>
    <w:rsid w:val="004E7484"/>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60153"/>
    <w:rsid w:val="009C5753"/>
    <w:rsid w:val="009C6859"/>
    <w:rsid w:val="009D4553"/>
    <w:rsid w:val="009D7273"/>
    <w:rsid w:val="009E0918"/>
    <w:rsid w:val="00A9097C"/>
    <w:rsid w:val="00A93350"/>
    <w:rsid w:val="00AA0EFF"/>
    <w:rsid w:val="00B00A02"/>
    <w:rsid w:val="00B01E23"/>
    <w:rsid w:val="00B42BC3"/>
    <w:rsid w:val="00B775D3"/>
    <w:rsid w:val="00B84BC7"/>
    <w:rsid w:val="00BA6125"/>
    <w:rsid w:val="00BB086F"/>
    <w:rsid w:val="00C12746"/>
    <w:rsid w:val="00C21F40"/>
    <w:rsid w:val="00C32AB4"/>
    <w:rsid w:val="00C43C7E"/>
    <w:rsid w:val="00C7723F"/>
    <w:rsid w:val="00C87ACC"/>
    <w:rsid w:val="00CB0B5E"/>
    <w:rsid w:val="00CE58ED"/>
    <w:rsid w:val="00CF0610"/>
    <w:rsid w:val="00CF378A"/>
    <w:rsid w:val="00D25CD1"/>
    <w:rsid w:val="00D53FF8"/>
    <w:rsid w:val="00D66FEA"/>
    <w:rsid w:val="00DA4F3B"/>
    <w:rsid w:val="00DE3AD4"/>
    <w:rsid w:val="00DE5CF1"/>
    <w:rsid w:val="00E04555"/>
    <w:rsid w:val="00E11DDD"/>
    <w:rsid w:val="00E31893"/>
    <w:rsid w:val="00EB195F"/>
    <w:rsid w:val="00EB6BAD"/>
    <w:rsid w:val="00EB6F27"/>
    <w:rsid w:val="00EC15EC"/>
    <w:rsid w:val="00EF6D1C"/>
    <w:rsid w:val="00F044AB"/>
    <w:rsid w:val="00F27A8D"/>
    <w:rsid w:val="00F31A0A"/>
    <w:rsid w:val="00F33F99"/>
    <w:rsid w:val="00F37F5A"/>
    <w:rsid w:val="00F70B43"/>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3D2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 w:id="21241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eatsheetseries.owasp.org/cheatsheets/Cross_Site_Scripting_Prevention_Cheat_Sheet.html" TargetMode="External"/><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image" Target="media/image32.png"/><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hyperlink" Target="https://cheatsheetseries.owasp.org/cheatsheets/Session_Management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footer" Target="footer1.xml"/><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5.png"/><Relationship Id="rId59" Type="http://schemas.openxmlformats.org/officeDocument/2006/relationships/image" Target="media/image28.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hyperlink" Target="https://cheatsheetseries.owasp.org/cheatsheets/Cross_Site_Scripting_Prevention_Cheat_Sheet.html" TargetMode="External"/><Relationship Id="rId54" Type="http://schemas.openxmlformats.org/officeDocument/2006/relationships/image" Target="media/image23.png"/><Relationship Id="rId62"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s://cheatsheetseries.owasp.org/cheatsheets/Cross_Site_Scripting_Prevention_Cheat_Sheet.html" TargetMode="External"/><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yperlink" Target="https://cheatsheetseries.owasp.org/cheatsheets/Cross_Site_Scripting_Prevention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3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17</Pages>
  <Words>2057</Words>
  <Characters>11314</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Florian Naud</cp:lastModifiedBy>
  <cp:revision>61</cp:revision>
  <dcterms:created xsi:type="dcterms:W3CDTF">2021-09-28T19:30:00Z</dcterms:created>
  <dcterms:modified xsi:type="dcterms:W3CDTF">2021-10-15T20:06:00Z</dcterms:modified>
</cp:coreProperties>
</file>