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A8B2F" w14:textId="77777777" w:rsidR="001D5565" w:rsidRPr="00210D9B" w:rsidRDefault="001D5565" w:rsidP="00210D9B">
      <w:pPr>
        <w:spacing w:line="480" w:lineRule="auto"/>
        <w:rPr>
          <w:rFonts w:ascii="Times New Roman" w:hAnsi="Times New Roman" w:cs="Times New Roman"/>
          <w:b/>
          <w:bCs/>
        </w:rPr>
      </w:pPr>
      <w:r w:rsidRPr="00210D9B">
        <w:rPr>
          <w:rFonts w:ascii="Times New Roman" w:hAnsi="Times New Roman" w:cs="Times New Roman"/>
          <w:b/>
          <w:bCs/>
        </w:rPr>
        <w:t>Professional Self-Assessment</w:t>
      </w:r>
    </w:p>
    <w:p w14:paraId="12DA4772" w14:textId="1CFBA2C1" w:rsidR="001D5565" w:rsidRPr="00210D9B" w:rsidRDefault="001D5565" w:rsidP="00210D9B">
      <w:pPr>
        <w:spacing w:line="480" w:lineRule="auto"/>
        <w:rPr>
          <w:rFonts w:ascii="Times New Roman" w:hAnsi="Times New Roman" w:cs="Times New Roman"/>
        </w:rPr>
      </w:pPr>
      <w:r w:rsidRPr="00210D9B">
        <w:rPr>
          <w:rFonts w:ascii="Times New Roman" w:hAnsi="Times New Roman" w:cs="Times New Roman"/>
        </w:rPr>
        <w:t xml:space="preserve">My experience in the Computer Science program at Southern New Hampshire University has played a critical role in shaping my professional goals, technical identity, and long-term career direction. Through progressive coursework and the development of a comprehensive </w:t>
      </w:r>
      <w:proofErr w:type="spellStart"/>
      <w:r w:rsidRPr="00210D9B">
        <w:rPr>
          <w:rFonts w:ascii="Times New Roman" w:hAnsi="Times New Roman" w:cs="Times New Roman"/>
        </w:rPr>
        <w:t>ePortfolio</w:t>
      </w:r>
      <w:proofErr w:type="spellEnd"/>
      <w:r w:rsidRPr="00210D9B">
        <w:rPr>
          <w:rFonts w:ascii="Times New Roman" w:hAnsi="Times New Roman" w:cs="Times New Roman"/>
        </w:rPr>
        <w:t>, I have strengthened my ability to design, implement, analyze, and refine software systems using industry-aligned practices. This portfolio demonstrates my readiness to enter the computing systems domain, with a particular interest in backend systems, data-intensive applications, and performance-conscious software design. While no single portfolio can capture the full scope of my academic work, this collection highlights my strengths across three core areas: Software Design and Engineering, Algorithms and Data Structures, and Databases.</w:t>
      </w:r>
    </w:p>
    <w:p w14:paraId="5AF38AD2" w14:textId="7086C8BA" w:rsidR="001D5565" w:rsidRPr="00210D9B" w:rsidRDefault="001D5565" w:rsidP="00210D9B">
      <w:pPr>
        <w:spacing w:line="480" w:lineRule="auto"/>
        <w:rPr>
          <w:rFonts w:ascii="Times New Roman" w:hAnsi="Times New Roman" w:cs="Times New Roman"/>
        </w:rPr>
      </w:pPr>
      <w:r w:rsidRPr="00210D9B">
        <w:rPr>
          <w:rFonts w:ascii="Times New Roman" w:hAnsi="Times New Roman" w:cs="Times New Roman"/>
        </w:rPr>
        <w:t xml:space="preserve">The artifacts presented in this </w:t>
      </w:r>
      <w:proofErr w:type="spellStart"/>
      <w:r w:rsidRPr="00210D9B">
        <w:rPr>
          <w:rFonts w:ascii="Times New Roman" w:hAnsi="Times New Roman" w:cs="Times New Roman"/>
        </w:rPr>
        <w:t>ePortfolio</w:t>
      </w:r>
      <w:proofErr w:type="spellEnd"/>
      <w:r w:rsidRPr="00210D9B">
        <w:rPr>
          <w:rFonts w:ascii="Times New Roman" w:hAnsi="Times New Roman" w:cs="Times New Roman"/>
        </w:rPr>
        <w:t xml:space="preserve"> reflect a cohesive progression toward building reliable, scalable, and maintainable systems. My Software Design and Engineering artifact demonstrates modular architecture, separation of concerns, and testable design. The Algorithms and Data Structures artifact showcases performance-driven decision-making </w:t>
      </w:r>
      <w:proofErr w:type="gramStart"/>
      <w:r w:rsidRPr="00210D9B">
        <w:rPr>
          <w:rFonts w:ascii="Times New Roman" w:hAnsi="Times New Roman" w:cs="Times New Roman"/>
        </w:rPr>
        <w:t>through the use of</w:t>
      </w:r>
      <w:proofErr w:type="gramEnd"/>
      <w:r w:rsidRPr="00210D9B">
        <w:rPr>
          <w:rFonts w:ascii="Times New Roman" w:hAnsi="Times New Roman" w:cs="Times New Roman"/>
        </w:rPr>
        <w:t xml:space="preserve"> self-balancing trees and empirical benchmarking. The Databases artifact emphasizes secure, efficient data access using a layered MongoDB CRUD architecture integrated with a Dash-based analytics dashboard. Together, these artifacts illustrate my ability to reason about systems holistically, considering data flow, performance, extensibility, and user interaction, while adhering to professional coding standards.</w:t>
      </w:r>
    </w:p>
    <w:p w14:paraId="3F16F21F" w14:textId="4B942481" w:rsidR="001D5565" w:rsidRPr="00210D9B" w:rsidRDefault="001D5565" w:rsidP="00210D9B">
      <w:pPr>
        <w:spacing w:line="480" w:lineRule="auto"/>
        <w:rPr>
          <w:rFonts w:ascii="Times New Roman" w:hAnsi="Times New Roman" w:cs="Times New Roman"/>
        </w:rPr>
      </w:pPr>
      <w:r w:rsidRPr="00210D9B">
        <w:rPr>
          <w:rFonts w:ascii="Times New Roman" w:hAnsi="Times New Roman" w:cs="Times New Roman"/>
        </w:rPr>
        <w:t xml:space="preserve">Beyond the individual artifacts, my coursework has strengthened my ability to collaborate in team environments, communicate technical ideas to diverse stakeholders, and operate within the full Software Development Life Cycle (SDLC). Courses involving group-based development required me to participate in code reviews, version control workflows, and structured </w:t>
      </w:r>
      <w:r w:rsidRPr="00210D9B">
        <w:rPr>
          <w:rFonts w:ascii="Times New Roman" w:hAnsi="Times New Roman" w:cs="Times New Roman"/>
        </w:rPr>
        <w:lastRenderedPageBreak/>
        <w:t>documentation. These experiences taught me how to evaluate existing codebases, identify improvement opportunities, and justify design decisions using technical evidence. I have also gained experience translating requirements into technical implementations. Collectively, these experiences have reinforced my belief that high-quality software emerges from disciplined design, clear communication, and continuous refinement.</w:t>
      </w:r>
    </w:p>
    <w:p w14:paraId="6E535684" w14:textId="29144358" w:rsidR="001D5565" w:rsidRPr="00210D9B" w:rsidRDefault="001D5565" w:rsidP="00210D9B">
      <w:pPr>
        <w:spacing w:line="480" w:lineRule="auto"/>
        <w:rPr>
          <w:rFonts w:ascii="Times New Roman" w:hAnsi="Times New Roman" w:cs="Times New Roman"/>
        </w:rPr>
      </w:pPr>
      <w:r w:rsidRPr="00210D9B">
        <w:rPr>
          <w:rFonts w:ascii="Times New Roman" w:hAnsi="Times New Roman" w:cs="Times New Roman"/>
        </w:rPr>
        <w:t>Course Outcome 1: I employed strategies for building collaborative environments that enable diverse audiences to support organizational decision-making in the field of computer science by conducting formal code reviews prior to implementing enhancements. Each enhancement cycle began with an analysis of existing functionality, identification of architectural limitations, and documentation of proposed improvements. This approach mirrors professional development workflows and ensures that technical decisions are traceable and defensible. In my Databases artifact, for example, the initial review identified scalability and security concerns, which informed subsequent enhancements such as environment-based credentials, indexed queries, and aggregation-based analytics.</w:t>
      </w:r>
    </w:p>
    <w:p w14:paraId="0E2AFC31" w14:textId="73D9DA27" w:rsidR="001D5565" w:rsidRPr="00210D9B" w:rsidRDefault="001D5565" w:rsidP="00210D9B">
      <w:pPr>
        <w:spacing w:line="480" w:lineRule="auto"/>
        <w:rPr>
          <w:rFonts w:ascii="Times New Roman" w:hAnsi="Times New Roman" w:cs="Times New Roman"/>
        </w:rPr>
      </w:pPr>
      <w:r w:rsidRPr="00210D9B">
        <w:rPr>
          <w:rFonts w:ascii="Times New Roman" w:hAnsi="Times New Roman" w:cs="Times New Roman"/>
        </w:rPr>
        <w:t>Course Outcome 2: I designed, developed, and delivered professional-quality oral, written, and visual communications by producing detailed READMEs, enhancement narratives, and in-code documentation across all artifacts. These materials explain system architecture, design rationale, and usage instructions in a format appropriate for both technical and non-technical audiences. The clarity of this documentation demonstrates my ability to communicate complex technical systems in a structured and accessible manner.</w:t>
      </w:r>
    </w:p>
    <w:p w14:paraId="2219AF8E" w14:textId="36EC7BC2" w:rsidR="001D5565" w:rsidRPr="00210D9B" w:rsidRDefault="001D5565" w:rsidP="00210D9B">
      <w:pPr>
        <w:spacing w:line="480" w:lineRule="auto"/>
        <w:rPr>
          <w:rFonts w:ascii="Times New Roman" w:hAnsi="Times New Roman" w:cs="Times New Roman"/>
        </w:rPr>
      </w:pPr>
      <w:r w:rsidRPr="00210D9B">
        <w:rPr>
          <w:rFonts w:ascii="Times New Roman" w:hAnsi="Times New Roman" w:cs="Times New Roman"/>
        </w:rPr>
        <w:t xml:space="preserve">Course Outcome 3: I designed and evaluated computing solutions using algorithmic principles and computer science practices by enhancing a modular C++ advising system that supports both Binary Search Tree (BST) and AVL Tree implementations. By replacing an unbalanced tree with </w:t>
      </w:r>
      <w:r w:rsidRPr="00210D9B">
        <w:rPr>
          <w:rFonts w:ascii="Times New Roman" w:hAnsi="Times New Roman" w:cs="Times New Roman"/>
        </w:rPr>
        <w:lastRenderedPageBreak/>
        <w:t>a self-balancing AVL tree and adding benchmarking functionality, I demonstrated how algorithmic choices directly impact performance. This artifact reflects my ability to analyze time complexity, validate design decisions empirically, and select data structures appropriate to system constraints, which are skills that are essential in computing systems and backend engineering.</w:t>
      </w:r>
    </w:p>
    <w:p w14:paraId="4E70A690" w14:textId="30DADC20" w:rsidR="001D5565" w:rsidRPr="00210D9B" w:rsidRDefault="001D5565" w:rsidP="00210D9B">
      <w:pPr>
        <w:spacing w:line="480" w:lineRule="auto"/>
        <w:rPr>
          <w:rFonts w:ascii="Times New Roman" w:hAnsi="Times New Roman" w:cs="Times New Roman"/>
        </w:rPr>
      </w:pPr>
      <w:r w:rsidRPr="00210D9B">
        <w:rPr>
          <w:rFonts w:ascii="Times New Roman" w:hAnsi="Times New Roman" w:cs="Times New Roman"/>
        </w:rPr>
        <w:t>Course Outcome 4: I demonstrated the use of well-founded and innovative techniques, skills, and tools by developing modular, testable systems that integrate multiple technologies. Across the portfolio, I implemented layered architectures, common interfaces, server-side analytics, and database indexing strategies. These techniques improve scalability, maintainability, and performance while aligning with modern industry practices. My Databases artifact</w:t>
      </w:r>
      <w:proofErr w:type="gramStart"/>
      <w:r w:rsidRPr="00210D9B">
        <w:rPr>
          <w:rFonts w:ascii="Times New Roman" w:hAnsi="Times New Roman" w:cs="Times New Roman"/>
        </w:rPr>
        <w:t>, in particular, demonstrates</w:t>
      </w:r>
      <w:proofErr w:type="gramEnd"/>
      <w:r w:rsidRPr="00210D9B">
        <w:rPr>
          <w:rFonts w:ascii="Times New Roman" w:hAnsi="Times New Roman" w:cs="Times New Roman"/>
        </w:rPr>
        <w:t xml:space="preserve"> how backend services, data storage, and analytics pipelines can be composed into a cohesive system.</w:t>
      </w:r>
    </w:p>
    <w:p w14:paraId="2EF729AF" w14:textId="526BE6B4" w:rsidR="001D5565" w:rsidRPr="00210D9B" w:rsidRDefault="001D5565" w:rsidP="00210D9B">
      <w:pPr>
        <w:spacing w:line="480" w:lineRule="auto"/>
        <w:rPr>
          <w:rFonts w:ascii="Times New Roman" w:hAnsi="Times New Roman" w:cs="Times New Roman"/>
        </w:rPr>
      </w:pPr>
      <w:r w:rsidRPr="00210D9B">
        <w:rPr>
          <w:rFonts w:ascii="Times New Roman" w:hAnsi="Times New Roman" w:cs="Times New Roman"/>
        </w:rPr>
        <w:t>Course Outcome 5: I developed a security mindset that anticipates adversarial exploits by incorporating secure credential handling, controlled database access, and input-safe query construction. Credentials are loaded from environment variables rather than being hardcoded, database roles are explicitly defined, and MongoDB queries are structured to avoid injection vulnerabilities. These practices demonstrate my understanding that security is a foundational aspect of system design rather than an afterthought.</w:t>
      </w:r>
    </w:p>
    <w:p w14:paraId="5B06F437" w14:textId="497781AC" w:rsidR="001D5565" w:rsidRPr="00210D9B" w:rsidRDefault="001D5565" w:rsidP="00210D9B">
      <w:pPr>
        <w:spacing w:line="480" w:lineRule="auto"/>
        <w:rPr>
          <w:rFonts w:ascii="Times New Roman" w:hAnsi="Times New Roman" w:cs="Times New Roman"/>
        </w:rPr>
      </w:pPr>
      <w:r w:rsidRPr="00210D9B">
        <w:rPr>
          <w:rFonts w:ascii="Times New Roman" w:hAnsi="Times New Roman" w:cs="Times New Roman"/>
        </w:rPr>
        <w:t xml:space="preserve">Collectively, the artifacts in this portfolio demonstrate my ability to design and reason about computing systems that are modular, efficient, secure, and maintainable. They reflect a consistent focus on backend logic, data management, and performance-aware engineering, all areas that align directly with my goal of pursuing a career in computing systems or systems-oriented software engineering. This </w:t>
      </w:r>
      <w:proofErr w:type="spellStart"/>
      <w:r w:rsidRPr="00210D9B">
        <w:rPr>
          <w:rFonts w:ascii="Times New Roman" w:hAnsi="Times New Roman" w:cs="Times New Roman"/>
        </w:rPr>
        <w:t>ePortfolio</w:t>
      </w:r>
      <w:proofErr w:type="spellEnd"/>
      <w:r w:rsidRPr="00210D9B">
        <w:rPr>
          <w:rFonts w:ascii="Times New Roman" w:hAnsi="Times New Roman" w:cs="Times New Roman"/>
        </w:rPr>
        <w:t xml:space="preserve"> serves not only as a record of my academic growth but also </w:t>
      </w:r>
      <w:r w:rsidRPr="00210D9B">
        <w:rPr>
          <w:rFonts w:ascii="Times New Roman" w:hAnsi="Times New Roman" w:cs="Times New Roman"/>
        </w:rPr>
        <w:lastRenderedPageBreak/>
        <w:t>as a professional foundation for entering the software engineering field with a strong emphasis on building reliable and scalable systems.</w:t>
      </w:r>
    </w:p>
    <w:p w14:paraId="24A9FDE0" w14:textId="77777777" w:rsidR="001D5565" w:rsidRDefault="001D5565"/>
    <w:sectPr w:rsidR="001D55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565"/>
    <w:rsid w:val="00026A5F"/>
    <w:rsid w:val="00183EFF"/>
    <w:rsid w:val="001D5565"/>
    <w:rsid w:val="00210D9B"/>
    <w:rsid w:val="00501BB9"/>
    <w:rsid w:val="00E47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2D21D"/>
  <w15:chartTrackingRefBased/>
  <w15:docId w15:val="{44114A22-ED07-4047-BFB0-824F6291F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5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5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5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5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5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5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5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5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5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5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5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5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5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5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5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5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5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565"/>
    <w:rPr>
      <w:rFonts w:eastAsiaTheme="majorEastAsia" w:cstheme="majorBidi"/>
      <w:color w:val="272727" w:themeColor="text1" w:themeTint="D8"/>
    </w:rPr>
  </w:style>
  <w:style w:type="paragraph" w:styleId="Title">
    <w:name w:val="Title"/>
    <w:basedOn w:val="Normal"/>
    <w:next w:val="Normal"/>
    <w:link w:val="TitleChar"/>
    <w:uiPriority w:val="10"/>
    <w:qFormat/>
    <w:rsid w:val="001D5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5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5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565"/>
    <w:pPr>
      <w:spacing w:before="160"/>
      <w:jc w:val="center"/>
    </w:pPr>
    <w:rPr>
      <w:i/>
      <w:iCs/>
      <w:color w:val="404040" w:themeColor="text1" w:themeTint="BF"/>
    </w:rPr>
  </w:style>
  <w:style w:type="character" w:customStyle="1" w:styleId="QuoteChar">
    <w:name w:val="Quote Char"/>
    <w:basedOn w:val="DefaultParagraphFont"/>
    <w:link w:val="Quote"/>
    <w:uiPriority w:val="29"/>
    <w:rsid w:val="001D5565"/>
    <w:rPr>
      <w:i/>
      <w:iCs/>
      <w:color w:val="404040" w:themeColor="text1" w:themeTint="BF"/>
    </w:rPr>
  </w:style>
  <w:style w:type="paragraph" w:styleId="ListParagraph">
    <w:name w:val="List Paragraph"/>
    <w:basedOn w:val="Normal"/>
    <w:uiPriority w:val="34"/>
    <w:qFormat/>
    <w:rsid w:val="001D5565"/>
    <w:pPr>
      <w:ind w:left="720"/>
      <w:contextualSpacing/>
    </w:pPr>
  </w:style>
  <w:style w:type="character" w:styleId="IntenseEmphasis">
    <w:name w:val="Intense Emphasis"/>
    <w:basedOn w:val="DefaultParagraphFont"/>
    <w:uiPriority w:val="21"/>
    <w:qFormat/>
    <w:rsid w:val="001D5565"/>
    <w:rPr>
      <w:i/>
      <w:iCs/>
      <w:color w:val="0F4761" w:themeColor="accent1" w:themeShade="BF"/>
    </w:rPr>
  </w:style>
  <w:style w:type="paragraph" w:styleId="IntenseQuote">
    <w:name w:val="Intense Quote"/>
    <w:basedOn w:val="Normal"/>
    <w:next w:val="Normal"/>
    <w:link w:val="IntenseQuoteChar"/>
    <w:uiPriority w:val="30"/>
    <w:qFormat/>
    <w:rsid w:val="001D55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565"/>
    <w:rPr>
      <w:i/>
      <w:iCs/>
      <w:color w:val="0F4761" w:themeColor="accent1" w:themeShade="BF"/>
    </w:rPr>
  </w:style>
  <w:style w:type="character" w:styleId="IntenseReference">
    <w:name w:val="Intense Reference"/>
    <w:basedOn w:val="DefaultParagraphFont"/>
    <w:uiPriority w:val="32"/>
    <w:qFormat/>
    <w:rsid w:val="001D55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8</TotalTime>
  <Pages>4</Pages>
  <Words>771</Words>
  <Characters>5298</Characters>
  <Application>Microsoft Office Word</Application>
  <DocSecurity>0</DocSecurity>
  <Lines>77</Lines>
  <Paragraphs>11</Paragraphs>
  <ScaleCrop>false</ScaleCrop>
  <Company/>
  <LinksUpToDate>false</LinksUpToDate>
  <CharactersWithSpaces>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Foster, Eric</dc:creator>
  <cp:keywords/>
  <dc:description/>
  <cp:lastModifiedBy>Foster, Eric</cp:lastModifiedBy>
  <cp:revision>5</cp:revision>
  <dcterms:created xsi:type="dcterms:W3CDTF">2026-02-16T17:41:00Z</dcterms:created>
  <dcterms:modified xsi:type="dcterms:W3CDTF">2026-02-16T17:56:00Z</dcterms:modified>
</cp:coreProperties>
</file>