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B522" w14:textId="77777777" w:rsidR="0039096D" w:rsidRPr="00066430" w:rsidRDefault="00B2184C" w:rsidP="00066430">
      <w:pPr>
        <w:pStyle w:val="Title"/>
        <w:spacing w:line="480" w:lineRule="auto"/>
        <w:rPr>
          <w:rFonts w:ascii="Times New Roman" w:hAnsi="Times New Roman" w:cs="Times New Roman"/>
        </w:rPr>
      </w:pPr>
      <w:r w:rsidRPr="00066430">
        <w:rPr>
          <w:rFonts w:ascii="Times New Roman" w:hAnsi="Times New Roman" w:cs="Times New Roman"/>
        </w:rPr>
        <w:t>Enhancement One Narrative: Software Design and Engineering</w:t>
      </w:r>
    </w:p>
    <w:p w14:paraId="5275B9EF" w14:textId="77777777" w:rsidR="0039096D" w:rsidRPr="00066430" w:rsidRDefault="00B2184C" w:rsidP="00066430">
      <w:pPr>
        <w:pStyle w:val="Heading1"/>
        <w:spacing w:line="480" w:lineRule="auto"/>
        <w:rPr>
          <w:rFonts w:ascii="Times New Roman" w:hAnsi="Times New Roman" w:cs="Times New Roman"/>
        </w:rPr>
      </w:pPr>
      <w:r w:rsidRPr="00066430">
        <w:rPr>
          <w:rFonts w:ascii="Times New Roman" w:hAnsi="Times New Roman" w:cs="Times New Roman"/>
        </w:rPr>
        <w:t>Artifact Description</w:t>
      </w:r>
    </w:p>
    <w:p w14:paraId="096AE4D6" w14:textId="77777777" w:rsidR="0039096D" w:rsidRPr="00066430" w:rsidRDefault="00B2184C" w:rsidP="00066430">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The artifact selected for this enhancement is an embedded thermostat control system originally developed during my Embedded Systems coursework. The project was initially created to demonstrate basic hardware interaction using a Raspberry Pi, including temperature sensing, LED indicators, button inputs, and LCD output. The original version implemented core functionality in a single script with direct hardware access. This artifact was created in the later stages of my undergraduate Computer Science program a</w:t>
      </w:r>
      <w:r w:rsidRPr="00066430">
        <w:rPr>
          <w:rFonts w:ascii="Times New Roman" w:hAnsi="Times New Roman" w:cs="Times New Roman"/>
          <w:sz w:val="24"/>
          <w:szCs w:val="24"/>
        </w:rPr>
        <w:t>nd served as a foundation for demonstrating embedded software concepts.</w:t>
      </w:r>
    </w:p>
    <w:p w14:paraId="64D9A581" w14:textId="77777777" w:rsidR="0039096D" w:rsidRPr="00066430" w:rsidRDefault="00B2184C" w:rsidP="00066430">
      <w:pPr>
        <w:pStyle w:val="Heading1"/>
        <w:spacing w:line="480" w:lineRule="auto"/>
        <w:rPr>
          <w:rFonts w:ascii="Times New Roman" w:hAnsi="Times New Roman" w:cs="Times New Roman"/>
        </w:rPr>
      </w:pPr>
      <w:r w:rsidRPr="00066430">
        <w:rPr>
          <w:rFonts w:ascii="Times New Roman" w:hAnsi="Times New Roman" w:cs="Times New Roman"/>
        </w:rPr>
        <w:t>Justification for Inclusion in the ePortfolio</w:t>
      </w:r>
    </w:p>
    <w:p w14:paraId="0CAF35CF" w14:textId="77777777" w:rsidR="0039096D" w:rsidRPr="00066430" w:rsidRDefault="00B2184C" w:rsidP="00066430">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 xml:space="preserve">I selected this artifact for my ePortfolio because it strongly represents my growth in software design and engineering, particularly within computing systems and embedded software contexts. While the original implementation was functional, enhancing this artifact allowed me to refactor the system using professional software engineering principles. Specifically, I introduced </w:t>
      </w:r>
      <w:proofErr w:type="gramStart"/>
      <w:r w:rsidRPr="00066430">
        <w:rPr>
          <w:rFonts w:ascii="Times New Roman" w:hAnsi="Times New Roman" w:cs="Times New Roman"/>
          <w:sz w:val="24"/>
          <w:szCs w:val="24"/>
        </w:rPr>
        <w:t>a layered</w:t>
      </w:r>
      <w:proofErr w:type="gramEnd"/>
      <w:r w:rsidRPr="00066430">
        <w:rPr>
          <w:rFonts w:ascii="Times New Roman" w:hAnsi="Times New Roman" w:cs="Times New Roman"/>
          <w:sz w:val="24"/>
          <w:szCs w:val="24"/>
        </w:rPr>
        <w:t xml:space="preserve"> architecture, implemented a Hardware Abstraction Layer (HAL), separated configuration and control logic, and improved testability </w:t>
      </w:r>
      <w:proofErr w:type="gramStart"/>
      <w:r w:rsidRPr="00066430">
        <w:rPr>
          <w:rFonts w:ascii="Times New Roman" w:hAnsi="Times New Roman" w:cs="Times New Roman"/>
          <w:sz w:val="24"/>
          <w:szCs w:val="24"/>
        </w:rPr>
        <w:t>through the use of</w:t>
      </w:r>
      <w:proofErr w:type="gramEnd"/>
      <w:r w:rsidRPr="00066430">
        <w:rPr>
          <w:rFonts w:ascii="Times New Roman" w:hAnsi="Times New Roman" w:cs="Times New Roman"/>
          <w:sz w:val="24"/>
          <w:szCs w:val="24"/>
        </w:rPr>
        <w:t xml:space="preserve"> a simulated hardware interface. These improvements </w:t>
      </w:r>
      <w:r w:rsidRPr="00066430">
        <w:rPr>
          <w:rFonts w:ascii="Times New Roman" w:hAnsi="Times New Roman" w:cs="Times New Roman"/>
          <w:sz w:val="24"/>
          <w:szCs w:val="24"/>
        </w:rPr>
        <w:lastRenderedPageBreak/>
        <w:t>demonstrate my ability to design maintainable, scalable, and testable systems rather than focusing solely on functionality.</w:t>
      </w:r>
    </w:p>
    <w:p w14:paraId="38B007E9" w14:textId="60ECE7D2" w:rsidR="0039096D" w:rsidRPr="00066430" w:rsidRDefault="00B2184C" w:rsidP="00066430">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The enhanced artifact showcases key skills such as modular design, dependency inversion, interface</w:t>
      </w:r>
      <w:r w:rsidR="00583B91" w:rsidRPr="00066430">
        <w:rPr>
          <w:rFonts w:ascii="Times New Roman" w:hAnsi="Times New Roman" w:cs="Times New Roman"/>
          <w:sz w:val="24"/>
          <w:szCs w:val="24"/>
        </w:rPr>
        <w:t>-</w:t>
      </w:r>
      <w:r w:rsidRPr="00066430">
        <w:rPr>
          <w:rFonts w:ascii="Times New Roman" w:hAnsi="Times New Roman" w:cs="Times New Roman"/>
          <w:sz w:val="24"/>
          <w:szCs w:val="24"/>
        </w:rPr>
        <w:t>driven development, and clean separation of concerns. By abstracting hardware</w:t>
      </w:r>
      <w:r w:rsidR="00583B91" w:rsidRPr="00066430">
        <w:rPr>
          <w:rFonts w:ascii="Times New Roman" w:hAnsi="Times New Roman" w:cs="Times New Roman"/>
          <w:sz w:val="24"/>
          <w:szCs w:val="24"/>
        </w:rPr>
        <w:t>-</w:t>
      </w:r>
      <w:r w:rsidRPr="00066430">
        <w:rPr>
          <w:rFonts w:ascii="Times New Roman" w:hAnsi="Times New Roman" w:cs="Times New Roman"/>
          <w:sz w:val="24"/>
          <w:szCs w:val="24"/>
        </w:rPr>
        <w:t>specific logic away from the controller, the system can now be tested and extended without requiring physical hardware, reflecting industry</w:t>
      </w:r>
      <w:r w:rsidR="00583B91" w:rsidRPr="00066430">
        <w:rPr>
          <w:rFonts w:ascii="Times New Roman" w:hAnsi="Times New Roman" w:cs="Times New Roman"/>
          <w:sz w:val="24"/>
          <w:szCs w:val="24"/>
        </w:rPr>
        <w:t>-</w:t>
      </w:r>
      <w:r w:rsidRPr="00066430">
        <w:rPr>
          <w:rFonts w:ascii="Times New Roman" w:hAnsi="Times New Roman" w:cs="Times New Roman"/>
          <w:sz w:val="24"/>
          <w:szCs w:val="24"/>
        </w:rPr>
        <w:t>standard embedded development practices.</w:t>
      </w:r>
    </w:p>
    <w:p w14:paraId="542C5AF2" w14:textId="77777777" w:rsidR="0039096D" w:rsidRPr="00066430" w:rsidRDefault="00B2184C" w:rsidP="00066430">
      <w:pPr>
        <w:pStyle w:val="Heading1"/>
        <w:spacing w:line="480" w:lineRule="auto"/>
        <w:rPr>
          <w:rFonts w:ascii="Times New Roman" w:hAnsi="Times New Roman" w:cs="Times New Roman"/>
        </w:rPr>
      </w:pPr>
      <w:r w:rsidRPr="00066430">
        <w:rPr>
          <w:rFonts w:ascii="Times New Roman" w:hAnsi="Times New Roman" w:cs="Times New Roman"/>
        </w:rPr>
        <w:t>Course Outcomes Addressed</w:t>
      </w:r>
    </w:p>
    <w:p w14:paraId="44A9E5EF" w14:textId="50D38AEF" w:rsidR="0039096D" w:rsidRPr="00066430" w:rsidRDefault="00B2184C" w:rsidP="00066430">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This enhancement primarily supports the course outcome focused on demonstrating the ability to use well-founded and innovative techniques, skills, and tools in computing practices to implement solutions that deliver value and accomplish industry</w:t>
      </w:r>
      <w:r w:rsidR="00AE0089" w:rsidRPr="00066430">
        <w:rPr>
          <w:rFonts w:ascii="Times New Roman" w:hAnsi="Times New Roman" w:cs="Times New Roman"/>
          <w:sz w:val="24"/>
          <w:szCs w:val="24"/>
        </w:rPr>
        <w:t>-</w:t>
      </w:r>
      <w:r w:rsidRPr="00066430">
        <w:rPr>
          <w:rFonts w:ascii="Times New Roman" w:hAnsi="Times New Roman" w:cs="Times New Roman"/>
          <w:sz w:val="24"/>
          <w:szCs w:val="24"/>
        </w:rPr>
        <w:t xml:space="preserve">specific goals. </w:t>
      </w:r>
      <w:proofErr w:type="gramStart"/>
      <w:r w:rsidRPr="00066430">
        <w:rPr>
          <w:rFonts w:ascii="Times New Roman" w:hAnsi="Times New Roman" w:cs="Times New Roman"/>
          <w:sz w:val="24"/>
          <w:szCs w:val="24"/>
        </w:rPr>
        <w:t>Through the use of</w:t>
      </w:r>
      <w:proofErr w:type="gramEnd"/>
      <w:r w:rsidRPr="00066430">
        <w:rPr>
          <w:rFonts w:ascii="Times New Roman" w:hAnsi="Times New Roman" w:cs="Times New Roman"/>
          <w:sz w:val="24"/>
          <w:szCs w:val="24"/>
        </w:rPr>
        <w:t xml:space="preserve"> finite state machines, hardware abstraction, and automated testing, I demonstrated substantial progress toward this outcome.</w:t>
      </w:r>
    </w:p>
    <w:p w14:paraId="44E6CA81" w14:textId="4DF0F891" w:rsidR="0039096D" w:rsidRPr="00066430" w:rsidRDefault="00B2184C" w:rsidP="00066430">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Additionally, the enhancement contributes to the outcome related to designing and evaluating computing solutions using appropriate computer science practices and standards. The architectural refactoring required evaluating trade</w:t>
      </w:r>
      <w:r w:rsidR="00AE0089" w:rsidRPr="00066430">
        <w:rPr>
          <w:rFonts w:ascii="Times New Roman" w:hAnsi="Times New Roman" w:cs="Times New Roman"/>
          <w:sz w:val="24"/>
          <w:szCs w:val="24"/>
        </w:rPr>
        <w:t>-</w:t>
      </w:r>
      <w:r w:rsidRPr="00066430">
        <w:rPr>
          <w:rFonts w:ascii="Times New Roman" w:hAnsi="Times New Roman" w:cs="Times New Roman"/>
          <w:sz w:val="24"/>
          <w:szCs w:val="24"/>
        </w:rPr>
        <w:t>offs between simplicity and maintainability, particularly when introducing additional abstraction layers.</w:t>
      </w:r>
    </w:p>
    <w:p w14:paraId="64F3980B" w14:textId="77777777" w:rsidR="0039096D" w:rsidRPr="00066430" w:rsidRDefault="00B2184C" w:rsidP="00066430">
      <w:pPr>
        <w:pStyle w:val="Heading1"/>
        <w:spacing w:line="480" w:lineRule="auto"/>
        <w:rPr>
          <w:rFonts w:ascii="Times New Roman" w:hAnsi="Times New Roman" w:cs="Times New Roman"/>
        </w:rPr>
      </w:pPr>
      <w:r w:rsidRPr="00066430">
        <w:rPr>
          <w:rFonts w:ascii="Times New Roman" w:hAnsi="Times New Roman" w:cs="Times New Roman"/>
        </w:rPr>
        <w:t>Reflection on the Enhancement Process</w:t>
      </w:r>
    </w:p>
    <w:p w14:paraId="701CCE63" w14:textId="02FE795F" w:rsidR="0039096D" w:rsidRPr="00066430" w:rsidRDefault="00B2184C" w:rsidP="00066430">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Enhancing this artifact was a valuable learning experience that reinforced the importance of designing systems with long</w:t>
      </w:r>
      <w:r w:rsidR="00AE0089" w:rsidRPr="00066430">
        <w:rPr>
          <w:rFonts w:ascii="Times New Roman" w:hAnsi="Times New Roman" w:cs="Times New Roman"/>
          <w:sz w:val="24"/>
          <w:szCs w:val="24"/>
        </w:rPr>
        <w:t>-</w:t>
      </w:r>
      <w:r w:rsidRPr="00066430">
        <w:rPr>
          <w:rFonts w:ascii="Times New Roman" w:hAnsi="Times New Roman" w:cs="Times New Roman"/>
          <w:sz w:val="24"/>
          <w:szCs w:val="24"/>
        </w:rPr>
        <w:t xml:space="preserve">term maintainability in mind. One of the most significant lessons I learned was how early architectural decisions can impact testability </w:t>
      </w:r>
      <w:r w:rsidRPr="00066430">
        <w:rPr>
          <w:rFonts w:ascii="Times New Roman" w:hAnsi="Times New Roman" w:cs="Times New Roman"/>
          <w:sz w:val="24"/>
          <w:szCs w:val="24"/>
        </w:rPr>
        <w:lastRenderedPageBreak/>
        <w:t>and extensibility. Introducing a Hardware Abstraction Layer required careful planning to ensure that the controller logic remained hardware</w:t>
      </w:r>
      <w:r w:rsidR="00AE0089" w:rsidRPr="00066430">
        <w:rPr>
          <w:rFonts w:ascii="Times New Roman" w:hAnsi="Times New Roman" w:cs="Times New Roman"/>
          <w:sz w:val="24"/>
          <w:szCs w:val="24"/>
        </w:rPr>
        <w:t>-</w:t>
      </w:r>
      <w:r w:rsidRPr="00066430">
        <w:rPr>
          <w:rFonts w:ascii="Times New Roman" w:hAnsi="Times New Roman" w:cs="Times New Roman"/>
          <w:sz w:val="24"/>
          <w:szCs w:val="24"/>
        </w:rPr>
        <w:t>agnostic while still supporting all required functionality.</w:t>
      </w:r>
    </w:p>
    <w:p w14:paraId="2E4480B0" w14:textId="77777777" w:rsidR="00851034" w:rsidRDefault="00B2184C" w:rsidP="00851034">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A primary challenge during this enhancement was adapting embedded code that was originally written with direct hardware access into a more modular and testable design. This process required me to rethink how hardware interactions were modeled and to create simulated components that accurately reflected real</w:t>
      </w:r>
      <w:r w:rsidR="00AE0089" w:rsidRPr="00066430">
        <w:rPr>
          <w:rFonts w:ascii="Times New Roman" w:hAnsi="Times New Roman" w:cs="Times New Roman"/>
          <w:sz w:val="24"/>
          <w:szCs w:val="24"/>
        </w:rPr>
        <w:t>-</w:t>
      </w:r>
      <w:r w:rsidRPr="00066430">
        <w:rPr>
          <w:rFonts w:ascii="Times New Roman" w:hAnsi="Times New Roman" w:cs="Times New Roman"/>
          <w:sz w:val="24"/>
          <w:szCs w:val="24"/>
        </w:rPr>
        <w:t>world behavior. Overcoming these challenges strengthened my understanding of embedded system architecture and reinforced best practices used in professional software engineering environments.</w:t>
      </w:r>
    </w:p>
    <w:p w14:paraId="0F8E6311" w14:textId="2ECD3420" w:rsidR="0039096D" w:rsidRPr="00AE0089" w:rsidRDefault="00B2184C" w:rsidP="00851034">
      <w:pPr>
        <w:spacing w:line="480" w:lineRule="auto"/>
        <w:ind w:firstLine="720"/>
        <w:rPr>
          <w:rFonts w:ascii="Times New Roman" w:hAnsi="Times New Roman" w:cs="Times New Roman"/>
          <w:sz w:val="24"/>
          <w:szCs w:val="24"/>
        </w:rPr>
      </w:pPr>
      <w:r w:rsidRPr="00066430">
        <w:rPr>
          <w:rFonts w:ascii="Times New Roman" w:hAnsi="Times New Roman" w:cs="Times New Roman"/>
          <w:sz w:val="24"/>
          <w:szCs w:val="24"/>
        </w:rPr>
        <w:t>Overall, this enhancement deepened my appreciation for structured design, testing strategies, and abstraction in computing systems. The improved artifact now more</w:t>
      </w:r>
      <w:r w:rsidR="00851034">
        <w:rPr>
          <w:rFonts w:ascii="Times New Roman" w:hAnsi="Times New Roman" w:cs="Times New Roman"/>
          <w:sz w:val="24"/>
          <w:szCs w:val="24"/>
        </w:rPr>
        <w:t xml:space="preserve"> </w:t>
      </w:r>
      <w:r w:rsidRPr="00066430">
        <w:rPr>
          <w:rFonts w:ascii="Times New Roman" w:hAnsi="Times New Roman" w:cs="Times New Roman"/>
          <w:sz w:val="24"/>
          <w:szCs w:val="24"/>
        </w:rPr>
        <w:t>accurately represents my current skill set and aligns closely with my academic and professional goals within computing systems and embedded software engineering</w:t>
      </w:r>
      <w:r w:rsidRPr="00AE0089">
        <w:rPr>
          <w:rFonts w:ascii="Times New Roman" w:hAnsi="Times New Roman" w:cs="Times New Roman"/>
          <w:sz w:val="24"/>
          <w:szCs w:val="24"/>
        </w:rPr>
        <w:t>.</w:t>
      </w:r>
    </w:p>
    <w:sectPr w:rsidR="0039096D" w:rsidRPr="00AE00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891079">
    <w:abstractNumId w:val="8"/>
  </w:num>
  <w:num w:numId="2" w16cid:durableId="565921233">
    <w:abstractNumId w:val="6"/>
  </w:num>
  <w:num w:numId="3" w16cid:durableId="1503740326">
    <w:abstractNumId w:val="5"/>
  </w:num>
  <w:num w:numId="4" w16cid:durableId="62528226">
    <w:abstractNumId w:val="4"/>
  </w:num>
  <w:num w:numId="5" w16cid:durableId="693581025">
    <w:abstractNumId w:val="7"/>
  </w:num>
  <w:num w:numId="6" w16cid:durableId="1960214230">
    <w:abstractNumId w:val="3"/>
  </w:num>
  <w:num w:numId="7" w16cid:durableId="420874594">
    <w:abstractNumId w:val="2"/>
  </w:num>
  <w:num w:numId="8" w16cid:durableId="763846499">
    <w:abstractNumId w:val="1"/>
  </w:num>
  <w:num w:numId="9" w16cid:durableId="111537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430"/>
    <w:rsid w:val="0015074B"/>
    <w:rsid w:val="00164EE4"/>
    <w:rsid w:val="0029639D"/>
    <w:rsid w:val="00326F90"/>
    <w:rsid w:val="0039096D"/>
    <w:rsid w:val="00417E91"/>
    <w:rsid w:val="00583B91"/>
    <w:rsid w:val="006F6BF6"/>
    <w:rsid w:val="00851034"/>
    <w:rsid w:val="00AA1D8D"/>
    <w:rsid w:val="00AE0089"/>
    <w:rsid w:val="00B2184C"/>
    <w:rsid w:val="00B47730"/>
    <w:rsid w:val="00BD31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3A201"/>
  <w14:defaultImageDpi w14:val="300"/>
  <w15:docId w15:val="{1EC918BB-5288-4F6F-B7E8-9E3DDE20A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36</TotalTime>
  <Pages>3</Pages>
  <Words>499</Words>
  <Characters>3369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Foster, Eric</cp:lastModifiedBy>
  <cp:revision>7</cp:revision>
  <dcterms:created xsi:type="dcterms:W3CDTF">2026-01-31T23:37:00Z</dcterms:created>
  <dcterms:modified xsi:type="dcterms:W3CDTF">2026-02-01T00:13:00Z</dcterms:modified>
  <cp:category/>
</cp:coreProperties>
</file>