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56EFF" w14:textId="77777777" w:rsidR="001030B3" w:rsidRPr="001030B3" w:rsidRDefault="001030B3" w:rsidP="00FF29E0">
      <w:pPr>
        <w:spacing w:line="480" w:lineRule="auto"/>
        <w:rPr>
          <w:rFonts w:ascii="Times New Roman" w:hAnsi="Times New Roman" w:cs="Times New Roman"/>
          <w:b/>
          <w:bCs/>
        </w:rPr>
      </w:pPr>
      <w:r w:rsidRPr="001030B3">
        <w:rPr>
          <w:rFonts w:ascii="Times New Roman" w:hAnsi="Times New Roman" w:cs="Times New Roman"/>
          <w:b/>
          <w:bCs/>
        </w:rPr>
        <w:t>Enhancement Three Narrative (Databases)</w:t>
      </w:r>
    </w:p>
    <w:p w14:paraId="54900C65" w14:textId="77777777" w:rsidR="001030B3" w:rsidRPr="001030B3" w:rsidRDefault="001030B3" w:rsidP="00FF29E0">
      <w:pPr>
        <w:spacing w:line="480" w:lineRule="auto"/>
        <w:rPr>
          <w:rFonts w:ascii="Times New Roman" w:hAnsi="Times New Roman" w:cs="Times New Roman"/>
          <w:b/>
          <w:bCs/>
        </w:rPr>
      </w:pPr>
      <w:r w:rsidRPr="001030B3">
        <w:rPr>
          <w:rFonts w:ascii="Times New Roman" w:hAnsi="Times New Roman" w:cs="Times New Roman"/>
          <w:b/>
          <w:bCs/>
        </w:rPr>
        <w:t>1. Brief Description of the Artifact</w:t>
      </w:r>
    </w:p>
    <w:p w14:paraId="35385DC7" w14:textId="4F035FBA" w:rsidR="001030B3" w:rsidRPr="001030B3" w:rsidRDefault="001030B3" w:rsidP="00FF29E0">
      <w:pPr>
        <w:spacing w:line="480" w:lineRule="auto"/>
        <w:rPr>
          <w:rFonts w:ascii="Times New Roman" w:hAnsi="Times New Roman" w:cs="Times New Roman"/>
        </w:rPr>
      </w:pPr>
      <w:r w:rsidRPr="001030B3">
        <w:rPr>
          <w:rFonts w:ascii="Times New Roman" w:hAnsi="Times New Roman" w:cs="Times New Roman"/>
        </w:rPr>
        <w:t>The selected artifact for the databases category is a Python</w:t>
      </w:r>
      <w:r w:rsidR="00F15206" w:rsidRPr="00FF29E0">
        <w:rPr>
          <w:rFonts w:ascii="Times New Roman" w:hAnsi="Times New Roman" w:cs="Times New Roman"/>
        </w:rPr>
        <w:t>-</w:t>
      </w:r>
      <w:r w:rsidRPr="001030B3">
        <w:rPr>
          <w:rFonts w:ascii="Times New Roman" w:hAnsi="Times New Roman" w:cs="Times New Roman"/>
        </w:rPr>
        <w:t>based MongoDB CRUD module paired with an interactive Dash dashboard application developed originally in CS</w:t>
      </w:r>
      <w:r w:rsidR="00F15206" w:rsidRPr="00FF29E0">
        <w:rPr>
          <w:rFonts w:ascii="Times New Roman" w:hAnsi="Times New Roman" w:cs="Times New Roman"/>
        </w:rPr>
        <w:t>-</w:t>
      </w:r>
      <w:r w:rsidRPr="001030B3">
        <w:rPr>
          <w:rFonts w:ascii="Times New Roman" w:hAnsi="Times New Roman" w:cs="Times New Roman"/>
        </w:rPr>
        <w:t>340. The artifact consists of two primary components:</w:t>
      </w:r>
    </w:p>
    <w:p w14:paraId="4E726206" w14:textId="508FC591" w:rsidR="001030B3" w:rsidRPr="001030B3" w:rsidRDefault="00C46467" w:rsidP="00FF29E0">
      <w:pPr>
        <w:numPr>
          <w:ilvl w:val="0"/>
          <w:numId w:val="1"/>
        </w:numPr>
        <w:spacing w:line="480" w:lineRule="auto"/>
        <w:rPr>
          <w:rFonts w:ascii="Times New Roman" w:hAnsi="Times New Roman" w:cs="Times New Roman"/>
        </w:rPr>
      </w:pPr>
      <w:r w:rsidRPr="00FF29E0">
        <w:rPr>
          <w:rFonts w:ascii="Times New Roman" w:hAnsi="Times New Roman" w:cs="Times New Roman"/>
        </w:rPr>
        <w:t>A</w:t>
      </w:r>
      <w:r w:rsidR="001030B3" w:rsidRPr="001030B3">
        <w:rPr>
          <w:rFonts w:ascii="Times New Roman" w:hAnsi="Times New Roman" w:cs="Times New Roman"/>
        </w:rPr>
        <w:t xml:space="preserve"> reusable </w:t>
      </w:r>
      <w:proofErr w:type="spellStart"/>
      <w:r w:rsidR="001030B3" w:rsidRPr="001030B3">
        <w:rPr>
          <w:rFonts w:ascii="Times New Roman" w:hAnsi="Times New Roman" w:cs="Times New Roman"/>
        </w:rPr>
        <w:t>Animal_Shelter</w:t>
      </w:r>
      <w:proofErr w:type="spellEnd"/>
      <w:r w:rsidR="001030B3" w:rsidRPr="001030B3">
        <w:rPr>
          <w:rFonts w:ascii="Times New Roman" w:hAnsi="Times New Roman" w:cs="Times New Roman"/>
        </w:rPr>
        <w:t xml:space="preserve"> CRUD class that interfaces with a MongoDB database containing animal shelter records</w:t>
      </w:r>
      <w:r w:rsidRPr="00FF29E0">
        <w:rPr>
          <w:rFonts w:ascii="Times New Roman" w:hAnsi="Times New Roman" w:cs="Times New Roman"/>
        </w:rPr>
        <w:t>.</w:t>
      </w:r>
    </w:p>
    <w:p w14:paraId="15276C01" w14:textId="77D2F7F1" w:rsidR="001030B3" w:rsidRPr="001030B3" w:rsidRDefault="00C46467" w:rsidP="00FF29E0">
      <w:pPr>
        <w:numPr>
          <w:ilvl w:val="0"/>
          <w:numId w:val="1"/>
        </w:numPr>
        <w:spacing w:line="480" w:lineRule="auto"/>
        <w:rPr>
          <w:rFonts w:ascii="Times New Roman" w:hAnsi="Times New Roman" w:cs="Times New Roman"/>
        </w:rPr>
      </w:pPr>
      <w:r w:rsidRPr="00FF29E0">
        <w:rPr>
          <w:rFonts w:ascii="Times New Roman" w:hAnsi="Times New Roman" w:cs="Times New Roman"/>
        </w:rPr>
        <w:t>A</w:t>
      </w:r>
      <w:r w:rsidR="001030B3" w:rsidRPr="001030B3">
        <w:rPr>
          <w:rFonts w:ascii="Times New Roman" w:hAnsi="Times New Roman" w:cs="Times New Roman"/>
        </w:rPr>
        <w:t xml:space="preserve"> Dash web dashboard that allows users to filter, view, and analyze these records through tables, charts, and an interactive map.</w:t>
      </w:r>
    </w:p>
    <w:p w14:paraId="23EE3190" w14:textId="359F62DB" w:rsidR="001030B3" w:rsidRPr="001030B3" w:rsidRDefault="001030B3" w:rsidP="00FF29E0">
      <w:pPr>
        <w:spacing w:line="480" w:lineRule="auto"/>
        <w:rPr>
          <w:rFonts w:ascii="Times New Roman" w:hAnsi="Times New Roman" w:cs="Times New Roman"/>
        </w:rPr>
      </w:pPr>
      <w:r w:rsidRPr="001030B3">
        <w:rPr>
          <w:rFonts w:ascii="Times New Roman" w:hAnsi="Times New Roman" w:cs="Times New Roman"/>
        </w:rPr>
        <w:t>The original version of this artifact demonstrated foundational database connectivity and basic querying, but relied on hardcoded credentials, unbounded data retrieval, duplicated query logic, and client</w:t>
      </w:r>
      <w:r w:rsidR="00C46467" w:rsidRPr="00FF29E0">
        <w:rPr>
          <w:rFonts w:ascii="Times New Roman" w:hAnsi="Times New Roman" w:cs="Times New Roman"/>
        </w:rPr>
        <w:t>-</w:t>
      </w:r>
      <w:r w:rsidRPr="001030B3">
        <w:rPr>
          <w:rFonts w:ascii="Times New Roman" w:hAnsi="Times New Roman" w:cs="Times New Roman"/>
        </w:rPr>
        <w:t>side analytics. In this enhancement, the artifact was refactored to incorporate environment</w:t>
      </w:r>
      <w:r w:rsidR="003D476D" w:rsidRPr="00FF29E0">
        <w:rPr>
          <w:rFonts w:ascii="Times New Roman" w:hAnsi="Times New Roman" w:cs="Times New Roman"/>
        </w:rPr>
        <w:t>-</w:t>
      </w:r>
      <w:r w:rsidRPr="001030B3">
        <w:rPr>
          <w:rFonts w:ascii="Times New Roman" w:hAnsi="Times New Roman" w:cs="Times New Roman"/>
        </w:rPr>
        <w:t>based configuration, improved query efficiency, compound indexing, projection and pagination support, and server</w:t>
      </w:r>
      <w:r w:rsidR="003D476D" w:rsidRPr="00FF29E0">
        <w:rPr>
          <w:rFonts w:ascii="Times New Roman" w:hAnsi="Times New Roman" w:cs="Times New Roman"/>
        </w:rPr>
        <w:t>-</w:t>
      </w:r>
      <w:r w:rsidRPr="001030B3">
        <w:rPr>
          <w:rFonts w:ascii="Times New Roman" w:hAnsi="Times New Roman" w:cs="Times New Roman"/>
        </w:rPr>
        <w:t>side aggregation for analytics. These improvements elevate the artifact from a classroom pr</w:t>
      </w:r>
      <w:r w:rsidR="003D476D" w:rsidRPr="00FF29E0">
        <w:rPr>
          <w:rFonts w:ascii="Times New Roman" w:hAnsi="Times New Roman" w:cs="Times New Roman"/>
        </w:rPr>
        <w:t>oject</w:t>
      </w:r>
      <w:r w:rsidRPr="001030B3">
        <w:rPr>
          <w:rFonts w:ascii="Times New Roman" w:hAnsi="Times New Roman" w:cs="Times New Roman"/>
        </w:rPr>
        <w:t xml:space="preserve"> into a more scalable, secure, and production</w:t>
      </w:r>
      <w:r w:rsidR="003D476D" w:rsidRPr="00FF29E0">
        <w:rPr>
          <w:rFonts w:ascii="Times New Roman" w:hAnsi="Times New Roman" w:cs="Times New Roman"/>
        </w:rPr>
        <w:t>-</w:t>
      </w:r>
      <w:r w:rsidRPr="001030B3">
        <w:rPr>
          <w:rFonts w:ascii="Times New Roman" w:hAnsi="Times New Roman" w:cs="Times New Roman"/>
        </w:rPr>
        <w:t>oriented database application.</w:t>
      </w:r>
    </w:p>
    <w:p w14:paraId="03F0165E" w14:textId="77777777" w:rsidR="001030B3" w:rsidRPr="001030B3" w:rsidRDefault="001030B3" w:rsidP="00FF29E0">
      <w:pPr>
        <w:spacing w:line="480" w:lineRule="auto"/>
        <w:rPr>
          <w:rFonts w:ascii="Times New Roman" w:hAnsi="Times New Roman" w:cs="Times New Roman"/>
          <w:b/>
          <w:bCs/>
        </w:rPr>
      </w:pPr>
      <w:r w:rsidRPr="001030B3">
        <w:rPr>
          <w:rFonts w:ascii="Times New Roman" w:hAnsi="Times New Roman" w:cs="Times New Roman"/>
          <w:b/>
          <w:bCs/>
        </w:rPr>
        <w:t xml:space="preserve">2. Justification for Inclusion in the </w:t>
      </w:r>
      <w:proofErr w:type="spellStart"/>
      <w:r w:rsidRPr="001030B3">
        <w:rPr>
          <w:rFonts w:ascii="Times New Roman" w:hAnsi="Times New Roman" w:cs="Times New Roman"/>
          <w:b/>
          <w:bCs/>
        </w:rPr>
        <w:t>ePortfolio</w:t>
      </w:r>
      <w:proofErr w:type="spellEnd"/>
    </w:p>
    <w:p w14:paraId="2C96B857" w14:textId="2371E4D5" w:rsidR="001030B3" w:rsidRPr="001030B3" w:rsidRDefault="001030B3" w:rsidP="00FF29E0">
      <w:pPr>
        <w:spacing w:line="480" w:lineRule="auto"/>
        <w:rPr>
          <w:rFonts w:ascii="Times New Roman" w:hAnsi="Times New Roman" w:cs="Times New Roman"/>
        </w:rPr>
      </w:pPr>
      <w:r w:rsidRPr="001030B3">
        <w:rPr>
          <w:rFonts w:ascii="Times New Roman" w:hAnsi="Times New Roman" w:cs="Times New Roman"/>
        </w:rPr>
        <w:t>I selected this artifact because it clearly demonstrates my ability to design and implement database</w:t>
      </w:r>
      <w:r w:rsidR="003D476D" w:rsidRPr="00FF29E0">
        <w:rPr>
          <w:rFonts w:ascii="Times New Roman" w:hAnsi="Times New Roman" w:cs="Times New Roman"/>
        </w:rPr>
        <w:t>-</w:t>
      </w:r>
      <w:r w:rsidRPr="001030B3">
        <w:rPr>
          <w:rFonts w:ascii="Times New Roman" w:hAnsi="Times New Roman" w:cs="Times New Roman"/>
        </w:rPr>
        <w:t xml:space="preserve">driven software systems that go beyond simple CRUD functionality. The enhanced version showcases practical database engineering concepts such as secure configuration </w:t>
      </w:r>
      <w:r w:rsidRPr="001030B3">
        <w:rPr>
          <w:rFonts w:ascii="Times New Roman" w:hAnsi="Times New Roman" w:cs="Times New Roman"/>
        </w:rPr>
        <w:lastRenderedPageBreak/>
        <w:t>management, performance optimization, indexing strategies, and separation of concerns between data access and presentation layers.</w:t>
      </w:r>
    </w:p>
    <w:p w14:paraId="2D2AB12E" w14:textId="77777777" w:rsidR="001030B3" w:rsidRPr="001030B3" w:rsidRDefault="001030B3" w:rsidP="00FF29E0">
      <w:pPr>
        <w:spacing w:line="480" w:lineRule="auto"/>
        <w:rPr>
          <w:rFonts w:ascii="Times New Roman" w:hAnsi="Times New Roman" w:cs="Times New Roman"/>
        </w:rPr>
      </w:pPr>
      <w:r w:rsidRPr="001030B3">
        <w:rPr>
          <w:rFonts w:ascii="Times New Roman" w:hAnsi="Times New Roman" w:cs="Times New Roman"/>
        </w:rPr>
        <w:t>Several components of this artifact highlight my database and software engineering skills:</w:t>
      </w:r>
    </w:p>
    <w:p w14:paraId="59DC07CD" w14:textId="77777777" w:rsidR="001030B3" w:rsidRPr="001030B3" w:rsidRDefault="001030B3" w:rsidP="00FF29E0">
      <w:pPr>
        <w:numPr>
          <w:ilvl w:val="0"/>
          <w:numId w:val="2"/>
        </w:numPr>
        <w:spacing w:line="480" w:lineRule="auto"/>
        <w:rPr>
          <w:rFonts w:ascii="Times New Roman" w:hAnsi="Times New Roman" w:cs="Times New Roman"/>
        </w:rPr>
      </w:pPr>
      <w:r w:rsidRPr="001030B3">
        <w:rPr>
          <w:rFonts w:ascii="Times New Roman" w:hAnsi="Times New Roman" w:cs="Times New Roman"/>
        </w:rPr>
        <w:t>A modular CRUD class that supports projection, sorting, limiting, skipping, and aggregation</w:t>
      </w:r>
    </w:p>
    <w:p w14:paraId="6924385C" w14:textId="77777777" w:rsidR="001030B3" w:rsidRPr="001030B3" w:rsidRDefault="001030B3" w:rsidP="00FF29E0">
      <w:pPr>
        <w:numPr>
          <w:ilvl w:val="0"/>
          <w:numId w:val="2"/>
        </w:numPr>
        <w:spacing w:line="480" w:lineRule="auto"/>
        <w:rPr>
          <w:rFonts w:ascii="Times New Roman" w:hAnsi="Times New Roman" w:cs="Times New Roman"/>
        </w:rPr>
      </w:pPr>
      <w:r w:rsidRPr="001030B3">
        <w:rPr>
          <w:rFonts w:ascii="Times New Roman" w:hAnsi="Times New Roman" w:cs="Times New Roman"/>
        </w:rPr>
        <w:t>Secure handling of credentials using environment variables instead of hardcoded values</w:t>
      </w:r>
    </w:p>
    <w:p w14:paraId="2D93090D" w14:textId="77777777" w:rsidR="001030B3" w:rsidRPr="001030B3" w:rsidRDefault="001030B3" w:rsidP="00FF29E0">
      <w:pPr>
        <w:numPr>
          <w:ilvl w:val="0"/>
          <w:numId w:val="2"/>
        </w:numPr>
        <w:spacing w:line="480" w:lineRule="auto"/>
        <w:rPr>
          <w:rFonts w:ascii="Times New Roman" w:hAnsi="Times New Roman" w:cs="Times New Roman"/>
        </w:rPr>
      </w:pPr>
      <w:r w:rsidRPr="001030B3">
        <w:rPr>
          <w:rFonts w:ascii="Times New Roman" w:hAnsi="Times New Roman" w:cs="Times New Roman"/>
        </w:rPr>
        <w:t>Compound indexes aligned with application query patterns</w:t>
      </w:r>
    </w:p>
    <w:p w14:paraId="7CCEF336" w14:textId="77777777" w:rsidR="001030B3" w:rsidRPr="001030B3" w:rsidRDefault="001030B3" w:rsidP="00FF29E0">
      <w:pPr>
        <w:numPr>
          <w:ilvl w:val="0"/>
          <w:numId w:val="2"/>
        </w:numPr>
        <w:spacing w:line="480" w:lineRule="auto"/>
        <w:rPr>
          <w:rFonts w:ascii="Times New Roman" w:hAnsi="Times New Roman" w:cs="Times New Roman"/>
        </w:rPr>
      </w:pPr>
      <w:r w:rsidRPr="001030B3">
        <w:rPr>
          <w:rFonts w:ascii="Times New Roman" w:hAnsi="Times New Roman" w:cs="Times New Roman"/>
        </w:rPr>
        <w:t>Server-side aggregation pipelines for analytics rather than client-side computation</w:t>
      </w:r>
    </w:p>
    <w:p w14:paraId="2A55675D" w14:textId="77777777" w:rsidR="001030B3" w:rsidRPr="001030B3" w:rsidRDefault="001030B3" w:rsidP="00FF29E0">
      <w:pPr>
        <w:numPr>
          <w:ilvl w:val="0"/>
          <w:numId w:val="2"/>
        </w:numPr>
        <w:spacing w:line="480" w:lineRule="auto"/>
        <w:rPr>
          <w:rFonts w:ascii="Times New Roman" w:hAnsi="Times New Roman" w:cs="Times New Roman"/>
        </w:rPr>
      </w:pPr>
      <w:r w:rsidRPr="001030B3">
        <w:rPr>
          <w:rFonts w:ascii="Times New Roman" w:hAnsi="Times New Roman" w:cs="Times New Roman"/>
        </w:rPr>
        <w:t>Integration between MongoDB, Pandas, and Dash in a cohesive application architecture</w:t>
      </w:r>
    </w:p>
    <w:p w14:paraId="0DE9112B" w14:textId="166ECC1B" w:rsidR="001030B3" w:rsidRPr="001030B3" w:rsidRDefault="001030B3" w:rsidP="00FF29E0">
      <w:pPr>
        <w:spacing w:line="480" w:lineRule="auto"/>
        <w:rPr>
          <w:rFonts w:ascii="Times New Roman" w:hAnsi="Times New Roman" w:cs="Times New Roman"/>
        </w:rPr>
      </w:pPr>
      <w:r w:rsidRPr="001030B3">
        <w:rPr>
          <w:rFonts w:ascii="Times New Roman" w:hAnsi="Times New Roman" w:cs="Times New Roman"/>
        </w:rPr>
        <w:t>These improvements demonstrate my ability to design database solutions that are maintainable, efficient, and aligned with industry practices. Compared to the original artifact, the enhanced version is more scalable, more secure, and better structured for real-world deployment.</w:t>
      </w:r>
    </w:p>
    <w:p w14:paraId="414446B5" w14:textId="77777777" w:rsidR="001030B3" w:rsidRPr="001030B3" w:rsidRDefault="001030B3" w:rsidP="00FF29E0">
      <w:pPr>
        <w:spacing w:line="480" w:lineRule="auto"/>
        <w:rPr>
          <w:rFonts w:ascii="Times New Roman" w:hAnsi="Times New Roman" w:cs="Times New Roman"/>
          <w:b/>
          <w:bCs/>
        </w:rPr>
      </w:pPr>
      <w:r w:rsidRPr="001030B3">
        <w:rPr>
          <w:rFonts w:ascii="Times New Roman" w:hAnsi="Times New Roman" w:cs="Times New Roman"/>
          <w:b/>
          <w:bCs/>
        </w:rPr>
        <w:t>3. Course Outcomes Addressed</w:t>
      </w:r>
    </w:p>
    <w:p w14:paraId="73596E69" w14:textId="77777777" w:rsidR="001030B3" w:rsidRPr="001030B3" w:rsidRDefault="001030B3" w:rsidP="00FF29E0">
      <w:pPr>
        <w:spacing w:line="480" w:lineRule="auto"/>
        <w:rPr>
          <w:rFonts w:ascii="Times New Roman" w:hAnsi="Times New Roman" w:cs="Times New Roman"/>
        </w:rPr>
      </w:pPr>
      <w:r w:rsidRPr="001030B3">
        <w:rPr>
          <w:rFonts w:ascii="Times New Roman" w:hAnsi="Times New Roman" w:cs="Times New Roman"/>
        </w:rPr>
        <w:t>This enhancement demonstrates progress toward multiple Computer Science program outcomes:</w:t>
      </w:r>
    </w:p>
    <w:p w14:paraId="48ED981F" w14:textId="77777777" w:rsidR="001030B3" w:rsidRPr="001030B3" w:rsidRDefault="001030B3" w:rsidP="00FF29E0">
      <w:pPr>
        <w:numPr>
          <w:ilvl w:val="0"/>
          <w:numId w:val="3"/>
        </w:numPr>
        <w:spacing w:line="480" w:lineRule="auto"/>
        <w:rPr>
          <w:rFonts w:ascii="Times New Roman" w:hAnsi="Times New Roman" w:cs="Times New Roman"/>
        </w:rPr>
      </w:pPr>
      <w:r w:rsidRPr="001030B3">
        <w:rPr>
          <w:rFonts w:ascii="Times New Roman" w:hAnsi="Times New Roman" w:cs="Times New Roman"/>
        </w:rPr>
        <w:t>Design and evaluate computing solutions using algorithmic principles and standards by optimizing database queries through projection, indexing, and aggregation pipelines.</w:t>
      </w:r>
    </w:p>
    <w:p w14:paraId="5DF1BF57" w14:textId="0B341867" w:rsidR="001030B3" w:rsidRPr="001030B3" w:rsidRDefault="001030B3" w:rsidP="00FF29E0">
      <w:pPr>
        <w:numPr>
          <w:ilvl w:val="0"/>
          <w:numId w:val="3"/>
        </w:numPr>
        <w:spacing w:line="480" w:lineRule="auto"/>
        <w:rPr>
          <w:rFonts w:ascii="Times New Roman" w:hAnsi="Times New Roman" w:cs="Times New Roman"/>
        </w:rPr>
      </w:pPr>
      <w:r w:rsidRPr="001030B3">
        <w:rPr>
          <w:rFonts w:ascii="Times New Roman" w:hAnsi="Times New Roman" w:cs="Times New Roman"/>
        </w:rPr>
        <w:t>Use well</w:t>
      </w:r>
      <w:r w:rsidR="00C27B00" w:rsidRPr="00FF29E0">
        <w:rPr>
          <w:rFonts w:ascii="Times New Roman" w:hAnsi="Times New Roman" w:cs="Times New Roman"/>
        </w:rPr>
        <w:t>-</w:t>
      </w:r>
      <w:r w:rsidRPr="001030B3">
        <w:rPr>
          <w:rFonts w:ascii="Times New Roman" w:hAnsi="Times New Roman" w:cs="Times New Roman"/>
        </w:rPr>
        <w:t>founded and innovative techniques, skills, and tools by leveraging MongoDB indexing, aggregation frameworks, and modular Python design.</w:t>
      </w:r>
    </w:p>
    <w:p w14:paraId="1E4663E5" w14:textId="77777777" w:rsidR="001030B3" w:rsidRPr="001030B3" w:rsidRDefault="001030B3" w:rsidP="00FF29E0">
      <w:pPr>
        <w:numPr>
          <w:ilvl w:val="0"/>
          <w:numId w:val="3"/>
        </w:numPr>
        <w:spacing w:line="480" w:lineRule="auto"/>
        <w:rPr>
          <w:rFonts w:ascii="Times New Roman" w:hAnsi="Times New Roman" w:cs="Times New Roman"/>
        </w:rPr>
      </w:pPr>
      <w:r w:rsidRPr="001030B3">
        <w:rPr>
          <w:rFonts w:ascii="Times New Roman" w:hAnsi="Times New Roman" w:cs="Times New Roman"/>
        </w:rPr>
        <w:t>Develop a security mindset by eliminating hardcoded credentials and adopting environment-based configuration.</w:t>
      </w:r>
    </w:p>
    <w:p w14:paraId="102A956A" w14:textId="19AED674" w:rsidR="001030B3" w:rsidRPr="001030B3" w:rsidRDefault="001030B3" w:rsidP="00FF29E0">
      <w:pPr>
        <w:numPr>
          <w:ilvl w:val="0"/>
          <w:numId w:val="3"/>
        </w:numPr>
        <w:spacing w:line="480" w:lineRule="auto"/>
        <w:rPr>
          <w:rFonts w:ascii="Times New Roman" w:hAnsi="Times New Roman" w:cs="Times New Roman"/>
        </w:rPr>
      </w:pPr>
      <w:r w:rsidRPr="001030B3">
        <w:rPr>
          <w:rFonts w:ascii="Times New Roman" w:hAnsi="Times New Roman" w:cs="Times New Roman"/>
        </w:rPr>
        <w:lastRenderedPageBreak/>
        <w:t>Design and deliver professional-quality technical artifacts through improved code organization, documentation, and a production</w:t>
      </w:r>
      <w:r w:rsidR="00C27B00" w:rsidRPr="00FF29E0">
        <w:rPr>
          <w:rFonts w:ascii="Times New Roman" w:hAnsi="Times New Roman" w:cs="Times New Roman"/>
        </w:rPr>
        <w:t>-</w:t>
      </w:r>
      <w:r w:rsidRPr="001030B3">
        <w:rPr>
          <w:rFonts w:ascii="Times New Roman" w:hAnsi="Times New Roman" w:cs="Times New Roman"/>
        </w:rPr>
        <w:t>style project structure.</w:t>
      </w:r>
    </w:p>
    <w:p w14:paraId="4CB2CB83" w14:textId="77777777" w:rsidR="001030B3" w:rsidRPr="001030B3" w:rsidRDefault="001030B3" w:rsidP="00FF29E0">
      <w:pPr>
        <w:spacing w:line="480" w:lineRule="auto"/>
        <w:rPr>
          <w:rFonts w:ascii="Times New Roman" w:hAnsi="Times New Roman" w:cs="Times New Roman"/>
          <w:b/>
          <w:bCs/>
        </w:rPr>
      </w:pPr>
      <w:r w:rsidRPr="001030B3">
        <w:rPr>
          <w:rFonts w:ascii="Times New Roman" w:hAnsi="Times New Roman" w:cs="Times New Roman"/>
          <w:b/>
          <w:bCs/>
        </w:rPr>
        <w:t>4. Reflection on the Enhancement Process</w:t>
      </w:r>
    </w:p>
    <w:p w14:paraId="02364FCA" w14:textId="03F8F5E2" w:rsidR="001030B3" w:rsidRPr="001030B3" w:rsidRDefault="001030B3" w:rsidP="00FF29E0">
      <w:pPr>
        <w:spacing w:line="480" w:lineRule="auto"/>
        <w:rPr>
          <w:rFonts w:ascii="Times New Roman" w:hAnsi="Times New Roman" w:cs="Times New Roman"/>
        </w:rPr>
      </w:pPr>
      <w:r w:rsidRPr="001030B3">
        <w:rPr>
          <w:rFonts w:ascii="Times New Roman" w:hAnsi="Times New Roman" w:cs="Times New Roman"/>
        </w:rPr>
        <w:t>Enhancing this artifact deepened my understanding of how database design choices directly affect application performance and scalability. I learned how inefficient patterns such as unbounded reads and client</w:t>
      </w:r>
      <w:r w:rsidR="00C27B00" w:rsidRPr="00FF29E0">
        <w:rPr>
          <w:rFonts w:ascii="Times New Roman" w:hAnsi="Times New Roman" w:cs="Times New Roman"/>
        </w:rPr>
        <w:t>-</w:t>
      </w:r>
      <w:r w:rsidRPr="001030B3">
        <w:rPr>
          <w:rFonts w:ascii="Times New Roman" w:hAnsi="Times New Roman" w:cs="Times New Roman"/>
        </w:rPr>
        <w:t>side analytics can become serious bottlenecks as datasets grow. Implementing projection and server</w:t>
      </w:r>
      <w:r w:rsidR="00C27B00" w:rsidRPr="00FF29E0">
        <w:rPr>
          <w:rFonts w:ascii="Times New Roman" w:hAnsi="Times New Roman" w:cs="Times New Roman"/>
        </w:rPr>
        <w:t>-</w:t>
      </w:r>
      <w:r w:rsidRPr="001030B3">
        <w:rPr>
          <w:rFonts w:ascii="Times New Roman" w:hAnsi="Times New Roman" w:cs="Times New Roman"/>
        </w:rPr>
        <w:t>side aggregation helped me see how MongoDB can offload expensive computation from the application layer.</w:t>
      </w:r>
    </w:p>
    <w:p w14:paraId="789F9AC6" w14:textId="77777777" w:rsidR="001030B3" w:rsidRPr="001030B3" w:rsidRDefault="001030B3" w:rsidP="00FF29E0">
      <w:pPr>
        <w:spacing w:line="480" w:lineRule="auto"/>
        <w:rPr>
          <w:rFonts w:ascii="Times New Roman" w:hAnsi="Times New Roman" w:cs="Times New Roman"/>
        </w:rPr>
      </w:pPr>
      <w:r w:rsidRPr="001030B3">
        <w:rPr>
          <w:rFonts w:ascii="Times New Roman" w:hAnsi="Times New Roman" w:cs="Times New Roman"/>
        </w:rPr>
        <w:t>One challenge was correctly integrating pagination and aggregation while preserving existing dashboard behavior. This required careful coordination between the CRUD module and Dash callbacks. Another challenge involved designing compound indexes that matched the most common query patterns rather than indexing individual fields blindly.</w:t>
      </w:r>
    </w:p>
    <w:p w14:paraId="5FAC3A54" w14:textId="538A9076" w:rsidR="001030B3" w:rsidRPr="00FF29E0" w:rsidRDefault="00F43ECC" w:rsidP="00F43ECC">
      <w:pPr>
        <w:spacing w:line="480" w:lineRule="auto"/>
        <w:rPr>
          <w:rFonts w:ascii="Times New Roman" w:hAnsi="Times New Roman" w:cs="Times New Roman"/>
        </w:rPr>
      </w:pPr>
      <w:r w:rsidRPr="00F43ECC">
        <w:rPr>
          <w:rFonts w:ascii="Times New Roman" w:hAnsi="Times New Roman" w:cs="Times New Roman"/>
        </w:rPr>
        <w:t xml:space="preserve">Overall, this enhancement strengthened my confidence in building database-centric applications that follow </w:t>
      </w:r>
      <w:proofErr w:type="gramStart"/>
      <w:r w:rsidRPr="00F43ECC">
        <w:rPr>
          <w:rFonts w:ascii="Times New Roman" w:hAnsi="Times New Roman" w:cs="Times New Roman"/>
        </w:rPr>
        <w:t>industry</w:t>
      </w:r>
      <w:proofErr w:type="gramEnd"/>
      <w:r w:rsidRPr="00F43ECC">
        <w:rPr>
          <w:rFonts w:ascii="Times New Roman" w:hAnsi="Times New Roman" w:cs="Times New Roman"/>
        </w:rPr>
        <w:t xml:space="preserve"> best practices. It reinforced the importance of secure configuration, thoughtful indexing, and modular design when working with real datasets and user-facing dashboards. Additionally, I gained a deeper appreciation for the trade-offs involved in database indexing. While indexes significantly improve query performance by reducing search time, they also introduce storage overhead and increase the cost of write operations such as inserts, updates, and deletes. To balance these trade-offs, I focused on creating compound indexes only </w:t>
      </w:r>
      <w:proofErr w:type="gramStart"/>
      <w:r w:rsidRPr="00F43ECC">
        <w:rPr>
          <w:rFonts w:ascii="Times New Roman" w:hAnsi="Times New Roman" w:cs="Times New Roman"/>
        </w:rPr>
        <w:t>on</w:t>
      </w:r>
      <w:proofErr w:type="gramEnd"/>
      <w:r w:rsidRPr="00F43ECC">
        <w:rPr>
          <w:rFonts w:ascii="Times New Roman" w:hAnsi="Times New Roman" w:cs="Times New Roman"/>
        </w:rPr>
        <w:t xml:space="preserve"> fields that align with the application’s most common query patterns, rather than indexing every field indiscriminately. This approach ensures faster reads where they matter most while minimizing unnecessary index maintenance, resulting in a more efficient and scalable system.</w:t>
      </w:r>
    </w:p>
    <w:sectPr w:rsidR="001030B3" w:rsidRPr="00FF2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95106"/>
    <w:multiLevelType w:val="multilevel"/>
    <w:tmpl w:val="0F28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50503"/>
    <w:multiLevelType w:val="multilevel"/>
    <w:tmpl w:val="08F2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380640"/>
    <w:multiLevelType w:val="multilevel"/>
    <w:tmpl w:val="EC1EF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0737817">
    <w:abstractNumId w:val="2"/>
  </w:num>
  <w:num w:numId="2" w16cid:durableId="982806222">
    <w:abstractNumId w:val="0"/>
  </w:num>
  <w:num w:numId="3" w16cid:durableId="1461608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0B3"/>
    <w:rsid w:val="0004027C"/>
    <w:rsid w:val="001030B3"/>
    <w:rsid w:val="001E190A"/>
    <w:rsid w:val="003D476D"/>
    <w:rsid w:val="00416F80"/>
    <w:rsid w:val="00B50F5C"/>
    <w:rsid w:val="00C27B00"/>
    <w:rsid w:val="00C46467"/>
    <w:rsid w:val="00C9002C"/>
    <w:rsid w:val="00F15206"/>
    <w:rsid w:val="00F376E9"/>
    <w:rsid w:val="00F43ECC"/>
    <w:rsid w:val="00FF2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E5395"/>
  <w15:chartTrackingRefBased/>
  <w15:docId w15:val="{A54B1E11-A32C-4150-8BB4-CC328922A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0B3"/>
    <w:rPr>
      <w:rFonts w:eastAsiaTheme="majorEastAsia" w:cstheme="majorBidi"/>
      <w:color w:val="272727" w:themeColor="text1" w:themeTint="D8"/>
    </w:rPr>
  </w:style>
  <w:style w:type="paragraph" w:styleId="Title">
    <w:name w:val="Title"/>
    <w:basedOn w:val="Normal"/>
    <w:next w:val="Normal"/>
    <w:link w:val="TitleChar"/>
    <w:uiPriority w:val="10"/>
    <w:qFormat/>
    <w:rsid w:val="00103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0B3"/>
    <w:pPr>
      <w:spacing w:before="160"/>
      <w:jc w:val="center"/>
    </w:pPr>
    <w:rPr>
      <w:i/>
      <w:iCs/>
      <w:color w:val="404040" w:themeColor="text1" w:themeTint="BF"/>
    </w:rPr>
  </w:style>
  <w:style w:type="character" w:customStyle="1" w:styleId="QuoteChar">
    <w:name w:val="Quote Char"/>
    <w:basedOn w:val="DefaultParagraphFont"/>
    <w:link w:val="Quote"/>
    <w:uiPriority w:val="29"/>
    <w:rsid w:val="001030B3"/>
    <w:rPr>
      <w:i/>
      <w:iCs/>
      <w:color w:val="404040" w:themeColor="text1" w:themeTint="BF"/>
    </w:rPr>
  </w:style>
  <w:style w:type="paragraph" w:styleId="ListParagraph">
    <w:name w:val="List Paragraph"/>
    <w:basedOn w:val="Normal"/>
    <w:uiPriority w:val="34"/>
    <w:qFormat/>
    <w:rsid w:val="001030B3"/>
    <w:pPr>
      <w:ind w:left="720"/>
      <w:contextualSpacing/>
    </w:pPr>
  </w:style>
  <w:style w:type="character" w:styleId="IntenseEmphasis">
    <w:name w:val="Intense Emphasis"/>
    <w:basedOn w:val="DefaultParagraphFont"/>
    <w:uiPriority w:val="21"/>
    <w:qFormat/>
    <w:rsid w:val="001030B3"/>
    <w:rPr>
      <w:i/>
      <w:iCs/>
      <w:color w:val="0F4761" w:themeColor="accent1" w:themeShade="BF"/>
    </w:rPr>
  </w:style>
  <w:style w:type="paragraph" w:styleId="IntenseQuote">
    <w:name w:val="Intense Quote"/>
    <w:basedOn w:val="Normal"/>
    <w:next w:val="Normal"/>
    <w:link w:val="IntenseQuoteChar"/>
    <w:uiPriority w:val="30"/>
    <w:qFormat/>
    <w:rsid w:val="00103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0B3"/>
    <w:rPr>
      <w:i/>
      <w:iCs/>
      <w:color w:val="0F4761" w:themeColor="accent1" w:themeShade="BF"/>
    </w:rPr>
  </w:style>
  <w:style w:type="character" w:styleId="IntenseReference">
    <w:name w:val="Intense Reference"/>
    <w:basedOn w:val="DefaultParagraphFont"/>
    <w:uiPriority w:val="32"/>
    <w:qFormat/>
    <w:rsid w:val="001030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35</TotalTime>
  <Pages>3</Pages>
  <Words>614</Words>
  <Characters>4165</Characters>
  <Application>Microsoft Office Word</Application>
  <DocSecurity>0</DocSecurity>
  <Lines>62</Lines>
  <Paragraphs>25</Paragraphs>
  <ScaleCrop>false</ScaleCrop>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Foster, Eric</dc:creator>
  <cp:keywords/>
  <dc:description/>
  <cp:lastModifiedBy>Foster, Eric</cp:lastModifiedBy>
  <cp:revision>10</cp:revision>
  <dcterms:created xsi:type="dcterms:W3CDTF">2026-02-11T21:21:00Z</dcterms:created>
  <dcterms:modified xsi:type="dcterms:W3CDTF">2026-02-16T17:06:00Z</dcterms:modified>
</cp:coreProperties>
</file>