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9678" w14:textId="77777777" w:rsidR="000B6C94" w:rsidRPr="000B6C94" w:rsidRDefault="000B6C94" w:rsidP="000B6C94">
      <w:pPr>
        <w:spacing w:line="480" w:lineRule="auto"/>
        <w:rPr>
          <w:rFonts w:ascii="Times New Roman" w:hAnsi="Times New Roman" w:cs="Times New Roman"/>
          <w:b/>
          <w:bCs/>
        </w:rPr>
      </w:pPr>
      <w:r w:rsidRPr="000B6C94">
        <w:rPr>
          <w:rFonts w:ascii="Times New Roman" w:hAnsi="Times New Roman" w:cs="Times New Roman"/>
          <w:b/>
          <w:bCs/>
        </w:rPr>
        <w:t>Algorithms and Data Structures Enhancement Narrative</w:t>
      </w:r>
    </w:p>
    <w:p w14:paraId="2FED74B4" w14:textId="77777777" w:rsidR="000B6C94" w:rsidRPr="000B6C94" w:rsidRDefault="000B6C94" w:rsidP="000B6C94">
      <w:pPr>
        <w:spacing w:line="480" w:lineRule="auto"/>
        <w:rPr>
          <w:rFonts w:ascii="Times New Roman" w:hAnsi="Times New Roman" w:cs="Times New Roman"/>
        </w:rPr>
      </w:pPr>
      <w:r w:rsidRPr="000B6C94">
        <w:rPr>
          <w:rFonts w:ascii="Times New Roman" w:hAnsi="Times New Roman" w:cs="Times New Roman"/>
        </w:rPr>
        <w:t xml:space="preserve">For my Algorithms and Data Structures enhancement, I selected my original CS300 final project, which implemented a basic academic advising tool using a Binary Search Tree (BST) for storing and searching course data. While the original version demonstrated functional correctness, its design tightly coupled data loading, tree logic, and user interface behavior within a single codebase, limiting extensibility and making it difficult to evaluate alternative data structures. To strengthen this artifact, I refactored the system into a modular architecture and introduced an enhanced version of the application that supports both a BST and an AVL tree implementation. This new structure allows the same course dataset to be loaded into either </w:t>
      </w:r>
      <w:proofErr w:type="gramStart"/>
      <w:r w:rsidRPr="000B6C94">
        <w:rPr>
          <w:rFonts w:ascii="Times New Roman" w:hAnsi="Times New Roman" w:cs="Times New Roman"/>
        </w:rPr>
        <w:t>tree</w:t>
      </w:r>
      <w:proofErr w:type="gramEnd"/>
      <w:r w:rsidRPr="000B6C94">
        <w:rPr>
          <w:rFonts w:ascii="Times New Roman" w:hAnsi="Times New Roman" w:cs="Times New Roman"/>
        </w:rPr>
        <w:t xml:space="preserve"> type while preserving identical user-facing behavior, enabling meaningful performance comparison and improving overall maintainability.</w:t>
      </w:r>
    </w:p>
    <w:p w14:paraId="43A2E193" w14:textId="77777777" w:rsidR="000B6C94" w:rsidRPr="000B6C94" w:rsidRDefault="000B6C94" w:rsidP="000B6C94">
      <w:pPr>
        <w:spacing w:line="480" w:lineRule="auto"/>
        <w:rPr>
          <w:rFonts w:ascii="Times New Roman" w:hAnsi="Times New Roman" w:cs="Times New Roman"/>
        </w:rPr>
      </w:pPr>
      <w:proofErr w:type="gramStart"/>
      <w:r w:rsidRPr="000B6C94">
        <w:rPr>
          <w:rFonts w:ascii="Times New Roman" w:hAnsi="Times New Roman" w:cs="Times New Roman"/>
        </w:rPr>
        <w:t>A major</w:t>
      </w:r>
      <w:proofErr w:type="gramEnd"/>
      <w:r w:rsidRPr="000B6C94">
        <w:rPr>
          <w:rFonts w:ascii="Times New Roman" w:hAnsi="Times New Roman" w:cs="Times New Roman"/>
        </w:rPr>
        <w:t xml:space="preserve"> focus of the enhancement was implementing a benchmarking system that measures and compares search performance between the BST and AVL tree. The enhanced tool executes repeated search operations across all course IDs and records total search time and average time per operation, providing empirical data rather than theoretical assumptions. This addition demonstrates my ability to design controlled experiments within software, interpret performance results, and justify data structure choices based on measured efficiency. By integrating both </w:t>
      </w:r>
      <w:proofErr w:type="gramStart"/>
      <w:r w:rsidRPr="000B6C94">
        <w:rPr>
          <w:rFonts w:ascii="Times New Roman" w:hAnsi="Times New Roman" w:cs="Times New Roman"/>
        </w:rPr>
        <w:t>tree</w:t>
      </w:r>
      <w:proofErr w:type="gramEnd"/>
      <w:r w:rsidRPr="000B6C94">
        <w:rPr>
          <w:rFonts w:ascii="Times New Roman" w:hAnsi="Times New Roman" w:cs="Times New Roman"/>
        </w:rPr>
        <w:t xml:space="preserve"> types behind a consistent interface, I ensured that future data structures could be added with minimal changes to the rest of the system.</w:t>
      </w:r>
    </w:p>
    <w:p w14:paraId="765E2530" w14:textId="0A0C1395" w:rsidR="000B6C94" w:rsidRPr="000B6C94" w:rsidRDefault="000B6C94" w:rsidP="000B6C94">
      <w:pPr>
        <w:spacing w:line="480" w:lineRule="auto"/>
        <w:rPr>
          <w:rFonts w:ascii="Times New Roman" w:hAnsi="Times New Roman" w:cs="Times New Roman"/>
        </w:rPr>
      </w:pPr>
      <w:r w:rsidRPr="000B6C94">
        <w:rPr>
          <w:rFonts w:ascii="Times New Roman" w:hAnsi="Times New Roman" w:cs="Times New Roman"/>
        </w:rPr>
        <w:t xml:space="preserve">This enhancement demonstrates growth in my understanding of algorithmic tradeoffs, abstraction, and performance engineering. I moved beyond simply implementing a data structure toward designing a system that evaluates and validates its behavior under load. The modular architecture, comparative benchmarking, and clean separation of responsibilities collectively </w:t>
      </w:r>
      <w:r w:rsidRPr="000B6C94">
        <w:rPr>
          <w:rFonts w:ascii="Times New Roman" w:hAnsi="Times New Roman" w:cs="Times New Roman"/>
        </w:rPr>
        <w:lastRenderedPageBreak/>
        <w:t>illustrate stronger software engineering practices and a deeper mastery of data structures. This artifact now represents not only functional correctness, but also thoughtful design, scalability, and analytical reasoning, all of which are skills that are essential for backend and systems-oriented software engineering roles.</w:t>
      </w:r>
    </w:p>
    <w:sectPr w:rsidR="000B6C94" w:rsidRPr="000B6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94"/>
    <w:rsid w:val="000B6C94"/>
    <w:rsid w:val="00470DF6"/>
    <w:rsid w:val="00D56BD3"/>
    <w:rsid w:val="00E3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77A4"/>
  <w15:chartTrackingRefBased/>
  <w15:docId w15:val="{789B9130-45C6-4A58-B355-7D7026FA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C94"/>
    <w:rPr>
      <w:rFonts w:eastAsiaTheme="majorEastAsia" w:cstheme="majorBidi"/>
      <w:color w:val="272727" w:themeColor="text1" w:themeTint="D8"/>
    </w:rPr>
  </w:style>
  <w:style w:type="paragraph" w:styleId="Title">
    <w:name w:val="Title"/>
    <w:basedOn w:val="Normal"/>
    <w:next w:val="Normal"/>
    <w:link w:val="TitleChar"/>
    <w:uiPriority w:val="10"/>
    <w:qFormat/>
    <w:rsid w:val="000B6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C94"/>
    <w:pPr>
      <w:spacing w:before="160"/>
      <w:jc w:val="center"/>
    </w:pPr>
    <w:rPr>
      <w:i/>
      <w:iCs/>
      <w:color w:val="404040" w:themeColor="text1" w:themeTint="BF"/>
    </w:rPr>
  </w:style>
  <w:style w:type="character" w:customStyle="1" w:styleId="QuoteChar">
    <w:name w:val="Quote Char"/>
    <w:basedOn w:val="DefaultParagraphFont"/>
    <w:link w:val="Quote"/>
    <w:uiPriority w:val="29"/>
    <w:rsid w:val="000B6C94"/>
    <w:rPr>
      <w:i/>
      <w:iCs/>
      <w:color w:val="404040" w:themeColor="text1" w:themeTint="BF"/>
    </w:rPr>
  </w:style>
  <w:style w:type="paragraph" w:styleId="ListParagraph">
    <w:name w:val="List Paragraph"/>
    <w:basedOn w:val="Normal"/>
    <w:uiPriority w:val="34"/>
    <w:qFormat/>
    <w:rsid w:val="000B6C94"/>
    <w:pPr>
      <w:ind w:left="720"/>
      <w:contextualSpacing/>
    </w:pPr>
  </w:style>
  <w:style w:type="character" w:styleId="IntenseEmphasis">
    <w:name w:val="Intense Emphasis"/>
    <w:basedOn w:val="DefaultParagraphFont"/>
    <w:uiPriority w:val="21"/>
    <w:qFormat/>
    <w:rsid w:val="000B6C94"/>
    <w:rPr>
      <w:i/>
      <w:iCs/>
      <w:color w:val="0F4761" w:themeColor="accent1" w:themeShade="BF"/>
    </w:rPr>
  </w:style>
  <w:style w:type="paragraph" w:styleId="IntenseQuote">
    <w:name w:val="Intense Quote"/>
    <w:basedOn w:val="Normal"/>
    <w:next w:val="Normal"/>
    <w:link w:val="IntenseQuoteChar"/>
    <w:uiPriority w:val="30"/>
    <w:qFormat/>
    <w:rsid w:val="000B6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C94"/>
    <w:rPr>
      <w:i/>
      <w:iCs/>
      <w:color w:val="0F4761" w:themeColor="accent1" w:themeShade="BF"/>
    </w:rPr>
  </w:style>
  <w:style w:type="character" w:styleId="IntenseReference">
    <w:name w:val="Intense Reference"/>
    <w:basedOn w:val="DefaultParagraphFont"/>
    <w:uiPriority w:val="32"/>
    <w:qFormat/>
    <w:rsid w:val="000B6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1999</Characters>
  <Application>Microsoft Office Word</Application>
  <DocSecurity>0</DocSecurity>
  <Lines>27</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Eric</dc:creator>
  <cp:keywords/>
  <dc:description/>
  <cp:lastModifiedBy>Foster, Eric</cp:lastModifiedBy>
  <cp:revision>3</cp:revision>
  <dcterms:created xsi:type="dcterms:W3CDTF">2026-02-08T17:10:00Z</dcterms:created>
  <dcterms:modified xsi:type="dcterms:W3CDTF">2026-02-08T18:00:00Z</dcterms:modified>
</cp:coreProperties>
</file>