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5321" w14:textId="77777777" w:rsidR="00B76AC4" w:rsidRDefault="00B76AC4">
      <w:pPr>
        <w:adjustRightInd w:val="0"/>
        <w:snapToGrid w:val="0"/>
        <w:spacing w:line="560" w:lineRule="exact"/>
      </w:pPr>
    </w:p>
    <w:tbl>
      <w:tblPr>
        <w:tblStyle w:val="a3"/>
        <w:tblW w:w="8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3"/>
        <w:gridCol w:w="4140"/>
      </w:tblGrid>
      <w:tr w:rsidR="00B76AC4" w14:paraId="315DF396" w14:textId="77777777">
        <w:trPr>
          <w:trHeight w:val="620"/>
        </w:trPr>
        <w:tc>
          <w:tcPr>
            <w:tcW w:w="6775" w:type="dxa"/>
            <w:gridSpan w:val="2"/>
            <w:tcBorders>
              <w:tl2br w:val="nil"/>
              <w:tr2bl w:val="nil"/>
            </w:tcBorders>
          </w:tcPr>
          <w:p w14:paraId="0BA0C2CD" w14:textId="77777777" w:rsidR="00B76AC4" w:rsidRDefault="00F60D7B">
            <w:pPr>
              <w:adjustRightInd w:val="0"/>
              <w:snapToGrid w:val="0"/>
              <w:spacing w:line="460" w:lineRule="exact"/>
            </w:pPr>
            <w:r>
              <w:rPr>
                <w:rFonts w:ascii="微软雅黑" w:eastAsia="微软雅黑" w:hAnsi="微软雅黑" w:cs="微软雅黑"/>
                <w:color w:val="525252"/>
                <w:sz w:val="44"/>
              </w:rPr>
              <w:t>黄景阳</w:t>
            </w:r>
          </w:p>
        </w:tc>
      </w:tr>
      <w:tr w:rsidR="00B76AC4" w14:paraId="6C329653" w14:textId="77777777">
        <w:trPr>
          <w:trHeight w:val="380"/>
        </w:trPr>
        <w:tc>
          <w:tcPr>
            <w:tcW w:w="3389" w:type="dxa"/>
            <w:tcBorders>
              <w:tl2br w:val="nil"/>
              <w:tr2bl w:val="nil"/>
            </w:tcBorders>
            <w:tcMar>
              <w:top w:w="0" w:type="dxa"/>
              <w:left w:w="74" w:type="dxa"/>
              <w:bottom w:w="0" w:type="dxa"/>
              <w:right w:w="74" w:type="dxa"/>
            </w:tcMar>
          </w:tcPr>
          <w:p w14:paraId="7C569569" w14:textId="77777777" w:rsidR="00B76AC4" w:rsidRDefault="00F60D7B">
            <w:pPr>
              <w:adjustRightInd w:val="0"/>
              <w:snapToGrid w:val="0"/>
              <w:spacing w:line="380" w:lineRule="exact"/>
              <w:ind w:left="145"/>
              <w:textAlignment w:val="center"/>
            </w:pPr>
            <w:r>
              <w:rPr>
                <w:rFonts w:ascii="微软雅黑" w:eastAsia="微软雅黑" w:hAnsi="微软雅黑" w:cs="微软雅黑"/>
                <w:noProof/>
                <w:color w:val="373737"/>
                <w:sz w:val="20"/>
              </w:rPr>
              <w:drawing>
                <wp:anchor distT="0" distB="0" distL="114300" distR="114300" simplePos="0" relativeHeight="251649024" behindDoc="1" locked="0" layoutInCell="1" allowOverlap="1" wp14:anchorId="46513AB3" wp14:editId="3545CA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92075</wp:posOffset>
                  </wp:positionV>
                  <wp:extent cx="55245" cy="55245"/>
                  <wp:effectExtent l="0" t="0" r="0" b="0"/>
                  <wp:wrapNone/>
                  <wp:docPr id="1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color w:val="373737"/>
                <w:sz w:val="20"/>
              </w:rPr>
              <w:t>性别：男</w:t>
            </w:r>
          </w:p>
        </w:tc>
        <w:tc>
          <w:tcPr>
            <w:tcW w:w="3386" w:type="dxa"/>
            <w:tcBorders>
              <w:tl2br w:val="nil"/>
              <w:tr2bl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20AEC7C5" w14:textId="5E459A22" w:rsidR="00B76AC4" w:rsidRDefault="00F60D7B">
            <w:pPr>
              <w:adjustRightInd w:val="0"/>
              <w:snapToGrid w:val="0"/>
              <w:spacing w:line="380" w:lineRule="exact"/>
              <w:ind w:left="145"/>
              <w:textAlignment w:val="center"/>
            </w:pPr>
            <w:r>
              <w:rPr>
                <w:rFonts w:ascii="微软雅黑" w:eastAsia="微软雅黑" w:hAnsi="微软雅黑" w:cs="微软雅黑"/>
                <w:noProof/>
                <w:color w:val="373737"/>
                <w:sz w:val="20"/>
              </w:rPr>
              <w:drawing>
                <wp:anchor distT="0" distB="0" distL="114300" distR="114300" simplePos="0" relativeHeight="251650048" behindDoc="1" locked="0" layoutInCell="1" allowOverlap="1" wp14:anchorId="5175A846" wp14:editId="29C56C3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92075</wp:posOffset>
                  </wp:positionV>
                  <wp:extent cx="55245" cy="55245"/>
                  <wp:effectExtent l="0" t="0" r="0" b="0"/>
                  <wp:wrapNone/>
                  <wp:docPr id="2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color w:val="373737"/>
                <w:sz w:val="20"/>
              </w:rPr>
              <w:t>年龄：2</w:t>
            </w:r>
            <w:r w:rsidR="00073734">
              <w:rPr>
                <w:rFonts w:ascii="微软雅黑" w:eastAsia="微软雅黑" w:hAnsi="微软雅黑" w:cs="微软雅黑"/>
                <w:color w:val="373737"/>
                <w:sz w:val="20"/>
              </w:rPr>
              <w:t>5</w:t>
            </w:r>
          </w:p>
        </w:tc>
      </w:tr>
      <w:tr w:rsidR="00B76AC4" w14:paraId="6825991B" w14:textId="77777777">
        <w:trPr>
          <w:trHeight w:val="380"/>
        </w:trPr>
        <w:tc>
          <w:tcPr>
            <w:tcW w:w="3389" w:type="dxa"/>
            <w:tcBorders>
              <w:tl2br w:val="nil"/>
              <w:tr2bl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BBDCC1C" w14:textId="77777777" w:rsidR="00B76AC4" w:rsidRDefault="00F60D7B">
            <w:pPr>
              <w:adjustRightInd w:val="0"/>
              <w:snapToGrid w:val="0"/>
              <w:spacing w:line="380" w:lineRule="exact"/>
              <w:ind w:left="145"/>
              <w:textAlignment w:val="center"/>
            </w:pPr>
            <w:r>
              <w:rPr>
                <w:rFonts w:ascii="微软雅黑" w:eastAsia="微软雅黑" w:hAnsi="微软雅黑" w:cs="微软雅黑"/>
                <w:noProof/>
                <w:color w:val="373737"/>
                <w:sz w:val="20"/>
              </w:rPr>
              <w:drawing>
                <wp:anchor distT="0" distB="0" distL="114300" distR="114300" simplePos="0" relativeHeight="251651072" behindDoc="1" locked="0" layoutInCell="1" allowOverlap="1" wp14:anchorId="15D5F55E" wp14:editId="4C32DA2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92075</wp:posOffset>
                  </wp:positionV>
                  <wp:extent cx="55245" cy="55245"/>
                  <wp:effectExtent l="0" t="0" r="0" b="0"/>
                  <wp:wrapNone/>
                  <wp:docPr id="3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color w:val="373737"/>
                <w:sz w:val="20"/>
              </w:rPr>
              <w:t>电话：18211893738</w:t>
            </w:r>
          </w:p>
        </w:tc>
        <w:tc>
          <w:tcPr>
            <w:tcW w:w="3386" w:type="dxa"/>
            <w:tcBorders>
              <w:tl2br w:val="nil"/>
              <w:tr2bl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B4C45FB" w14:textId="77777777" w:rsidR="00B76AC4" w:rsidRDefault="00F60D7B">
            <w:pPr>
              <w:adjustRightInd w:val="0"/>
              <w:snapToGrid w:val="0"/>
              <w:spacing w:line="380" w:lineRule="exact"/>
              <w:ind w:left="145"/>
              <w:textAlignment w:val="center"/>
              <w:rPr>
                <w:rFonts w:eastAsia="微软雅黑"/>
              </w:rPr>
            </w:pPr>
            <w:r>
              <w:rPr>
                <w:rFonts w:ascii="微软雅黑" w:eastAsia="微软雅黑" w:hAnsi="微软雅黑" w:cs="微软雅黑"/>
                <w:noProof/>
                <w:color w:val="373737"/>
                <w:sz w:val="20"/>
              </w:rPr>
              <w:drawing>
                <wp:anchor distT="0" distB="0" distL="114300" distR="114300" simplePos="0" relativeHeight="251652096" behindDoc="1" locked="0" layoutInCell="1" allowOverlap="1" wp14:anchorId="55E73306" wp14:editId="219D63D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92075</wp:posOffset>
                  </wp:positionV>
                  <wp:extent cx="55245" cy="55245"/>
                  <wp:effectExtent l="0" t="0" r="0" b="0"/>
                  <wp:wrapNone/>
                  <wp:docPr id="4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color w:val="373737"/>
                <w:sz w:val="20"/>
              </w:rPr>
              <w:t>现所在地：</w:t>
            </w:r>
            <w:r>
              <w:rPr>
                <w:rFonts w:ascii="微软雅黑" w:eastAsia="微软雅黑" w:hAnsi="微软雅黑" w:cs="微软雅黑" w:hint="eastAsia"/>
                <w:color w:val="373737"/>
                <w:sz w:val="20"/>
              </w:rPr>
              <w:t>北京</w:t>
            </w:r>
          </w:p>
        </w:tc>
      </w:tr>
      <w:tr w:rsidR="00B76AC4" w14:paraId="745D6BD6" w14:textId="77777777">
        <w:trPr>
          <w:trHeight w:val="380"/>
        </w:trPr>
        <w:tc>
          <w:tcPr>
            <w:tcW w:w="3389" w:type="dxa"/>
            <w:tcBorders>
              <w:tl2br w:val="nil"/>
              <w:tr2bl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56F8272" w14:textId="77777777" w:rsidR="00B76AC4" w:rsidRDefault="00F60D7B">
            <w:pPr>
              <w:adjustRightInd w:val="0"/>
              <w:snapToGrid w:val="0"/>
              <w:spacing w:line="380" w:lineRule="exact"/>
              <w:ind w:left="145"/>
              <w:textAlignment w:val="center"/>
            </w:pPr>
            <w:r>
              <w:rPr>
                <w:rFonts w:ascii="微软雅黑" w:eastAsia="微软雅黑" w:hAnsi="微软雅黑" w:cs="微软雅黑"/>
                <w:noProof/>
                <w:color w:val="373737"/>
                <w:sz w:val="20"/>
              </w:rPr>
              <w:drawing>
                <wp:anchor distT="0" distB="0" distL="114300" distR="114300" simplePos="0" relativeHeight="251653120" behindDoc="1" locked="0" layoutInCell="1" allowOverlap="1" wp14:anchorId="2E0D0AB3" wp14:editId="456040B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92075</wp:posOffset>
                  </wp:positionV>
                  <wp:extent cx="55245" cy="55245"/>
                  <wp:effectExtent l="0" t="0" r="0" b="0"/>
                  <wp:wrapNone/>
                  <wp:docPr id="5" name="Drawing 0" descr="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rawing 0" descr="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" cy="5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color w:val="373737"/>
                <w:sz w:val="20"/>
              </w:rPr>
              <w:t>邮箱：h1821189@163.com</w:t>
            </w:r>
          </w:p>
        </w:tc>
        <w:tc>
          <w:tcPr>
            <w:tcW w:w="3386" w:type="dxa"/>
            <w:tcBorders>
              <w:tl2br w:val="nil"/>
              <w:tr2bl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21EBF687" w14:textId="77777777" w:rsidR="00B76AC4" w:rsidRDefault="00B76AC4">
            <w:pPr>
              <w:adjustRightInd w:val="0"/>
              <w:snapToGrid w:val="0"/>
              <w:spacing w:line="380" w:lineRule="exact"/>
            </w:pPr>
          </w:p>
        </w:tc>
      </w:tr>
    </w:tbl>
    <w:p w14:paraId="3EFEE5EE" w14:textId="77777777" w:rsidR="00B76AC4" w:rsidRDefault="00F60D7B">
      <w:pPr>
        <w:adjustRightInd w:val="0"/>
        <w:snapToGrid w:val="0"/>
        <w:spacing w:line="397" w:lineRule="exact"/>
      </w:pPr>
      <w:r>
        <w:rPr>
          <w:rFonts w:hint="eastAsia"/>
          <w:noProof/>
        </w:rPr>
        <w:drawing>
          <wp:anchor distT="0" distB="0" distL="114935" distR="114935" simplePos="0" relativeHeight="251660288" behindDoc="1" locked="0" layoutInCell="1" allowOverlap="1" wp14:anchorId="189F24C4" wp14:editId="2C5231D8">
            <wp:simplePos x="0" y="0"/>
            <wp:positionH relativeFrom="column">
              <wp:posOffset>5328285</wp:posOffset>
            </wp:positionH>
            <wp:positionV relativeFrom="page">
              <wp:posOffset>0</wp:posOffset>
            </wp:positionV>
            <wp:extent cx="828040" cy="1115695"/>
            <wp:effectExtent l="0" t="0" r="10160" b="8255"/>
            <wp:wrapNone/>
            <wp:docPr id="6" name="图片 6" descr="11-self-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1-self-item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0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3"/>
        <w:tblpPr w:leftFromText="181" w:rightFromText="181" w:vertAnchor="text" w:tblpX="-679" w:tblpY="1"/>
        <w:tblOverlap w:val="never"/>
        <w:tblW w:w="11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1"/>
        <w:gridCol w:w="8234"/>
      </w:tblGrid>
      <w:tr w:rsidR="00B76AC4" w14:paraId="4808F285" w14:textId="77777777">
        <w:trPr>
          <w:trHeight w:hRule="exact" w:val="550"/>
        </w:trPr>
        <w:tc>
          <w:tcPr>
            <w:tcW w:w="2991" w:type="dxa"/>
            <w:tcBorders>
              <w:tl2br w:val="nil"/>
              <w:tr2bl w:val="nil"/>
            </w:tcBorders>
          </w:tcPr>
          <w:p w14:paraId="53C7B899" w14:textId="77777777" w:rsidR="00B76AC4" w:rsidRDefault="00F60D7B">
            <w:pPr>
              <w:spacing w:line="560" w:lineRule="exact"/>
              <w:jc w:val="center"/>
              <w:textAlignment w:val="center"/>
            </w:pPr>
            <w:r>
              <w:rPr>
                <w:rFonts w:ascii="微软雅黑" w:eastAsia="微软雅黑" w:hAnsi="微软雅黑" w:cs="微软雅黑"/>
                <w:noProof/>
                <w:color w:val="FFFFFF"/>
                <w:sz w:val="26"/>
              </w:rPr>
              <w:drawing>
                <wp:anchor distT="0" distB="0" distL="114300" distR="114300" simplePos="0" relativeHeight="251654144" behindDoc="1" locked="0" layoutInCell="1" allowOverlap="1" wp14:anchorId="684EFF9C" wp14:editId="39B1033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9285" cy="350520"/>
                  <wp:effectExtent l="0" t="0" r="0" b="0"/>
                  <wp:wrapNone/>
                  <wp:docPr id="7" name="Drawing 0" descr="求职意向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rawing 0" descr="求职意向.pn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82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color w:val="FFFFFF"/>
                <w:sz w:val="26"/>
              </w:rPr>
              <w:t>求职意向</w:t>
            </w:r>
          </w:p>
        </w:tc>
        <w:tc>
          <w:tcPr>
            <w:tcW w:w="8234" w:type="dxa"/>
            <w:tcBorders>
              <w:tl2br w:val="nil"/>
              <w:tr2bl w:val="nil"/>
            </w:tcBorders>
          </w:tcPr>
          <w:p w14:paraId="300196F5" w14:textId="77777777" w:rsidR="00B76AC4" w:rsidRDefault="00F60D7B">
            <w:pPr>
              <w:jc w:val="left"/>
              <w:textAlignment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D49B36" wp14:editId="35533EB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201295</wp:posOffset>
                      </wp:positionV>
                      <wp:extent cx="5225415" cy="0"/>
                      <wp:effectExtent l="0" t="0" r="0" b="0"/>
                      <wp:wrapNone/>
                      <wp:docPr id="2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95500" y="633730"/>
                                <a:ext cx="5225415" cy="0"/>
                              </a:xfrm>
                              <a:prstGeom prst="line">
                                <a:avLst/>
                              </a:prstGeom>
                              <a:ln w="9144" cmpd="sng">
                                <a:solidFill>
                                  <a:srgbClr val="C8C7C7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48AC25" id="直接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5.85pt" to="411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" strokecolor="#c8c7c7" strokeweight=".72pt">
                      <v:stroke dashstyle="1 1" joinstyle="miter"/>
                    </v:line>
                  </w:pict>
                </mc:Fallback>
              </mc:AlternateContent>
            </w:r>
          </w:p>
        </w:tc>
      </w:tr>
    </w:tbl>
    <w:p w14:paraId="1A4CB707" w14:textId="77777777" w:rsidR="00B76AC4" w:rsidRDefault="00B76AC4">
      <w:pPr>
        <w:spacing w:line="160" w:lineRule="exact"/>
        <w:jc w:val="left"/>
        <w:textAlignment w:val="center"/>
        <w:rPr>
          <w:color w:val="FFFFFF" w:themeColor="background1"/>
        </w:rPr>
      </w:pPr>
    </w:p>
    <w:tbl>
      <w:tblPr>
        <w:tblStyle w:val="a3"/>
        <w:tblW w:w="86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9"/>
        <w:gridCol w:w="4309"/>
      </w:tblGrid>
      <w:tr w:rsidR="00B76AC4" w14:paraId="5234538F" w14:textId="77777777">
        <w:trPr>
          <w:trHeight w:val="380"/>
        </w:trPr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651CD" w14:textId="77777777" w:rsidR="00B76AC4" w:rsidRDefault="00F60D7B">
            <w:pPr>
              <w:spacing w:line="380" w:lineRule="exact"/>
              <w:ind w:left="72" w:right="72"/>
              <w:textAlignment w:val="center"/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意向岗位：后端开发</w:t>
            </w:r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CD92C" w14:textId="77777777" w:rsidR="00B76AC4" w:rsidRDefault="00F60D7B">
            <w:pPr>
              <w:spacing w:line="380" w:lineRule="exact"/>
              <w:ind w:left="72" w:right="72"/>
              <w:textAlignment w:val="center"/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意向城市：北京</w:t>
            </w:r>
          </w:p>
        </w:tc>
      </w:tr>
      <w:tr w:rsidR="00B76AC4" w14:paraId="3D1DB831" w14:textId="77777777">
        <w:trPr>
          <w:trHeight w:val="380"/>
        </w:trPr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68857" w14:textId="77777777" w:rsidR="00B76AC4" w:rsidRDefault="00F60D7B">
            <w:pPr>
              <w:spacing w:line="38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求职类型：</w:t>
            </w:r>
            <w:proofErr w:type="gramStart"/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社招</w:t>
            </w:r>
            <w:proofErr w:type="gramEnd"/>
          </w:p>
        </w:tc>
        <w:tc>
          <w:tcPr>
            <w:tcW w:w="43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940F5" w14:textId="20F1F5D3" w:rsidR="00B76AC4" w:rsidRDefault="00F60D7B">
            <w:pPr>
              <w:spacing w:line="38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333333"/>
                <w:sz w:val="20"/>
              </w:rPr>
              <w:t>当前状态：</w:t>
            </w:r>
            <w:r w:rsidR="00306250">
              <w:rPr>
                <w:rFonts w:ascii="微软雅黑" w:eastAsia="微软雅黑" w:hAnsi="微软雅黑" w:cs="微软雅黑" w:hint="eastAsia"/>
                <w:color w:val="333333"/>
                <w:sz w:val="20"/>
              </w:rPr>
              <w:t>在</w:t>
            </w:r>
            <w:r>
              <w:rPr>
                <w:rFonts w:ascii="微软雅黑" w:eastAsia="微软雅黑" w:hAnsi="微软雅黑" w:cs="微软雅黑" w:hint="eastAsia"/>
                <w:color w:val="333333"/>
                <w:sz w:val="20"/>
              </w:rPr>
              <w:t>职</w:t>
            </w:r>
          </w:p>
        </w:tc>
      </w:tr>
    </w:tbl>
    <w:p w14:paraId="38300AB1" w14:textId="77777777" w:rsidR="00B76AC4" w:rsidRDefault="00B76AC4">
      <w:pPr>
        <w:spacing w:line="300" w:lineRule="exact"/>
      </w:pPr>
    </w:p>
    <w:tbl>
      <w:tblPr>
        <w:tblStyle w:val="a3"/>
        <w:tblpPr w:leftFromText="181" w:rightFromText="181" w:vertAnchor="text" w:tblpX="-679" w:tblpY="1"/>
        <w:tblOverlap w:val="never"/>
        <w:tblW w:w="11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1"/>
        <w:gridCol w:w="8234"/>
      </w:tblGrid>
      <w:tr w:rsidR="00B76AC4" w14:paraId="46FDEEA4" w14:textId="77777777">
        <w:trPr>
          <w:trHeight w:hRule="exact" w:val="550"/>
        </w:trPr>
        <w:tc>
          <w:tcPr>
            <w:tcW w:w="2991" w:type="dxa"/>
            <w:tcBorders>
              <w:tl2br w:val="nil"/>
              <w:tr2bl w:val="nil"/>
            </w:tcBorders>
          </w:tcPr>
          <w:p w14:paraId="2616E871" w14:textId="77777777" w:rsidR="00B76AC4" w:rsidRDefault="00F60D7B">
            <w:pPr>
              <w:spacing w:line="560" w:lineRule="exact"/>
              <w:jc w:val="center"/>
              <w:textAlignment w:val="center"/>
            </w:pPr>
            <w:r>
              <w:rPr>
                <w:rFonts w:ascii="微软雅黑" w:eastAsia="微软雅黑" w:hAnsi="微软雅黑" w:cs="微软雅黑"/>
                <w:noProof/>
                <w:color w:val="FFFFFF"/>
                <w:sz w:val="26"/>
              </w:rPr>
              <w:drawing>
                <wp:anchor distT="0" distB="0" distL="114300" distR="114300" simplePos="0" relativeHeight="251655168" behindDoc="1" locked="0" layoutInCell="1" allowOverlap="1" wp14:anchorId="559A7D26" wp14:editId="22C0064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9285" cy="350520"/>
                  <wp:effectExtent l="0" t="0" r="0" b="0"/>
                  <wp:wrapNone/>
                  <wp:docPr id="8" name="Drawing 0" descr="教育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rawing 0" descr="教育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82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color w:val="FFFFFF"/>
                <w:sz w:val="26"/>
              </w:rPr>
              <w:t>教育经历</w:t>
            </w:r>
          </w:p>
        </w:tc>
        <w:tc>
          <w:tcPr>
            <w:tcW w:w="8234" w:type="dxa"/>
            <w:tcBorders>
              <w:tl2br w:val="nil"/>
              <w:tr2bl w:val="nil"/>
            </w:tcBorders>
          </w:tcPr>
          <w:p w14:paraId="57DFFD1C" w14:textId="77777777" w:rsidR="00B76AC4" w:rsidRDefault="00F60D7B">
            <w:pPr>
              <w:jc w:val="left"/>
              <w:textAlignment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BCB139" wp14:editId="50E7A7B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201295</wp:posOffset>
                      </wp:positionV>
                      <wp:extent cx="5225415" cy="0"/>
                      <wp:effectExtent l="0" t="0" r="0" b="0"/>
                      <wp:wrapNone/>
                      <wp:docPr id="25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95500" y="633730"/>
                                <a:ext cx="5225415" cy="0"/>
                              </a:xfrm>
                              <a:prstGeom prst="line">
                                <a:avLst/>
                              </a:prstGeom>
                              <a:ln w="9144" cmpd="sng">
                                <a:solidFill>
                                  <a:srgbClr val="C8C7C7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DD08F5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5.85pt" to="411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" strokecolor="#c8c7c7" strokeweight=".72pt">
                      <v:stroke dashstyle="1 1" joinstyle="miter"/>
                    </v:line>
                  </w:pict>
                </mc:Fallback>
              </mc:AlternateContent>
            </w:r>
          </w:p>
        </w:tc>
      </w:tr>
    </w:tbl>
    <w:p w14:paraId="16B8F0C2" w14:textId="77777777" w:rsidR="00B76AC4" w:rsidRDefault="00B76AC4">
      <w:pPr>
        <w:spacing w:line="160" w:lineRule="exact"/>
        <w:jc w:val="left"/>
        <w:textAlignment w:val="center"/>
        <w:rPr>
          <w:color w:val="FFFFFF" w:themeColor="background1"/>
        </w:rPr>
      </w:pPr>
    </w:p>
    <w:p w14:paraId="4FF8FA86" w14:textId="09D14820" w:rsidR="00B76AC4" w:rsidRDefault="00F60D7B">
      <w:pPr>
        <w:tabs>
          <w:tab w:val="right" w:pos="1054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2016.</w:t>
      </w:r>
      <w:r w:rsidR="0014372C">
        <w:rPr>
          <w:rFonts w:ascii="微软雅黑" w:eastAsia="微软雅黑" w:hAnsi="微软雅黑" w:cs="微软雅黑"/>
          <w:b/>
          <w:sz w:val="22"/>
        </w:rPr>
        <w:t>0</w:t>
      </w:r>
      <w:r>
        <w:rPr>
          <w:rFonts w:ascii="微软雅黑" w:eastAsia="微软雅黑" w:hAnsi="微软雅黑" w:cs="微软雅黑"/>
          <w:b/>
          <w:sz w:val="22"/>
        </w:rPr>
        <w:t>9</w:t>
      </w:r>
      <w:r w:rsidR="00B91B93">
        <w:rPr>
          <w:rFonts w:ascii="微软雅黑" w:eastAsia="微软雅黑" w:hAnsi="微软雅黑" w:cs="微软雅黑"/>
          <w:b/>
          <w:sz w:val="22"/>
        </w:rPr>
        <w:t xml:space="preserve"> </w:t>
      </w:r>
      <w:r>
        <w:rPr>
          <w:rFonts w:ascii="微软雅黑" w:eastAsia="微软雅黑" w:hAnsi="微软雅黑" w:cs="微软雅黑"/>
          <w:b/>
          <w:sz w:val="22"/>
        </w:rPr>
        <w:t>-</w:t>
      </w:r>
      <w:r w:rsidR="00B91B93">
        <w:rPr>
          <w:rFonts w:ascii="微软雅黑" w:eastAsia="微软雅黑" w:hAnsi="微软雅黑" w:cs="微软雅黑"/>
          <w:b/>
          <w:sz w:val="22"/>
        </w:rPr>
        <w:t xml:space="preserve"> </w:t>
      </w:r>
      <w:r>
        <w:rPr>
          <w:rFonts w:ascii="微软雅黑" w:eastAsia="微软雅黑" w:hAnsi="微软雅黑" w:cs="微软雅黑"/>
          <w:b/>
          <w:sz w:val="22"/>
        </w:rPr>
        <w:t>202</w:t>
      </w:r>
      <w:r>
        <w:rPr>
          <w:rFonts w:ascii="微软雅黑" w:eastAsia="微软雅黑" w:hAnsi="微软雅黑" w:cs="微软雅黑" w:hint="eastAsia"/>
          <w:b/>
          <w:sz w:val="22"/>
        </w:rPr>
        <w:t>0</w:t>
      </w:r>
      <w:r>
        <w:rPr>
          <w:rFonts w:ascii="微软雅黑" w:eastAsia="微软雅黑" w:hAnsi="微软雅黑" w:cs="微软雅黑"/>
          <w:b/>
          <w:sz w:val="22"/>
        </w:rPr>
        <w:t>.</w:t>
      </w:r>
      <w:r w:rsidR="0014372C">
        <w:rPr>
          <w:rFonts w:ascii="微软雅黑" w:eastAsia="微软雅黑" w:hAnsi="微软雅黑" w:cs="微软雅黑"/>
          <w:b/>
          <w:sz w:val="22"/>
        </w:rPr>
        <w:t>0</w:t>
      </w:r>
      <w:r>
        <w:rPr>
          <w:rFonts w:ascii="微软雅黑" w:eastAsia="微软雅黑" w:hAnsi="微软雅黑" w:cs="微软雅黑"/>
          <w:b/>
          <w:sz w:val="22"/>
        </w:rPr>
        <w:t>6</w:t>
      </w:r>
      <w:r>
        <w:rPr>
          <w:rFonts w:ascii="微软雅黑" w:eastAsia="微软雅黑" w:hAnsi="微软雅黑" w:cs="微软雅黑"/>
          <w:b/>
          <w:sz w:val="22"/>
        </w:rPr>
        <w:tab/>
        <w:t>河南大学</w:t>
      </w:r>
    </w:p>
    <w:p w14:paraId="1DAFBB6D" w14:textId="09232FD4" w:rsidR="00B76AC4" w:rsidRDefault="00F60D7B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网络工程 | 本科</w:t>
      </w:r>
    </w:p>
    <w:p w14:paraId="79B608C7" w14:textId="77777777" w:rsidR="00B76AC4" w:rsidRDefault="00B76AC4">
      <w:pPr>
        <w:spacing w:line="80" w:lineRule="exact"/>
        <w:jc w:val="left"/>
      </w:pPr>
    </w:p>
    <w:p w14:paraId="577BC5BC" w14:textId="77777777" w:rsidR="00B76AC4" w:rsidRDefault="00F60D7B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主要课程：C/C++、Java、计算机组成原理、计算机网络、软件工程、数据结构、数据库原理等。参加编程语言竞赛获三等奖，参加大学生创新创业大赛获校级优秀奖。</w:t>
      </w:r>
    </w:p>
    <w:p w14:paraId="425D987C" w14:textId="77777777" w:rsidR="00B76AC4" w:rsidRDefault="00B76AC4">
      <w:pPr>
        <w:spacing w:line="300" w:lineRule="exact"/>
        <w:jc w:val="left"/>
      </w:pPr>
    </w:p>
    <w:tbl>
      <w:tblPr>
        <w:tblStyle w:val="a3"/>
        <w:tblpPr w:leftFromText="181" w:rightFromText="181" w:vertAnchor="text" w:tblpX="-679" w:tblpY="1"/>
        <w:tblOverlap w:val="never"/>
        <w:tblW w:w="11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1"/>
        <w:gridCol w:w="8234"/>
      </w:tblGrid>
      <w:tr w:rsidR="00B76AC4" w14:paraId="314B2AEF" w14:textId="77777777">
        <w:trPr>
          <w:trHeight w:hRule="exact" w:val="550"/>
        </w:trPr>
        <w:tc>
          <w:tcPr>
            <w:tcW w:w="2991" w:type="dxa"/>
            <w:tcBorders>
              <w:tl2br w:val="nil"/>
              <w:tr2bl w:val="nil"/>
            </w:tcBorders>
          </w:tcPr>
          <w:p w14:paraId="1BAFA910" w14:textId="77777777" w:rsidR="00B76AC4" w:rsidRDefault="00F60D7B">
            <w:pPr>
              <w:spacing w:line="560" w:lineRule="exact"/>
              <w:jc w:val="center"/>
              <w:textAlignment w:val="center"/>
            </w:pPr>
            <w:r>
              <w:rPr>
                <w:rFonts w:ascii="微软雅黑" w:eastAsia="微软雅黑" w:hAnsi="微软雅黑" w:cs="微软雅黑"/>
                <w:noProof/>
                <w:color w:val="FFFFFF"/>
                <w:sz w:val="26"/>
              </w:rPr>
              <w:drawing>
                <wp:anchor distT="0" distB="0" distL="114300" distR="114300" simplePos="0" relativeHeight="251656192" behindDoc="1" locked="0" layoutInCell="1" allowOverlap="1" wp14:anchorId="621A8A79" wp14:editId="2F3F201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9285" cy="350520"/>
                  <wp:effectExtent l="0" t="0" r="0" b="0"/>
                  <wp:wrapNone/>
                  <wp:docPr id="9" name="Drawing 0" descr="相关技能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rawing 0" descr="相关技能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82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color w:val="FFFFFF"/>
                <w:sz w:val="26"/>
              </w:rPr>
              <w:t>相关技能</w:t>
            </w:r>
          </w:p>
        </w:tc>
        <w:tc>
          <w:tcPr>
            <w:tcW w:w="8234" w:type="dxa"/>
            <w:tcBorders>
              <w:tl2br w:val="nil"/>
              <w:tr2bl w:val="nil"/>
            </w:tcBorders>
          </w:tcPr>
          <w:p w14:paraId="3CF58063" w14:textId="77777777" w:rsidR="00B76AC4" w:rsidRDefault="00F60D7B">
            <w:pPr>
              <w:jc w:val="left"/>
              <w:textAlignment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3C008C6" wp14:editId="191D60A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201295</wp:posOffset>
                      </wp:positionV>
                      <wp:extent cx="5225415" cy="0"/>
                      <wp:effectExtent l="0" t="0" r="0" b="0"/>
                      <wp:wrapNone/>
                      <wp:docPr id="26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95500" y="633730"/>
                                <a:ext cx="5225415" cy="0"/>
                              </a:xfrm>
                              <a:prstGeom prst="line">
                                <a:avLst/>
                              </a:prstGeom>
                              <a:ln w="9144" cmpd="sng">
                                <a:solidFill>
                                  <a:srgbClr val="C8C7C7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AC341B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5.85pt" to="411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" strokecolor="#c8c7c7" strokeweight=".72pt">
                      <v:stroke dashstyle="1 1" joinstyle="miter"/>
                    </v:line>
                  </w:pict>
                </mc:Fallback>
              </mc:AlternateContent>
            </w:r>
          </w:p>
        </w:tc>
      </w:tr>
    </w:tbl>
    <w:p w14:paraId="2BBAEBEA" w14:textId="77777777" w:rsidR="00B76AC4" w:rsidRDefault="00B76AC4">
      <w:pPr>
        <w:spacing w:line="160" w:lineRule="exact"/>
        <w:jc w:val="left"/>
        <w:textAlignment w:val="center"/>
        <w:rPr>
          <w:color w:val="FFFFFF" w:themeColor="background1"/>
        </w:rPr>
      </w:pPr>
    </w:p>
    <w:p w14:paraId="04D6814C" w14:textId="2A74DC4F" w:rsidR="002851C8" w:rsidRDefault="002851C8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熟悉常用数据结构</w:t>
      </w:r>
      <w:r w:rsidR="00AF58D0">
        <w:rPr>
          <w:rFonts w:ascii="微软雅黑" w:eastAsia="微软雅黑" w:hAnsi="微软雅黑" w:cs="微软雅黑" w:hint="eastAsia"/>
          <w:color w:val="666666"/>
          <w:sz w:val="20"/>
        </w:rPr>
        <w:t>及算法</w:t>
      </w:r>
      <w:r>
        <w:rPr>
          <w:rFonts w:ascii="微软雅黑" w:eastAsia="微软雅黑" w:hAnsi="微软雅黑" w:cs="微软雅黑" w:hint="eastAsia"/>
          <w:color w:val="666666"/>
          <w:sz w:val="20"/>
        </w:rPr>
        <w:t>，</w:t>
      </w:r>
      <w:r w:rsidR="00AF58D0">
        <w:rPr>
          <w:rFonts w:ascii="微软雅黑" w:eastAsia="微软雅黑" w:hAnsi="微软雅黑" w:cs="微软雅黑" w:hint="eastAsia"/>
          <w:color w:val="666666"/>
          <w:sz w:val="20"/>
        </w:rPr>
        <w:t>如</w:t>
      </w:r>
      <w:r>
        <w:rPr>
          <w:rFonts w:ascii="微软雅黑" w:eastAsia="微软雅黑" w:hAnsi="微软雅黑" w:cs="微软雅黑" w:hint="eastAsia"/>
          <w:color w:val="666666"/>
          <w:sz w:val="20"/>
        </w:rPr>
        <w:t>线性</w:t>
      </w:r>
      <w:r w:rsidR="00BA626C">
        <w:rPr>
          <w:rFonts w:ascii="微软雅黑" w:eastAsia="微软雅黑" w:hAnsi="微软雅黑" w:cs="微软雅黑" w:hint="eastAsia"/>
          <w:color w:val="666666"/>
          <w:sz w:val="20"/>
        </w:rPr>
        <w:t>表</w:t>
      </w:r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r w:rsidR="00651B8E">
        <w:rPr>
          <w:rFonts w:ascii="微软雅黑" w:eastAsia="微软雅黑" w:hAnsi="微软雅黑" w:cs="微软雅黑" w:hint="eastAsia"/>
          <w:color w:val="666666"/>
          <w:sz w:val="20"/>
        </w:rPr>
        <w:t>符号表、</w:t>
      </w:r>
      <w:r>
        <w:rPr>
          <w:rFonts w:ascii="微软雅黑" w:eastAsia="微软雅黑" w:hAnsi="微软雅黑" w:cs="微软雅黑" w:hint="eastAsia"/>
          <w:color w:val="666666"/>
          <w:sz w:val="20"/>
        </w:rPr>
        <w:t>二叉树、B</w:t>
      </w:r>
      <w:r>
        <w:rPr>
          <w:rFonts w:ascii="微软雅黑" w:eastAsia="微软雅黑" w:hAnsi="微软雅黑" w:cs="微软雅黑"/>
          <w:color w:val="666666"/>
          <w:sz w:val="20"/>
        </w:rPr>
        <w:t>+</w:t>
      </w:r>
      <w:r>
        <w:rPr>
          <w:rFonts w:ascii="微软雅黑" w:eastAsia="微软雅黑" w:hAnsi="微软雅黑" w:cs="微软雅黑" w:hint="eastAsia"/>
          <w:color w:val="666666"/>
          <w:sz w:val="20"/>
        </w:rPr>
        <w:t>树等</w:t>
      </w:r>
    </w:p>
    <w:p w14:paraId="3CF948B9" w14:textId="41340CA9" w:rsidR="00B76AC4" w:rsidRDefault="00F60D7B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熟练掌握java开发，了解</w:t>
      </w:r>
      <w:proofErr w:type="spellStart"/>
      <w:r>
        <w:rPr>
          <w:rFonts w:ascii="微软雅黑" w:eastAsia="微软雅黑" w:hAnsi="微软雅黑" w:cs="微软雅黑"/>
          <w:color w:val="666666"/>
          <w:sz w:val="20"/>
        </w:rPr>
        <w:t>jvm</w:t>
      </w:r>
      <w:proofErr w:type="spellEnd"/>
      <w:r>
        <w:rPr>
          <w:rFonts w:ascii="微软雅黑" w:eastAsia="微软雅黑" w:hAnsi="微软雅黑" w:cs="微软雅黑"/>
          <w:color w:val="666666"/>
          <w:sz w:val="20"/>
        </w:rPr>
        <w:t>，有良好的代码编程习惯，代码风格简洁明了</w:t>
      </w:r>
    </w:p>
    <w:p w14:paraId="4267BD72" w14:textId="77777777" w:rsidR="00B76AC4" w:rsidRDefault="00F60D7B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熟悉</w:t>
      </w:r>
      <w:proofErr w:type="spellStart"/>
      <w:r>
        <w:rPr>
          <w:rFonts w:ascii="微软雅黑" w:eastAsia="微软雅黑" w:hAnsi="微软雅黑" w:cs="微软雅黑"/>
          <w:color w:val="666666"/>
          <w:sz w:val="20"/>
        </w:rPr>
        <w:t>mysql</w:t>
      </w:r>
      <w:proofErr w:type="spellEnd"/>
      <w:r>
        <w:rPr>
          <w:rFonts w:ascii="微软雅黑" w:eastAsia="微软雅黑" w:hAnsi="微软雅黑" w:cs="微软雅黑"/>
          <w:color w:val="666666"/>
          <w:sz w:val="20"/>
        </w:rPr>
        <w:t>数据库，熟悉</w:t>
      </w:r>
      <w:proofErr w:type="spellStart"/>
      <w:r>
        <w:rPr>
          <w:rFonts w:ascii="微软雅黑" w:eastAsia="微软雅黑" w:hAnsi="微软雅黑" w:cs="微软雅黑"/>
          <w:color w:val="666666"/>
          <w:sz w:val="20"/>
        </w:rPr>
        <w:t>sql</w:t>
      </w:r>
      <w:proofErr w:type="spellEnd"/>
      <w:r>
        <w:rPr>
          <w:rFonts w:ascii="微软雅黑" w:eastAsia="微软雅黑" w:hAnsi="微软雅黑" w:cs="微软雅黑"/>
          <w:color w:val="666666"/>
          <w:sz w:val="20"/>
        </w:rPr>
        <w:t>语言的编写，了解oracle</w:t>
      </w:r>
    </w:p>
    <w:p w14:paraId="20DB88E5" w14:textId="77777777" w:rsidR="00B76AC4" w:rsidRDefault="00F60D7B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熟悉</w:t>
      </w:r>
      <w:proofErr w:type="spellStart"/>
      <w:r>
        <w:rPr>
          <w:rFonts w:ascii="微软雅黑" w:eastAsia="微软雅黑" w:hAnsi="微软雅黑" w:cs="微软雅黑"/>
          <w:color w:val="666666"/>
          <w:sz w:val="20"/>
        </w:rPr>
        <w:t>javaEE</w:t>
      </w:r>
      <w:proofErr w:type="spellEnd"/>
      <w:r>
        <w:rPr>
          <w:rFonts w:ascii="微软雅黑" w:eastAsia="微软雅黑" w:hAnsi="微软雅黑" w:cs="微软雅黑"/>
          <w:color w:val="666666"/>
          <w:sz w:val="20"/>
        </w:rPr>
        <w:t>主流开发框架</w:t>
      </w:r>
      <w:proofErr w:type="spellStart"/>
      <w:r>
        <w:rPr>
          <w:rFonts w:ascii="微软雅黑" w:eastAsia="微软雅黑" w:hAnsi="微软雅黑" w:cs="微软雅黑"/>
          <w:color w:val="666666"/>
          <w:sz w:val="20"/>
        </w:rPr>
        <w:t>ssm</w:t>
      </w:r>
      <w:proofErr w:type="spellEnd"/>
      <w:r>
        <w:rPr>
          <w:rFonts w:ascii="微软雅黑" w:eastAsia="微软雅黑" w:hAnsi="微软雅黑" w:cs="微软雅黑"/>
          <w:color w:val="666666"/>
          <w:sz w:val="20"/>
        </w:rPr>
        <w:t>，熟练掌握</w:t>
      </w:r>
      <w:proofErr w:type="spellStart"/>
      <w:r>
        <w:rPr>
          <w:rFonts w:ascii="微软雅黑" w:eastAsia="微软雅黑" w:hAnsi="微软雅黑" w:cs="微软雅黑"/>
          <w:color w:val="666666"/>
          <w:sz w:val="20"/>
        </w:rPr>
        <w:t>springboot</w:t>
      </w:r>
      <w:proofErr w:type="spellEnd"/>
      <w:r>
        <w:rPr>
          <w:rFonts w:ascii="微软雅黑" w:eastAsia="微软雅黑" w:hAnsi="微软雅黑" w:cs="微软雅黑"/>
          <w:color w:val="666666"/>
          <w:sz w:val="20"/>
        </w:rPr>
        <w:t>开发，了解</w:t>
      </w:r>
      <w:proofErr w:type="spellStart"/>
      <w:r>
        <w:rPr>
          <w:rFonts w:ascii="微软雅黑" w:eastAsia="微软雅黑" w:hAnsi="微软雅黑" w:cs="微软雅黑"/>
          <w:color w:val="666666"/>
          <w:sz w:val="20"/>
        </w:rPr>
        <w:t>ssh</w:t>
      </w:r>
      <w:proofErr w:type="spellEnd"/>
    </w:p>
    <w:p w14:paraId="211F81CD" w14:textId="2F53E714" w:rsidR="00B76AC4" w:rsidRDefault="00F60D7B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>熟悉</w:t>
      </w:r>
      <w:proofErr w:type="spellStart"/>
      <w:r>
        <w:rPr>
          <w:rFonts w:ascii="微软雅黑" w:eastAsia="微软雅黑" w:hAnsi="微软雅黑" w:cs="微软雅黑"/>
          <w:color w:val="666666"/>
          <w:sz w:val="20"/>
        </w:rPr>
        <w:t>mybatis</w:t>
      </w:r>
      <w:proofErr w:type="spellEnd"/>
      <w:r>
        <w:rPr>
          <w:rFonts w:ascii="微软雅黑" w:eastAsia="微软雅黑" w:hAnsi="微软雅黑" w:cs="微软雅黑"/>
          <w:color w:val="666666"/>
          <w:sz w:val="20"/>
        </w:rPr>
        <w:t>，熟练使用通用mapper及自定义查询开发</w:t>
      </w:r>
    </w:p>
    <w:p w14:paraId="40D4B27F" w14:textId="550DC648" w:rsidR="00B02A10" w:rsidRPr="00B02A10" w:rsidRDefault="00B02A10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熟练使用git版本控制工具，使用过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vss</w:t>
      </w:r>
      <w:proofErr w:type="spellEnd"/>
    </w:p>
    <w:p w14:paraId="50C34953" w14:textId="79848877" w:rsidR="00B76AC4" w:rsidRDefault="00F60D7B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/>
          <w:color w:val="666666"/>
          <w:sz w:val="20"/>
        </w:rPr>
        <w:t>熟悉</w:t>
      </w:r>
      <w:proofErr w:type="spellStart"/>
      <w:r>
        <w:rPr>
          <w:rFonts w:ascii="微软雅黑" w:eastAsia="微软雅黑" w:hAnsi="微软雅黑" w:cs="微软雅黑"/>
          <w:color w:val="666666"/>
          <w:sz w:val="20"/>
        </w:rPr>
        <w:t>linux</w:t>
      </w:r>
      <w:proofErr w:type="spellEnd"/>
      <w:r>
        <w:rPr>
          <w:rFonts w:ascii="微软雅黑" w:eastAsia="微软雅黑" w:hAnsi="微软雅黑" w:cs="微软雅黑"/>
          <w:color w:val="666666"/>
          <w:sz w:val="20"/>
        </w:rPr>
        <w:t>常用命令，了解shell脚本</w:t>
      </w:r>
    </w:p>
    <w:p w14:paraId="6C742DB2" w14:textId="3A60862A" w:rsidR="007915E2" w:rsidRDefault="007915E2">
      <w:pPr>
        <w:spacing w:line="380" w:lineRule="exact"/>
        <w:textAlignment w:val="center"/>
        <w:rPr>
          <w:rFonts w:ascii="微软雅黑" w:eastAsia="微软雅黑" w:hAnsi="微软雅黑" w:cs="微软雅黑" w:hint="eastAsia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熟悉MVC架构，了解DDD</w:t>
      </w:r>
    </w:p>
    <w:p w14:paraId="0FC21183" w14:textId="77777777" w:rsidR="00B76AC4" w:rsidRDefault="00F60D7B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了解ELK全文检索架构</w:t>
      </w:r>
    </w:p>
    <w:p w14:paraId="575FADC8" w14:textId="77777777" w:rsidR="00B02A10" w:rsidRDefault="00B02A10" w:rsidP="00B02A10">
      <w:pPr>
        <w:spacing w:line="380" w:lineRule="exac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了解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easyUI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vue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elementUI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等前端技术</w:t>
      </w:r>
    </w:p>
    <w:p w14:paraId="232696AC" w14:textId="0B731270" w:rsidR="00B76AC4" w:rsidRPr="00B02A10" w:rsidRDefault="00F60D7B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了解python</w:t>
      </w:r>
      <w:r w:rsidR="00FE4C56">
        <w:rPr>
          <w:rFonts w:ascii="微软雅黑" w:eastAsia="微软雅黑" w:hAnsi="微软雅黑" w:cs="微软雅黑" w:hint="eastAsia"/>
          <w:color w:val="666666"/>
          <w:sz w:val="20"/>
        </w:rPr>
        <w:t>、pandas</w:t>
      </w:r>
      <w:r>
        <w:rPr>
          <w:rFonts w:ascii="微软雅黑" w:eastAsia="微软雅黑" w:hAnsi="微软雅黑" w:cs="微软雅黑"/>
          <w:color w:val="666666"/>
          <w:sz w:val="20"/>
        </w:rPr>
        <w:t>，能够进行python项目开发</w:t>
      </w:r>
    </w:p>
    <w:p w14:paraId="1A6F1449" w14:textId="77777777" w:rsidR="00B76AC4" w:rsidRDefault="00F60D7B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了解</w:t>
      </w:r>
      <w:proofErr w:type="spellStart"/>
      <w:r>
        <w:rPr>
          <w:rFonts w:ascii="微软雅黑" w:eastAsia="微软雅黑" w:hAnsi="微软雅黑" w:cs="微软雅黑"/>
          <w:color w:val="666666"/>
          <w:sz w:val="20"/>
        </w:rPr>
        <w:t>springCloud</w:t>
      </w:r>
      <w:proofErr w:type="spellEnd"/>
      <w:r>
        <w:rPr>
          <w:rFonts w:ascii="微软雅黑" w:eastAsia="微软雅黑" w:hAnsi="微软雅黑" w:cs="微软雅黑"/>
          <w:color w:val="666666"/>
          <w:sz w:val="20"/>
        </w:rPr>
        <w:t>中的</w:t>
      </w:r>
      <w:proofErr w:type="spellStart"/>
      <w:r>
        <w:rPr>
          <w:rFonts w:ascii="微软雅黑" w:eastAsia="微软雅黑" w:hAnsi="微软雅黑" w:cs="微软雅黑"/>
          <w:color w:val="666666"/>
          <w:sz w:val="20"/>
        </w:rPr>
        <w:t>eurake</w:t>
      </w:r>
      <w:proofErr w:type="spellEnd"/>
      <w:r>
        <w:rPr>
          <w:rFonts w:ascii="微软雅黑" w:eastAsia="微软雅黑" w:hAnsi="微软雅黑" w:cs="微软雅黑"/>
          <w:color w:val="666666"/>
          <w:sz w:val="20"/>
        </w:rPr>
        <w:t>服务注册发现、feign负载均衡、配置中心等技术</w:t>
      </w:r>
    </w:p>
    <w:p w14:paraId="3269F928" w14:textId="77777777" w:rsidR="00B76AC4" w:rsidRDefault="00B76AC4">
      <w:pPr>
        <w:spacing w:line="300" w:lineRule="exact"/>
        <w:jc w:val="left"/>
      </w:pPr>
    </w:p>
    <w:tbl>
      <w:tblPr>
        <w:tblStyle w:val="a3"/>
        <w:tblpPr w:leftFromText="181" w:rightFromText="181" w:vertAnchor="text" w:tblpX="-679" w:tblpY="1"/>
        <w:tblOverlap w:val="never"/>
        <w:tblW w:w="11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1"/>
        <w:gridCol w:w="8234"/>
      </w:tblGrid>
      <w:tr w:rsidR="00B76AC4" w14:paraId="2DEEBA04" w14:textId="77777777">
        <w:trPr>
          <w:trHeight w:hRule="exact" w:val="550"/>
        </w:trPr>
        <w:tc>
          <w:tcPr>
            <w:tcW w:w="2991" w:type="dxa"/>
            <w:tcBorders>
              <w:tl2br w:val="nil"/>
              <w:tr2bl w:val="nil"/>
            </w:tcBorders>
          </w:tcPr>
          <w:p w14:paraId="268835B2" w14:textId="77777777" w:rsidR="00B76AC4" w:rsidRDefault="00F60D7B">
            <w:pPr>
              <w:spacing w:line="560" w:lineRule="exact"/>
              <w:jc w:val="center"/>
              <w:textAlignment w:val="center"/>
            </w:pPr>
            <w:r>
              <w:rPr>
                <w:rFonts w:ascii="微软雅黑" w:eastAsia="微软雅黑" w:hAnsi="微软雅黑" w:cs="微软雅黑"/>
                <w:noProof/>
                <w:color w:val="FFFFFF"/>
                <w:sz w:val="26"/>
              </w:rPr>
              <w:drawing>
                <wp:anchor distT="0" distB="0" distL="114300" distR="114300" simplePos="0" relativeHeight="251657216" behindDoc="1" locked="0" layoutInCell="1" allowOverlap="1" wp14:anchorId="1711E6E0" wp14:editId="24D2CAA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9285" cy="350520"/>
                  <wp:effectExtent l="0" t="0" r="0" b="0"/>
                  <wp:wrapNone/>
                  <wp:docPr id="10" name="Drawing 0" descr="工作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rawing 0" descr="工作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82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color w:val="FFFFFF"/>
                <w:sz w:val="26"/>
              </w:rPr>
              <w:t>工作经历</w:t>
            </w:r>
          </w:p>
        </w:tc>
        <w:tc>
          <w:tcPr>
            <w:tcW w:w="8234" w:type="dxa"/>
            <w:tcBorders>
              <w:tl2br w:val="nil"/>
              <w:tr2bl w:val="nil"/>
            </w:tcBorders>
          </w:tcPr>
          <w:p w14:paraId="5280B00D" w14:textId="77777777" w:rsidR="00B76AC4" w:rsidRDefault="00F60D7B">
            <w:pPr>
              <w:jc w:val="left"/>
              <w:textAlignment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B674F7" wp14:editId="03B1F5F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201295</wp:posOffset>
                      </wp:positionV>
                      <wp:extent cx="5225415" cy="0"/>
                      <wp:effectExtent l="0" t="0" r="0" b="0"/>
                      <wp:wrapNone/>
                      <wp:docPr id="27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95500" y="633730"/>
                                <a:ext cx="5225415" cy="0"/>
                              </a:xfrm>
                              <a:prstGeom prst="line">
                                <a:avLst/>
                              </a:prstGeom>
                              <a:ln w="9144" cmpd="sng">
                                <a:solidFill>
                                  <a:srgbClr val="C8C7C7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D0EE73" id="直接连接符 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5.85pt" to="411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" strokecolor="#c8c7c7" strokeweight=".72pt">
                      <v:stroke dashstyle="1 1" joinstyle="miter"/>
                    </v:line>
                  </w:pict>
                </mc:Fallback>
              </mc:AlternateContent>
            </w:r>
          </w:p>
        </w:tc>
      </w:tr>
    </w:tbl>
    <w:p w14:paraId="3A62F662" w14:textId="77777777" w:rsidR="00B76AC4" w:rsidRDefault="00B76AC4">
      <w:pPr>
        <w:spacing w:line="160" w:lineRule="exact"/>
        <w:jc w:val="left"/>
        <w:textAlignment w:val="center"/>
        <w:rPr>
          <w:color w:val="FFFFFF" w:themeColor="background1"/>
        </w:rPr>
      </w:pPr>
    </w:p>
    <w:p w14:paraId="677C052A" w14:textId="4A3D60DC" w:rsidR="007A18FA" w:rsidRDefault="007A18FA" w:rsidP="007A18FA">
      <w:pPr>
        <w:tabs>
          <w:tab w:val="right" w:pos="1054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202</w:t>
      </w:r>
      <w:r w:rsidR="00163AE1">
        <w:rPr>
          <w:rFonts w:ascii="微软雅黑" w:eastAsia="微软雅黑" w:hAnsi="微软雅黑" w:cs="微软雅黑"/>
          <w:b/>
          <w:sz w:val="22"/>
        </w:rPr>
        <w:t>1</w:t>
      </w:r>
      <w:r>
        <w:rPr>
          <w:rFonts w:ascii="微软雅黑" w:eastAsia="微软雅黑" w:hAnsi="微软雅黑" w:cs="微软雅黑"/>
          <w:b/>
          <w:sz w:val="22"/>
        </w:rPr>
        <w:t>.</w:t>
      </w:r>
      <w:r w:rsidR="00D807DB">
        <w:rPr>
          <w:rFonts w:ascii="微软雅黑" w:eastAsia="微软雅黑" w:hAnsi="微软雅黑" w:cs="微软雅黑"/>
          <w:b/>
          <w:sz w:val="22"/>
        </w:rPr>
        <w:t>0</w:t>
      </w:r>
      <w:r w:rsidR="00163AE1">
        <w:rPr>
          <w:rFonts w:ascii="微软雅黑" w:eastAsia="微软雅黑" w:hAnsi="微软雅黑" w:cs="微软雅黑"/>
          <w:b/>
          <w:sz w:val="22"/>
        </w:rPr>
        <w:t>6</w:t>
      </w:r>
      <w:r w:rsidR="00D807DB">
        <w:rPr>
          <w:rFonts w:ascii="微软雅黑" w:eastAsia="微软雅黑" w:hAnsi="微软雅黑" w:cs="微软雅黑"/>
          <w:b/>
          <w:sz w:val="22"/>
        </w:rPr>
        <w:t xml:space="preserve"> </w:t>
      </w:r>
      <w:r w:rsidR="00163AE1">
        <w:rPr>
          <w:rFonts w:ascii="微软雅黑" w:eastAsia="微软雅黑" w:hAnsi="微软雅黑" w:cs="微软雅黑"/>
          <w:b/>
          <w:sz w:val="22"/>
        </w:rPr>
        <w:t>–</w:t>
      </w:r>
      <w:r w:rsidR="00D807DB">
        <w:rPr>
          <w:rFonts w:ascii="微软雅黑" w:eastAsia="微软雅黑" w:hAnsi="微软雅黑" w:cs="微软雅黑"/>
          <w:b/>
          <w:sz w:val="22"/>
        </w:rPr>
        <w:t xml:space="preserve"> </w:t>
      </w:r>
      <w:r w:rsidR="00163AE1">
        <w:rPr>
          <w:rFonts w:ascii="微软雅黑" w:eastAsia="微软雅黑" w:hAnsi="微软雅黑" w:cs="微软雅黑" w:hint="eastAsia"/>
          <w:b/>
          <w:sz w:val="22"/>
        </w:rPr>
        <w:t>至今</w:t>
      </w:r>
      <w:r>
        <w:rPr>
          <w:rFonts w:ascii="微软雅黑" w:eastAsia="微软雅黑" w:hAnsi="微软雅黑" w:cs="微软雅黑"/>
          <w:b/>
          <w:sz w:val="22"/>
        </w:rPr>
        <w:tab/>
      </w:r>
      <w:r>
        <w:rPr>
          <w:rFonts w:ascii="微软雅黑" w:eastAsia="微软雅黑" w:hAnsi="微软雅黑" w:cs="微软雅黑" w:hint="eastAsia"/>
          <w:b/>
          <w:sz w:val="22"/>
        </w:rPr>
        <w:t>赢时胜信息技术股份有限公司</w:t>
      </w:r>
    </w:p>
    <w:p w14:paraId="1BDF0263" w14:textId="49B093D0" w:rsidR="007A18FA" w:rsidRDefault="007A18FA" w:rsidP="007A18FA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 xml:space="preserve">技术 | </w:t>
      </w:r>
      <w:r>
        <w:rPr>
          <w:rFonts w:ascii="微软雅黑" w:eastAsia="微软雅黑" w:hAnsi="微软雅黑" w:cs="微软雅黑" w:hint="eastAsia"/>
          <w:color w:val="525252"/>
          <w:sz w:val="22"/>
        </w:rPr>
        <w:t>开发工程师</w:t>
      </w:r>
    </w:p>
    <w:p w14:paraId="556B598B" w14:textId="77777777" w:rsidR="007A18FA" w:rsidRDefault="007A18FA" w:rsidP="007A18FA">
      <w:pPr>
        <w:spacing w:line="80" w:lineRule="exact"/>
        <w:jc w:val="left"/>
      </w:pPr>
    </w:p>
    <w:p w14:paraId="34DB62A7" w14:textId="77777777" w:rsidR="00E01183" w:rsidRPr="007A18FA" w:rsidRDefault="00E01183" w:rsidP="00E01183">
      <w:pPr>
        <w:tabs>
          <w:tab w:val="right" w:pos="10540"/>
        </w:tabs>
        <w:spacing w:line="380" w:lineRule="exact"/>
        <w:jc w:val="left"/>
        <w:textAlignment w:val="center"/>
        <w:rPr>
          <w:rFonts w:ascii="微软雅黑" w:eastAsia="微软雅黑" w:hAnsi="微软雅黑" w:cs="微软雅黑"/>
          <w:b/>
          <w:sz w:val="22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参与农商行理财</w:t>
      </w:r>
      <w:proofErr w:type="gramStart"/>
      <w:r>
        <w:rPr>
          <w:rFonts w:ascii="微软雅黑" w:eastAsia="微软雅黑" w:hAnsi="微软雅黑" w:cs="微软雅黑" w:hint="eastAsia"/>
          <w:color w:val="666666"/>
          <w:sz w:val="20"/>
        </w:rPr>
        <w:t>子风险</w:t>
      </w:r>
      <w:proofErr w:type="gramEnd"/>
      <w:r>
        <w:rPr>
          <w:rFonts w:ascii="微软雅黑" w:eastAsia="微软雅黑" w:hAnsi="微软雅黑" w:cs="微软雅黑" w:hint="eastAsia"/>
          <w:color w:val="666666"/>
          <w:sz w:val="20"/>
        </w:rPr>
        <w:t>监控项目</w:t>
      </w:r>
    </w:p>
    <w:p w14:paraId="41F62415" w14:textId="47B54FE3" w:rsidR="007A18FA" w:rsidRDefault="007A18FA">
      <w:pPr>
        <w:tabs>
          <w:tab w:val="right" w:pos="10540"/>
        </w:tabs>
        <w:spacing w:line="380" w:lineRule="exact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开发维护上汽投资交易系统.流水服务</w:t>
      </w:r>
    </w:p>
    <w:p w14:paraId="11C68E9C" w14:textId="220A88DA" w:rsidR="007A18FA" w:rsidRDefault="007A18FA">
      <w:pPr>
        <w:tabs>
          <w:tab w:val="right" w:pos="10540"/>
        </w:tabs>
        <w:spacing w:line="380" w:lineRule="exact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>
        <w:rPr>
          <w:rFonts w:ascii="微软雅黑" w:eastAsia="微软雅黑" w:hAnsi="微软雅黑" w:cs="微软雅黑" w:hint="eastAsia"/>
          <w:color w:val="666666"/>
          <w:sz w:val="20"/>
        </w:rPr>
        <w:t>参与实时指标项目</w:t>
      </w:r>
    </w:p>
    <w:p w14:paraId="0930D2E3" w14:textId="77777777" w:rsidR="00E01183" w:rsidRDefault="00E01183">
      <w:pPr>
        <w:tabs>
          <w:tab w:val="right" w:pos="10540"/>
        </w:tabs>
        <w:spacing w:line="380" w:lineRule="exact"/>
        <w:jc w:val="left"/>
        <w:textAlignment w:val="center"/>
        <w:rPr>
          <w:rFonts w:ascii="微软雅黑" w:eastAsia="微软雅黑" w:hAnsi="微软雅黑" w:cs="微软雅黑"/>
          <w:color w:val="666666"/>
          <w:sz w:val="20"/>
        </w:rPr>
      </w:pPr>
    </w:p>
    <w:p w14:paraId="0192D9A8" w14:textId="33C947A2" w:rsidR="00B76AC4" w:rsidRDefault="00F60D7B">
      <w:pPr>
        <w:tabs>
          <w:tab w:val="right" w:pos="1054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2020.</w:t>
      </w:r>
      <w:r w:rsidR="00D807DB">
        <w:rPr>
          <w:rFonts w:ascii="微软雅黑" w:eastAsia="微软雅黑" w:hAnsi="微软雅黑" w:cs="微软雅黑"/>
          <w:b/>
          <w:sz w:val="22"/>
        </w:rPr>
        <w:t>0</w:t>
      </w:r>
      <w:r>
        <w:rPr>
          <w:rFonts w:ascii="微软雅黑" w:eastAsia="微软雅黑" w:hAnsi="微软雅黑" w:cs="微软雅黑"/>
          <w:b/>
          <w:sz w:val="22"/>
        </w:rPr>
        <w:t>5</w:t>
      </w:r>
      <w:r w:rsidR="00D807DB">
        <w:rPr>
          <w:rFonts w:ascii="微软雅黑" w:eastAsia="微软雅黑" w:hAnsi="微软雅黑" w:cs="微软雅黑"/>
          <w:b/>
          <w:sz w:val="22"/>
        </w:rPr>
        <w:t xml:space="preserve"> </w:t>
      </w:r>
      <w:r>
        <w:rPr>
          <w:rFonts w:ascii="微软雅黑" w:eastAsia="微软雅黑" w:hAnsi="微软雅黑" w:cs="微软雅黑"/>
          <w:b/>
          <w:sz w:val="22"/>
        </w:rPr>
        <w:t>-</w:t>
      </w:r>
      <w:r w:rsidR="00D807DB">
        <w:rPr>
          <w:rFonts w:ascii="微软雅黑" w:eastAsia="微软雅黑" w:hAnsi="微软雅黑" w:cs="微软雅黑"/>
          <w:b/>
          <w:sz w:val="22"/>
        </w:rPr>
        <w:t xml:space="preserve"> </w:t>
      </w:r>
      <w:r w:rsidR="007A18FA">
        <w:rPr>
          <w:rFonts w:ascii="微软雅黑" w:eastAsia="微软雅黑" w:hAnsi="微软雅黑" w:cs="微软雅黑" w:hint="eastAsia"/>
          <w:b/>
          <w:sz w:val="22"/>
        </w:rPr>
        <w:t>2</w:t>
      </w:r>
      <w:r w:rsidR="007A18FA">
        <w:rPr>
          <w:rFonts w:ascii="微软雅黑" w:eastAsia="微软雅黑" w:hAnsi="微软雅黑" w:cs="微软雅黑"/>
          <w:b/>
          <w:sz w:val="22"/>
        </w:rPr>
        <w:t>021.</w:t>
      </w:r>
      <w:r w:rsidR="00D807DB">
        <w:rPr>
          <w:rFonts w:ascii="微软雅黑" w:eastAsia="微软雅黑" w:hAnsi="微软雅黑" w:cs="微软雅黑"/>
          <w:b/>
          <w:sz w:val="22"/>
        </w:rPr>
        <w:t>0</w:t>
      </w:r>
      <w:r w:rsidR="007A18FA">
        <w:rPr>
          <w:rFonts w:ascii="微软雅黑" w:eastAsia="微软雅黑" w:hAnsi="微软雅黑" w:cs="微软雅黑"/>
          <w:b/>
          <w:sz w:val="22"/>
        </w:rPr>
        <w:t>6</w:t>
      </w:r>
      <w:r>
        <w:rPr>
          <w:rFonts w:ascii="微软雅黑" w:eastAsia="微软雅黑" w:hAnsi="微软雅黑" w:cs="微软雅黑"/>
          <w:b/>
          <w:sz w:val="22"/>
        </w:rPr>
        <w:tab/>
        <w:t>中科软科技股份有限公司</w:t>
      </w:r>
    </w:p>
    <w:p w14:paraId="79B4C384" w14:textId="6AB0D29E" w:rsidR="00B76AC4" w:rsidRDefault="00F60D7B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 xml:space="preserve">技术 | </w:t>
      </w:r>
      <w:r w:rsidR="007A18FA">
        <w:rPr>
          <w:rFonts w:ascii="微软雅黑" w:eastAsia="微软雅黑" w:hAnsi="微软雅黑" w:cs="微软雅黑" w:hint="eastAsia"/>
          <w:color w:val="525252"/>
          <w:sz w:val="22"/>
        </w:rPr>
        <w:t>开发工程师</w:t>
      </w:r>
    </w:p>
    <w:p w14:paraId="26BD95B8" w14:textId="77777777" w:rsidR="00B76AC4" w:rsidRDefault="00B76AC4">
      <w:pPr>
        <w:spacing w:line="80" w:lineRule="exact"/>
        <w:jc w:val="left"/>
      </w:pPr>
    </w:p>
    <w:p w14:paraId="52256F1C" w14:textId="77777777" w:rsidR="00B76AC4" w:rsidRDefault="00F60D7B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参与</w:t>
      </w:r>
      <w:proofErr w:type="gramStart"/>
      <w:r>
        <w:rPr>
          <w:rFonts w:ascii="微软雅黑" w:eastAsia="微软雅黑" w:hAnsi="微软雅黑" w:cs="微软雅黑"/>
          <w:color w:val="666666"/>
          <w:sz w:val="20"/>
        </w:rPr>
        <w:t>恒荣汇彬费控系统开发</w:t>
      </w:r>
      <w:proofErr w:type="gramEnd"/>
    </w:p>
    <w:p w14:paraId="01247904" w14:textId="77777777" w:rsidR="00B76AC4" w:rsidRDefault="00F60D7B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负责</w:t>
      </w:r>
      <w:proofErr w:type="gramStart"/>
      <w:r>
        <w:rPr>
          <w:rFonts w:ascii="微软雅黑" w:eastAsia="微软雅黑" w:hAnsi="微软雅黑" w:cs="微软雅黑"/>
          <w:color w:val="666666"/>
          <w:sz w:val="20"/>
        </w:rPr>
        <w:t>恒</w:t>
      </w:r>
      <w:proofErr w:type="gramEnd"/>
      <w:r>
        <w:rPr>
          <w:rFonts w:ascii="微软雅黑" w:eastAsia="微软雅黑" w:hAnsi="微软雅黑" w:cs="微软雅黑"/>
          <w:color w:val="666666"/>
          <w:sz w:val="20"/>
        </w:rPr>
        <w:t>荣汇彬系统系统性能测试</w:t>
      </w:r>
    </w:p>
    <w:p w14:paraId="6F433AE2" w14:textId="77777777" w:rsidR="00B76AC4" w:rsidRDefault="00F60D7B">
      <w:pPr>
        <w:spacing w:line="380" w:lineRule="exact"/>
        <w:textAlignment w:val="center"/>
      </w:pPr>
      <w:proofErr w:type="gramStart"/>
      <w:r>
        <w:rPr>
          <w:rFonts w:ascii="微软雅黑" w:eastAsia="微软雅黑" w:hAnsi="微软雅黑" w:cs="微软雅黑"/>
          <w:color w:val="666666"/>
          <w:sz w:val="20"/>
        </w:rPr>
        <w:t>参与北银计划</w:t>
      </w:r>
      <w:proofErr w:type="gramEnd"/>
      <w:r>
        <w:rPr>
          <w:rFonts w:ascii="微软雅黑" w:eastAsia="微软雅黑" w:hAnsi="微软雅黑" w:cs="微软雅黑"/>
          <w:color w:val="666666"/>
          <w:sz w:val="20"/>
        </w:rPr>
        <w:t>财务系统功能升级及日常维护</w:t>
      </w:r>
    </w:p>
    <w:p w14:paraId="0136E54B" w14:textId="77777777" w:rsidR="00B76AC4" w:rsidRDefault="00F60D7B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参与</w:t>
      </w:r>
      <w:proofErr w:type="gramStart"/>
      <w:r>
        <w:rPr>
          <w:rFonts w:ascii="微软雅黑" w:eastAsia="微软雅黑" w:hAnsi="微软雅黑" w:cs="微软雅黑"/>
          <w:color w:val="666666"/>
          <w:sz w:val="20"/>
        </w:rPr>
        <w:t>中信保诚</w:t>
      </w:r>
      <w:proofErr w:type="gramEnd"/>
      <w:r>
        <w:rPr>
          <w:rFonts w:ascii="微软雅黑" w:eastAsia="微软雅黑" w:hAnsi="微软雅黑" w:cs="微软雅黑"/>
          <w:color w:val="666666"/>
          <w:sz w:val="20"/>
        </w:rPr>
        <w:t>资产系统开发</w:t>
      </w:r>
    </w:p>
    <w:p w14:paraId="3207308F" w14:textId="77777777" w:rsidR="00B76AC4" w:rsidRDefault="00B76AC4">
      <w:pPr>
        <w:spacing w:line="300" w:lineRule="exact"/>
        <w:jc w:val="left"/>
      </w:pPr>
    </w:p>
    <w:tbl>
      <w:tblPr>
        <w:tblStyle w:val="a3"/>
        <w:tblpPr w:leftFromText="181" w:rightFromText="181" w:vertAnchor="text" w:tblpX="-679" w:tblpY="1"/>
        <w:tblOverlap w:val="never"/>
        <w:tblW w:w="19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1"/>
        <w:gridCol w:w="8234"/>
        <w:gridCol w:w="8234"/>
      </w:tblGrid>
      <w:tr w:rsidR="0017570D" w14:paraId="68E3B08C" w14:textId="77777777" w:rsidTr="0017570D">
        <w:trPr>
          <w:trHeight w:hRule="exact" w:val="550"/>
        </w:trPr>
        <w:tc>
          <w:tcPr>
            <w:tcW w:w="2991" w:type="dxa"/>
            <w:tcBorders>
              <w:tl2br w:val="nil"/>
              <w:tr2bl w:val="nil"/>
            </w:tcBorders>
          </w:tcPr>
          <w:p w14:paraId="58DEAE46" w14:textId="77777777" w:rsidR="0017570D" w:rsidRDefault="0017570D">
            <w:pPr>
              <w:spacing w:line="560" w:lineRule="exact"/>
              <w:jc w:val="center"/>
              <w:textAlignment w:val="center"/>
            </w:pPr>
            <w:r>
              <w:rPr>
                <w:rFonts w:ascii="微软雅黑" w:eastAsia="微软雅黑" w:hAnsi="微软雅黑" w:cs="微软雅黑"/>
                <w:noProof/>
                <w:color w:val="FFFFFF"/>
                <w:sz w:val="26"/>
              </w:rPr>
              <w:drawing>
                <wp:anchor distT="0" distB="0" distL="114300" distR="114300" simplePos="0" relativeHeight="251668480" behindDoc="1" locked="0" layoutInCell="1" allowOverlap="1" wp14:anchorId="5D3583C1" wp14:editId="690C757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9285" cy="350520"/>
                  <wp:effectExtent l="0" t="0" r="0" b="0"/>
                  <wp:wrapNone/>
                  <wp:docPr id="11" name="Drawing 0" descr="项目经历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rawing 0" descr="项目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82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color w:val="FFFFFF"/>
                <w:sz w:val="26"/>
              </w:rPr>
              <w:t>项目经历</w:t>
            </w:r>
          </w:p>
        </w:tc>
        <w:tc>
          <w:tcPr>
            <w:tcW w:w="8234" w:type="dxa"/>
            <w:tcBorders>
              <w:tl2br w:val="nil"/>
              <w:tr2bl w:val="nil"/>
            </w:tcBorders>
          </w:tcPr>
          <w:p w14:paraId="07F613BE" w14:textId="77777777" w:rsidR="0017570D" w:rsidRDefault="0017570D">
            <w:pPr>
              <w:jc w:val="left"/>
              <w:textAlignment w:val="center"/>
              <w:rPr>
                <w:noProof/>
              </w:rPr>
            </w:pPr>
          </w:p>
        </w:tc>
        <w:tc>
          <w:tcPr>
            <w:tcW w:w="8234" w:type="dxa"/>
            <w:tcBorders>
              <w:tl2br w:val="nil"/>
              <w:tr2bl w:val="nil"/>
            </w:tcBorders>
          </w:tcPr>
          <w:p w14:paraId="71D08DFA" w14:textId="763FC85A" w:rsidR="0017570D" w:rsidRDefault="0017570D">
            <w:pPr>
              <w:jc w:val="left"/>
              <w:textAlignment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02C406" wp14:editId="6B26EEB2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201295</wp:posOffset>
                      </wp:positionV>
                      <wp:extent cx="5225415" cy="0"/>
                      <wp:effectExtent l="0" t="0" r="0" b="0"/>
                      <wp:wrapNone/>
                      <wp:docPr id="28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95500" y="633730"/>
                                <a:ext cx="5225415" cy="0"/>
                              </a:xfrm>
                              <a:prstGeom prst="line">
                                <a:avLst/>
                              </a:prstGeom>
                              <a:ln w="9144" cmpd="sng">
                                <a:solidFill>
                                  <a:srgbClr val="C8C7C7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6C86AE" id="直接连接符 4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5.85pt" to="411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" strokecolor="#c8c7c7" strokeweight=".72pt">
                      <v:stroke dashstyle="1 1" joinstyle="miter"/>
                    </v:line>
                  </w:pict>
                </mc:Fallback>
              </mc:AlternateContent>
            </w:r>
          </w:p>
        </w:tc>
      </w:tr>
    </w:tbl>
    <w:p w14:paraId="1342D58A" w14:textId="2FC6DC96" w:rsidR="00073734" w:rsidRDefault="00073734" w:rsidP="00073734">
      <w:pPr>
        <w:tabs>
          <w:tab w:val="right" w:pos="10540"/>
        </w:tabs>
        <w:spacing w:line="380" w:lineRule="exact"/>
        <w:jc w:val="left"/>
        <w:textAlignment w:val="center"/>
        <w:rPr>
          <w:rFonts w:ascii="微软雅黑" w:eastAsia="微软雅黑" w:hAnsi="微软雅黑" w:cs="微软雅黑"/>
          <w:b/>
          <w:sz w:val="22"/>
        </w:rPr>
      </w:pPr>
    </w:p>
    <w:p w14:paraId="2CF2EEAE" w14:textId="4BEE1EFD" w:rsidR="00133B0A" w:rsidRDefault="00133B0A" w:rsidP="00133B0A">
      <w:pPr>
        <w:tabs>
          <w:tab w:val="right" w:pos="1054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 xml:space="preserve">2022.05 - </w:t>
      </w:r>
      <w:r>
        <w:rPr>
          <w:rFonts w:ascii="微软雅黑" w:eastAsia="微软雅黑" w:hAnsi="微软雅黑" w:cs="微软雅黑" w:hint="eastAsia"/>
          <w:b/>
          <w:sz w:val="22"/>
        </w:rPr>
        <w:t>至今</w:t>
      </w:r>
      <w:r>
        <w:rPr>
          <w:rFonts w:ascii="微软雅黑" w:eastAsia="微软雅黑" w:hAnsi="微软雅黑" w:cs="微软雅黑"/>
          <w:b/>
          <w:sz w:val="22"/>
        </w:rPr>
        <w:tab/>
      </w:r>
      <w:r w:rsidR="00931F5A">
        <w:rPr>
          <w:rFonts w:ascii="微软雅黑" w:eastAsia="微软雅黑" w:hAnsi="微软雅黑" w:cs="微软雅黑" w:hint="eastAsia"/>
          <w:b/>
          <w:sz w:val="22"/>
        </w:rPr>
        <w:t>农商行理财</w:t>
      </w:r>
      <w:proofErr w:type="gramStart"/>
      <w:r w:rsidR="00931F5A">
        <w:rPr>
          <w:rFonts w:ascii="微软雅黑" w:eastAsia="微软雅黑" w:hAnsi="微软雅黑" w:cs="微软雅黑" w:hint="eastAsia"/>
          <w:b/>
          <w:sz w:val="22"/>
        </w:rPr>
        <w:t>子风险</w:t>
      </w:r>
      <w:proofErr w:type="gramEnd"/>
      <w:r w:rsidR="00931F5A">
        <w:rPr>
          <w:rFonts w:ascii="微软雅黑" w:eastAsia="微软雅黑" w:hAnsi="微软雅黑" w:cs="微软雅黑" w:hint="eastAsia"/>
          <w:b/>
          <w:sz w:val="22"/>
        </w:rPr>
        <w:t>预警</w:t>
      </w:r>
    </w:p>
    <w:p w14:paraId="7EBB66CB" w14:textId="77777777" w:rsidR="00133B0A" w:rsidRDefault="00133B0A" w:rsidP="00133B0A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技术开发</w:t>
      </w:r>
    </w:p>
    <w:p w14:paraId="766374ED" w14:textId="77777777" w:rsidR="00133B0A" w:rsidRDefault="00133B0A" w:rsidP="00133B0A">
      <w:pPr>
        <w:spacing w:line="80" w:lineRule="exact"/>
        <w:jc w:val="left"/>
      </w:pPr>
    </w:p>
    <w:p w14:paraId="6089999D" w14:textId="225B3495" w:rsidR="00133B0A" w:rsidRPr="00AD3274" w:rsidRDefault="00133B0A" w:rsidP="00133B0A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项目内容：</w:t>
      </w:r>
      <w:r w:rsidR="00931F5A">
        <w:rPr>
          <w:rFonts w:ascii="微软雅黑" w:eastAsia="微软雅黑" w:hAnsi="微软雅黑" w:cs="微软雅黑" w:hint="eastAsia"/>
          <w:color w:val="666666"/>
          <w:sz w:val="20"/>
        </w:rPr>
        <w:t>该项目主要</w:t>
      </w:r>
      <w:r w:rsidR="00647EB3">
        <w:rPr>
          <w:rFonts w:ascii="微软雅黑" w:eastAsia="微软雅黑" w:hAnsi="微软雅黑" w:cs="微软雅黑" w:hint="eastAsia"/>
          <w:color w:val="666666"/>
          <w:sz w:val="20"/>
        </w:rPr>
        <w:t>农商行理财子的投资</w:t>
      </w:r>
      <w:proofErr w:type="gramStart"/>
      <w:r w:rsidR="00647EB3">
        <w:rPr>
          <w:rFonts w:ascii="微软雅黑" w:eastAsia="微软雅黑" w:hAnsi="微软雅黑" w:cs="微软雅黑" w:hint="eastAsia"/>
          <w:color w:val="666666"/>
          <w:sz w:val="20"/>
        </w:rPr>
        <w:t>做风</w:t>
      </w:r>
      <w:proofErr w:type="gramEnd"/>
      <w:r w:rsidR="00647EB3">
        <w:rPr>
          <w:rFonts w:ascii="微软雅黑" w:eastAsia="微软雅黑" w:hAnsi="微软雅黑" w:cs="微软雅黑" w:hint="eastAsia"/>
          <w:color w:val="666666"/>
          <w:sz w:val="20"/>
        </w:rPr>
        <w:t>险预警提示，针对预警发起应对策略流程。</w:t>
      </w:r>
    </w:p>
    <w:p w14:paraId="1FFD0F93" w14:textId="37FCE8C7" w:rsidR="00AD3274" w:rsidRDefault="00AD3274" w:rsidP="00133B0A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 w:hint="eastAsia"/>
          <w:color w:val="666666"/>
          <w:sz w:val="20"/>
        </w:rPr>
        <w:t>技术方案：开发语言python，数据分析pandas，数据源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JoinQuan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、wind，分布式定时任务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dolphinSecheduler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，前端显示superset，流程引擎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camunda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，数据库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mysql</w:t>
      </w:r>
      <w:proofErr w:type="spellEnd"/>
    </w:p>
    <w:p w14:paraId="1461C91D" w14:textId="7BF86558" w:rsidR="00AD3274" w:rsidRPr="00AD3274" w:rsidRDefault="00133B0A" w:rsidP="00133B0A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工作内容：</w:t>
      </w:r>
      <w:r w:rsidR="00AD3274">
        <w:rPr>
          <w:rFonts w:ascii="微软雅黑" w:eastAsia="微软雅黑" w:hAnsi="微软雅黑" w:cs="微软雅黑" w:hint="eastAsia"/>
          <w:color w:val="666666"/>
          <w:sz w:val="20"/>
        </w:rPr>
        <w:t>负责</w:t>
      </w:r>
      <w:proofErr w:type="spellStart"/>
      <w:r w:rsidR="00AD3274">
        <w:rPr>
          <w:rFonts w:ascii="微软雅黑" w:eastAsia="微软雅黑" w:hAnsi="微软雅黑" w:cs="微软雅黑" w:hint="eastAsia"/>
          <w:color w:val="666666"/>
          <w:sz w:val="20"/>
        </w:rPr>
        <w:t>ods</w:t>
      </w:r>
      <w:proofErr w:type="spellEnd"/>
      <w:r w:rsidR="00AD3274">
        <w:rPr>
          <w:rFonts w:ascii="微软雅黑" w:eastAsia="微软雅黑" w:hAnsi="微软雅黑" w:cs="微软雅黑" w:hint="eastAsia"/>
          <w:color w:val="666666"/>
          <w:sz w:val="20"/>
        </w:rPr>
        <w:t>层数据接入，</w:t>
      </w:r>
      <w:r w:rsidR="009901C5">
        <w:rPr>
          <w:rFonts w:ascii="微软雅黑" w:eastAsia="微软雅黑" w:hAnsi="微软雅黑" w:cs="微软雅黑" w:hint="eastAsia"/>
          <w:color w:val="666666"/>
          <w:sz w:val="20"/>
        </w:rPr>
        <w:t>配置任务定时拉取，</w:t>
      </w:r>
      <w:r w:rsidR="00DC4C64">
        <w:rPr>
          <w:rFonts w:ascii="微软雅黑" w:eastAsia="微软雅黑" w:hAnsi="微软雅黑" w:cs="微软雅黑" w:hint="eastAsia"/>
          <w:color w:val="666666"/>
          <w:sz w:val="20"/>
        </w:rPr>
        <w:t>为预警信息提供数据支撑。配置superset前端界面，显示每天前复权价格波动、收益率波动、每日预警信息等。负责财报数据拉取，计算联接基金穿透后持股占比、专户穿透持股占比、膨大系数等信息，直观显示产品下各资产占比。</w:t>
      </w:r>
    </w:p>
    <w:p w14:paraId="7B094041" w14:textId="77777777" w:rsidR="00133B0A" w:rsidRPr="00133B0A" w:rsidRDefault="00133B0A" w:rsidP="00073734">
      <w:pPr>
        <w:tabs>
          <w:tab w:val="right" w:pos="10540"/>
        </w:tabs>
        <w:spacing w:line="380" w:lineRule="exact"/>
        <w:jc w:val="left"/>
        <w:textAlignment w:val="center"/>
        <w:rPr>
          <w:rFonts w:ascii="微软雅黑" w:eastAsia="微软雅黑" w:hAnsi="微软雅黑" w:cs="微软雅黑"/>
          <w:b/>
          <w:sz w:val="22"/>
        </w:rPr>
      </w:pPr>
    </w:p>
    <w:p w14:paraId="01135064" w14:textId="54261FB6" w:rsidR="00073734" w:rsidRDefault="00073734" w:rsidP="00073734">
      <w:pPr>
        <w:tabs>
          <w:tab w:val="right" w:pos="1054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202</w:t>
      </w:r>
      <w:r w:rsidR="00133B0A">
        <w:rPr>
          <w:rFonts w:ascii="微软雅黑" w:eastAsia="微软雅黑" w:hAnsi="微软雅黑" w:cs="微软雅黑"/>
          <w:b/>
          <w:sz w:val="22"/>
        </w:rPr>
        <w:t>1</w:t>
      </w:r>
      <w:r>
        <w:rPr>
          <w:rFonts w:ascii="微软雅黑" w:eastAsia="微软雅黑" w:hAnsi="微软雅黑" w:cs="微软雅黑"/>
          <w:b/>
          <w:sz w:val="22"/>
        </w:rPr>
        <w:t>.10</w:t>
      </w:r>
      <w:r w:rsidR="00133B0A">
        <w:rPr>
          <w:rFonts w:ascii="微软雅黑" w:eastAsia="微软雅黑" w:hAnsi="微软雅黑" w:cs="微软雅黑"/>
          <w:b/>
          <w:sz w:val="22"/>
        </w:rPr>
        <w:t xml:space="preserve"> </w:t>
      </w:r>
      <w:r>
        <w:rPr>
          <w:rFonts w:ascii="微软雅黑" w:eastAsia="微软雅黑" w:hAnsi="微软雅黑" w:cs="微软雅黑"/>
          <w:b/>
          <w:sz w:val="22"/>
        </w:rPr>
        <w:t>-</w:t>
      </w:r>
      <w:r w:rsidR="00133B0A">
        <w:rPr>
          <w:rFonts w:ascii="微软雅黑" w:eastAsia="微软雅黑" w:hAnsi="微软雅黑" w:cs="微软雅黑"/>
          <w:b/>
          <w:sz w:val="22"/>
        </w:rPr>
        <w:t xml:space="preserve"> </w:t>
      </w:r>
      <w:r>
        <w:rPr>
          <w:rFonts w:ascii="微软雅黑" w:eastAsia="微软雅黑" w:hAnsi="微软雅黑" w:cs="微软雅黑"/>
          <w:b/>
          <w:sz w:val="22"/>
        </w:rPr>
        <w:t>2022.05</w:t>
      </w:r>
      <w:r>
        <w:rPr>
          <w:rFonts w:ascii="微软雅黑" w:eastAsia="微软雅黑" w:hAnsi="微软雅黑" w:cs="微软雅黑"/>
          <w:b/>
          <w:sz w:val="22"/>
        </w:rPr>
        <w:tab/>
      </w:r>
      <w:r w:rsidR="00931F5A">
        <w:rPr>
          <w:rFonts w:ascii="微软雅黑" w:eastAsia="微软雅黑" w:hAnsi="微软雅黑" w:cs="微软雅黑" w:hint="eastAsia"/>
          <w:b/>
          <w:sz w:val="22"/>
        </w:rPr>
        <w:t>赢.</w:t>
      </w:r>
      <w:r>
        <w:rPr>
          <w:rFonts w:ascii="微软雅黑" w:eastAsia="微软雅黑" w:hAnsi="微软雅黑" w:cs="微软雅黑" w:hint="eastAsia"/>
          <w:b/>
          <w:sz w:val="22"/>
        </w:rPr>
        <w:t>实时指标系统</w:t>
      </w:r>
    </w:p>
    <w:p w14:paraId="5CFFC19A" w14:textId="77777777" w:rsidR="00073734" w:rsidRDefault="00073734" w:rsidP="00073734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技术开发</w:t>
      </w:r>
    </w:p>
    <w:p w14:paraId="5AB31067" w14:textId="77777777" w:rsidR="00073734" w:rsidRDefault="00073734" w:rsidP="00073734">
      <w:pPr>
        <w:spacing w:line="80" w:lineRule="exact"/>
        <w:jc w:val="left"/>
      </w:pPr>
    </w:p>
    <w:p w14:paraId="22893475" w14:textId="6B62C473" w:rsidR="00073734" w:rsidRPr="00DC4C64" w:rsidRDefault="00073734" w:rsidP="00073734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项目内容：</w:t>
      </w:r>
      <w:r w:rsidR="00931F5A" w:rsidRPr="00931F5A">
        <w:rPr>
          <w:rFonts w:ascii="微软雅黑" w:eastAsia="微软雅黑" w:hAnsi="微软雅黑" w:cs="微软雅黑" w:hint="eastAsia"/>
          <w:color w:val="666666"/>
          <w:sz w:val="20"/>
        </w:rPr>
        <w:t>通过指令、委托、成交、行情等事件，计算和汇总数量、金额、费用、市值等指标，实时供给到持仓、风控、估值等下游系统，最终实现对风险控制指标的实时监控。</w:t>
      </w:r>
    </w:p>
    <w:p w14:paraId="47176CAF" w14:textId="6ACD4B46" w:rsidR="00DC4C64" w:rsidRDefault="00DC4C64" w:rsidP="00073734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 w:hint="eastAsia"/>
          <w:color w:val="666666"/>
          <w:sz w:val="20"/>
        </w:rPr>
        <w:t>技术方案：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springboot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、消息中间件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kafka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、缓存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redis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、数据库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mysql</w:t>
      </w:r>
      <w:proofErr w:type="spellEnd"/>
    </w:p>
    <w:p w14:paraId="7A4D7880" w14:textId="77777777" w:rsidR="00931F5A" w:rsidRPr="00931F5A" w:rsidRDefault="00073734" w:rsidP="00073734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工作内容：</w:t>
      </w:r>
    </w:p>
    <w:p w14:paraId="4C6A6C16" w14:textId="1D5E1543" w:rsidR="00073734" w:rsidRDefault="00931F5A" w:rsidP="00931F5A">
      <w:pPr>
        <w:spacing w:line="380" w:lineRule="exact"/>
        <w:ind w:left="210"/>
        <w:textAlignment w:val="center"/>
        <w:rPr>
          <w:rFonts w:ascii="微软雅黑" w:eastAsia="微软雅黑" w:hAnsi="微软雅黑" w:cs="微软雅黑"/>
          <w:color w:val="666666"/>
          <w:sz w:val="20"/>
        </w:rPr>
      </w:pPr>
      <w:r w:rsidRPr="00931F5A">
        <w:rPr>
          <w:rFonts w:ascii="微软雅黑" w:eastAsia="微软雅黑" w:hAnsi="微软雅黑" w:cs="微软雅黑" w:hint="eastAsia"/>
          <w:color w:val="666666"/>
          <w:sz w:val="20"/>
        </w:rPr>
        <w:t>1. 投资交易系统流水服务、指令系统、委托系统对接消息中间件</w:t>
      </w:r>
      <w:r w:rsidRPr="00931F5A">
        <w:rPr>
          <w:rFonts w:ascii="微软雅黑" w:eastAsia="微软雅黑" w:hAnsi="微软雅黑" w:cs="微软雅黑" w:hint="eastAsia"/>
          <w:color w:val="666666"/>
          <w:sz w:val="20"/>
        </w:rPr>
        <w:cr/>
        <w:t>2. 对债券、股票、基金 、理财、回购的中间数据接入实时指标，使用数据转换框架对字段进行转换，对转换后的结果发往实时计算引擎</w:t>
      </w:r>
    </w:p>
    <w:p w14:paraId="3D626C4E" w14:textId="77777777" w:rsidR="00931F5A" w:rsidRPr="00931F5A" w:rsidRDefault="00931F5A" w:rsidP="00931F5A">
      <w:pPr>
        <w:spacing w:line="380" w:lineRule="exact"/>
        <w:ind w:left="210"/>
        <w:textAlignment w:val="center"/>
      </w:pPr>
    </w:p>
    <w:p w14:paraId="1CC70EDF" w14:textId="3113FA66" w:rsidR="00306250" w:rsidRDefault="00306250" w:rsidP="00306250">
      <w:pPr>
        <w:tabs>
          <w:tab w:val="right" w:pos="1054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202</w:t>
      </w:r>
      <w:r w:rsidR="00A3647A">
        <w:rPr>
          <w:rFonts w:ascii="微软雅黑" w:eastAsia="微软雅黑" w:hAnsi="微软雅黑" w:cs="微软雅黑"/>
          <w:b/>
          <w:sz w:val="22"/>
        </w:rPr>
        <w:t>1</w:t>
      </w:r>
      <w:r>
        <w:rPr>
          <w:rFonts w:ascii="微软雅黑" w:eastAsia="微软雅黑" w:hAnsi="微软雅黑" w:cs="微软雅黑"/>
          <w:b/>
          <w:sz w:val="22"/>
        </w:rPr>
        <w:t>.</w:t>
      </w:r>
      <w:r w:rsidR="007A18FA">
        <w:rPr>
          <w:rFonts w:ascii="微软雅黑" w:eastAsia="微软雅黑" w:hAnsi="微软雅黑" w:cs="微软雅黑"/>
          <w:b/>
          <w:sz w:val="22"/>
        </w:rPr>
        <w:t>06</w:t>
      </w:r>
      <w:r w:rsidR="00133B0A">
        <w:rPr>
          <w:rFonts w:ascii="微软雅黑" w:eastAsia="微软雅黑" w:hAnsi="微软雅黑" w:cs="微软雅黑"/>
          <w:b/>
          <w:sz w:val="22"/>
        </w:rPr>
        <w:t xml:space="preserve"> </w:t>
      </w:r>
      <w:r>
        <w:rPr>
          <w:rFonts w:ascii="微软雅黑" w:eastAsia="微软雅黑" w:hAnsi="微软雅黑" w:cs="微软雅黑"/>
          <w:b/>
          <w:sz w:val="22"/>
        </w:rPr>
        <w:t>-</w:t>
      </w:r>
      <w:r w:rsidR="00133B0A">
        <w:rPr>
          <w:rFonts w:ascii="微软雅黑" w:eastAsia="微软雅黑" w:hAnsi="微软雅黑" w:cs="微软雅黑"/>
          <w:b/>
          <w:sz w:val="22"/>
        </w:rPr>
        <w:t xml:space="preserve"> </w:t>
      </w:r>
      <w:r>
        <w:rPr>
          <w:rFonts w:ascii="微软雅黑" w:eastAsia="微软雅黑" w:hAnsi="微软雅黑" w:cs="微软雅黑"/>
          <w:b/>
          <w:sz w:val="22"/>
        </w:rPr>
        <w:t>2021.</w:t>
      </w:r>
      <w:r w:rsidR="007A18FA">
        <w:rPr>
          <w:rFonts w:ascii="微软雅黑" w:eastAsia="微软雅黑" w:hAnsi="微软雅黑" w:cs="微软雅黑"/>
          <w:b/>
          <w:sz w:val="22"/>
        </w:rPr>
        <w:t>09</w:t>
      </w:r>
      <w:r>
        <w:rPr>
          <w:rFonts w:ascii="微软雅黑" w:eastAsia="微软雅黑" w:hAnsi="微软雅黑" w:cs="微软雅黑"/>
          <w:b/>
          <w:sz w:val="22"/>
        </w:rPr>
        <w:tab/>
      </w:r>
      <w:r w:rsidR="007A18FA">
        <w:rPr>
          <w:rFonts w:ascii="微软雅黑" w:eastAsia="微软雅黑" w:hAnsi="微软雅黑" w:cs="微软雅黑" w:hint="eastAsia"/>
          <w:b/>
          <w:sz w:val="22"/>
        </w:rPr>
        <w:t>上汽投资交易</w:t>
      </w:r>
      <w:r w:rsidR="00073734">
        <w:rPr>
          <w:rFonts w:ascii="微软雅黑" w:eastAsia="微软雅黑" w:hAnsi="微软雅黑" w:cs="微软雅黑" w:hint="eastAsia"/>
          <w:b/>
          <w:sz w:val="22"/>
        </w:rPr>
        <w:t>系统</w:t>
      </w:r>
    </w:p>
    <w:p w14:paraId="1A3CCF42" w14:textId="77777777" w:rsidR="007A18FA" w:rsidRDefault="007A18FA" w:rsidP="007A18FA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技术开发</w:t>
      </w:r>
    </w:p>
    <w:p w14:paraId="29E7D41F" w14:textId="77777777" w:rsidR="007A18FA" w:rsidRDefault="007A18FA" w:rsidP="007A18FA">
      <w:pPr>
        <w:spacing w:line="80" w:lineRule="exact"/>
        <w:jc w:val="left"/>
      </w:pPr>
    </w:p>
    <w:p w14:paraId="3DC16521" w14:textId="65FE2842" w:rsidR="007A18FA" w:rsidRPr="008651AC" w:rsidRDefault="007A18FA" w:rsidP="007A18FA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项目内容：该项目主要有系统设置，资产管理，物资管理，盘点模块，报表查询模块，财务管理。系统设置包括对公司，员工，角色，菜单权限用户组，资产类别，兼岗，工作流模板等基础设置。资产管理包括资产入库，资产调拨，</w:t>
      </w:r>
      <w:proofErr w:type="gramStart"/>
      <w:r>
        <w:rPr>
          <w:rFonts w:ascii="微软雅黑" w:eastAsia="微软雅黑" w:hAnsi="微软雅黑" w:cs="微软雅黑"/>
          <w:color w:val="666666"/>
          <w:sz w:val="20"/>
        </w:rPr>
        <w:t>资产台</w:t>
      </w:r>
      <w:proofErr w:type="gramEnd"/>
      <w:r>
        <w:rPr>
          <w:rFonts w:ascii="微软雅黑" w:eastAsia="微软雅黑" w:hAnsi="微软雅黑" w:cs="微软雅黑"/>
          <w:color w:val="666666"/>
          <w:sz w:val="20"/>
        </w:rPr>
        <w:t>账等。物资模块包括物资档案，入库，出库，台账等。财务管理包括折旧摊销数据查询，生账，推送总账等。报表模块包括折旧摊销报表，资产变动分析报表，预测折旧摊销报表等。</w:t>
      </w:r>
    </w:p>
    <w:p w14:paraId="625B51F4" w14:textId="020AAECD" w:rsidR="008651AC" w:rsidRDefault="008651AC" w:rsidP="007A18FA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 w:hint="eastAsia"/>
          <w:color w:val="666666"/>
          <w:sz w:val="20"/>
        </w:rPr>
        <w:t>技术方案：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spring</w:t>
      </w:r>
      <w:r>
        <w:rPr>
          <w:rFonts w:ascii="微软雅黑" w:eastAsia="微软雅黑" w:hAnsi="微软雅黑" w:cs="微软雅黑"/>
          <w:color w:val="666666"/>
          <w:sz w:val="20"/>
        </w:rPr>
        <w:t>boot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 w:rsidR="007915E2">
        <w:rPr>
          <w:rFonts w:ascii="微软雅黑" w:eastAsia="微软雅黑" w:hAnsi="微软雅黑" w:cs="微软雅黑" w:hint="eastAsia"/>
          <w:color w:val="666666"/>
          <w:sz w:val="20"/>
        </w:rPr>
        <w:t>s</w:t>
      </w:r>
      <w:r w:rsidR="007915E2">
        <w:rPr>
          <w:rFonts w:ascii="微软雅黑" w:eastAsia="微软雅黑" w:hAnsi="微软雅黑" w:cs="微软雅黑"/>
          <w:color w:val="666666"/>
          <w:sz w:val="20"/>
        </w:rPr>
        <w:t>pringcloud</w:t>
      </w:r>
      <w:proofErr w:type="spellEnd"/>
      <w:r w:rsidR="007915E2"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 w:rsidR="007915E2">
        <w:rPr>
          <w:rFonts w:ascii="微软雅黑" w:eastAsia="微软雅黑" w:hAnsi="微软雅黑" w:cs="微软雅黑" w:hint="eastAsia"/>
          <w:color w:val="666666"/>
          <w:sz w:val="20"/>
        </w:rPr>
        <w:t>mysql</w:t>
      </w:r>
      <w:proofErr w:type="spellEnd"/>
      <w:r w:rsidR="007915E2"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 w:rsidR="007915E2">
        <w:rPr>
          <w:rFonts w:ascii="微软雅黑" w:eastAsia="微软雅黑" w:hAnsi="微软雅黑" w:cs="微软雅黑" w:hint="eastAsia"/>
          <w:color w:val="666666"/>
          <w:sz w:val="20"/>
        </w:rPr>
        <w:t>mybatis</w:t>
      </w:r>
      <w:proofErr w:type="spellEnd"/>
      <w:r w:rsidR="007915E2">
        <w:rPr>
          <w:rFonts w:ascii="微软雅黑" w:eastAsia="微软雅黑" w:hAnsi="微软雅黑" w:cs="微软雅黑" w:hint="eastAsia"/>
          <w:color w:val="666666"/>
          <w:sz w:val="20"/>
        </w:rPr>
        <w:t>、swagger、</w:t>
      </w:r>
      <w:proofErr w:type="spellStart"/>
      <w:r w:rsidR="007915E2">
        <w:rPr>
          <w:rFonts w:ascii="微软雅黑" w:eastAsia="微软雅黑" w:hAnsi="微软雅黑" w:cs="微软雅黑" w:hint="eastAsia"/>
          <w:color w:val="666666"/>
          <w:sz w:val="20"/>
        </w:rPr>
        <w:t>redis</w:t>
      </w:r>
      <w:proofErr w:type="spellEnd"/>
      <w:r w:rsidR="007915E2"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 w:rsidR="007915E2">
        <w:rPr>
          <w:rFonts w:ascii="微软雅黑" w:eastAsia="微软雅黑" w:hAnsi="微软雅黑" w:cs="微软雅黑" w:hint="eastAsia"/>
          <w:color w:val="666666"/>
          <w:sz w:val="20"/>
        </w:rPr>
        <w:t>kafka</w:t>
      </w:r>
      <w:proofErr w:type="spellEnd"/>
      <w:r w:rsidR="007915E2">
        <w:rPr>
          <w:rFonts w:ascii="微软雅黑" w:eastAsia="微软雅黑" w:hAnsi="微软雅黑" w:cs="微软雅黑" w:hint="eastAsia"/>
          <w:color w:val="666666"/>
          <w:sz w:val="20"/>
        </w:rPr>
        <w:t>、git、DDD</w:t>
      </w:r>
    </w:p>
    <w:p w14:paraId="3F5181D9" w14:textId="77777777" w:rsidR="007A18FA" w:rsidRDefault="007A18FA" w:rsidP="007A18FA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工作内容：</w:t>
      </w:r>
      <w:r w:rsidRPr="007A18FA">
        <w:rPr>
          <w:rFonts w:ascii="微软雅黑" w:eastAsia="微软雅黑" w:hAnsi="微软雅黑" w:cs="微软雅黑" w:hint="eastAsia"/>
          <w:color w:val="666666"/>
          <w:sz w:val="20"/>
        </w:rPr>
        <w:t>流水服务的开发与维护，对交易系统成交回报产生的流水、手工录入的流水落库记录，处理数据校验，对部分业务产生的流水自动拆标签，调用记账服务，调用基础服务获取字典信息等。</w:t>
      </w:r>
    </w:p>
    <w:p w14:paraId="01F8C71A" w14:textId="2407D2B9" w:rsidR="00B76AC4" w:rsidRDefault="00B76AC4">
      <w:pPr>
        <w:spacing w:line="160" w:lineRule="exact"/>
        <w:jc w:val="left"/>
        <w:textAlignment w:val="center"/>
        <w:rPr>
          <w:color w:val="FFFFFF" w:themeColor="background1"/>
        </w:rPr>
      </w:pPr>
    </w:p>
    <w:p w14:paraId="5B2BD866" w14:textId="3C19AF0D" w:rsidR="007915E2" w:rsidRDefault="007915E2">
      <w:pPr>
        <w:spacing w:line="160" w:lineRule="exact"/>
        <w:jc w:val="left"/>
        <w:textAlignment w:val="center"/>
        <w:rPr>
          <w:color w:val="FFFFFF" w:themeColor="background1"/>
        </w:rPr>
      </w:pPr>
    </w:p>
    <w:p w14:paraId="405D5213" w14:textId="77777777" w:rsidR="007915E2" w:rsidRPr="007A18FA" w:rsidRDefault="007915E2">
      <w:pPr>
        <w:spacing w:line="160" w:lineRule="exact"/>
        <w:jc w:val="left"/>
        <w:textAlignment w:val="center"/>
        <w:rPr>
          <w:rFonts w:hint="eastAsia"/>
          <w:color w:val="FFFFFF" w:themeColor="background1"/>
        </w:rPr>
      </w:pPr>
    </w:p>
    <w:p w14:paraId="3FFAD490" w14:textId="50544E3D" w:rsidR="00B76AC4" w:rsidRDefault="00F60D7B">
      <w:pPr>
        <w:tabs>
          <w:tab w:val="right" w:pos="1054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lastRenderedPageBreak/>
        <w:t>2020.10</w:t>
      </w:r>
      <w:r w:rsidR="00133B0A">
        <w:rPr>
          <w:rFonts w:ascii="微软雅黑" w:eastAsia="微软雅黑" w:hAnsi="微软雅黑" w:cs="微软雅黑"/>
          <w:b/>
          <w:sz w:val="22"/>
        </w:rPr>
        <w:t xml:space="preserve"> </w:t>
      </w:r>
      <w:r>
        <w:rPr>
          <w:rFonts w:ascii="微软雅黑" w:eastAsia="微软雅黑" w:hAnsi="微软雅黑" w:cs="微软雅黑"/>
          <w:b/>
          <w:sz w:val="22"/>
        </w:rPr>
        <w:t>-</w:t>
      </w:r>
      <w:r w:rsidR="00133B0A">
        <w:rPr>
          <w:rFonts w:ascii="微软雅黑" w:eastAsia="微软雅黑" w:hAnsi="微软雅黑" w:cs="微软雅黑"/>
          <w:b/>
          <w:sz w:val="22"/>
        </w:rPr>
        <w:t xml:space="preserve"> </w:t>
      </w:r>
      <w:r>
        <w:rPr>
          <w:rFonts w:ascii="微软雅黑" w:eastAsia="微软雅黑" w:hAnsi="微软雅黑" w:cs="微软雅黑"/>
          <w:b/>
          <w:sz w:val="22"/>
        </w:rPr>
        <w:t>2021.</w:t>
      </w:r>
      <w:r w:rsidR="007A18FA">
        <w:rPr>
          <w:rFonts w:ascii="微软雅黑" w:eastAsia="微软雅黑" w:hAnsi="微软雅黑" w:cs="微软雅黑"/>
          <w:b/>
          <w:sz w:val="22"/>
        </w:rPr>
        <w:t>05</w:t>
      </w:r>
      <w:r>
        <w:rPr>
          <w:rFonts w:ascii="微软雅黑" w:eastAsia="微软雅黑" w:hAnsi="微软雅黑" w:cs="微软雅黑"/>
          <w:b/>
          <w:sz w:val="22"/>
        </w:rPr>
        <w:tab/>
      </w:r>
      <w:proofErr w:type="gramStart"/>
      <w:r>
        <w:rPr>
          <w:rFonts w:ascii="微软雅黑" w:eastAsia="微软雅黑" w:hAnsi="微软雅黑" w:cs="微软雅黑"/>
          <w:b/>
          <w:sz w:val="22"/>
        </w:rPr>
        <w:t>中信保诚</w:t>
      </w:r>
      <w:proofErr w:type="gramEnd"/>
      <w:r>
        <w:rPr>
          <w:rFonts w:ascii="微软雅黑" w:eastAsia="微软雅黑" w:hAnsi="微软雅黑" w:cs="微软雅黑"/>
          <w:b/>
          <w:sz w:val="22"/>
        </w:rPr>
        <w:t>资产管理系统</w:t>
      </w:r>
    </w:p>
    <w:p w14:paraId="14B960EC" w14:textId="77777777" w:rsidR="00B76AC4" w:rsidRDefault="00F60D7B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技术开发</w:t>
      </w:r>
    </w:p>
    <w:p w14:paraId="26C80897" w14:textId="77777777" w:rsidR="00B76AC4" w:rsidRDefault="00B76AC4">
      <w:pPr>
        <w:spacing w:line="80" w:lineRule="exact"/>
        <w:jc w:val="left"/>
      </w:pPr>
    </w:p>
    <w:p w14:paraId="62FE4DF0" w14:textId="57228043" w:rsidR="00B76AC4" w:rsidRPr="007915E2" w:rsidRDefault="00F60D7B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项目内容：该项目主要有系统设置，资产管理，物资管理，盘点模块，报表查询模块，财务管理。系统设置包括对公司，员工，角色，菜单权限用户组，资产类别，兼岗，工作流模板等基础设置。资产管理包括资产入库，资产调拨，</w:t>
      </w:r>
      <w:proofErr w:type="gramStart"/>
      <w:r>
        <w:rPr>
          <w:rFonts w:ascii="微软雅黑" w:eastAsia="微软雅黑" w:hAnsi="微软雅黑" w:cs="微软雅黑"/>
          <w:color w:val="666666"/>
          <w:sz w:val="20"/>
        </w:rPr>
        <w:t>资产台</w:t>
      </w:r>
      <w:proofErr w:type="gramEnd"/>
      <w:r>
        <w:rPr>
          <w:rFonts w:ascii="微软雅黑" w:eastAsia="微软雅黑" w:hAnsi="微软雅黑" w:cs="微软雅黑"/>
          <w:color w:val="666666"/>
          <w:sz w:val="20"/>
        </w:rPr>
        <w:t>账等。物资模块包括物资档案，入库，出库，台账等。财务管理包括折旧摊销数据查询，生账，推送总账等。报表模块包括折旧摊销报表，资产变动分析报表，预测折旧摊销报表等。</w:t>
      </w:r>
    </w:p>
    <w:p w14:paraId="619F709E" w14:textId="5DEC229B" w:rsidR="007915E2" w:rsidRDefault="007915E2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 w:hint="eastAsia"/>
          <w:color w:val="666666"/>
          <w:sz w:val="20"/>
        </w:rPr>
        <w:t>技术方案：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springboot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、git、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mysql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mybatis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vue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、element</w:t>
      </w:r>
      <w:r>
        <w:rPr>
          <w:rFonts w:ascii="微软雅黑" w:eastAsia="微软雅黑" w:hAnsi="微软雅黑" w:cs="微软雅黑"/>
          <w:color w:val="666666"/>
          <w:sz w:val="20"/>
        </w:rPr>
        <w:t>-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ui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redis</w:t>
      </w:r>
      <w:proofErr w:type="spellEnd"/>
    </w:p>
    <w:p w14:paraId="5100DC29" w14:textId="73873D04" w:rsidR="00B76AC4" w:rsidRPr="00B8466A" w:rsidRDefault="00F60D7B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工作内容：负责基础信息模块、报表模块及物资模块修改。</w:t>
      </w:r>
    </w:p>
    <w:p w14:paraId="290AE0EB" w14:textId="77777777" w:rsidR="00B76AC4" w:rsidRDefault="00B76AC4">
      <w:pPr>
        <w:spacing w:line="160" w:lineRule="exact"/>
        <w:jc w:val="left"/>
      </w:pPr>
    </w:p>
    <w:p w14:paraId="2A8C461B" w14:textId="77777777" w:rsidR="00B76AC4" w:rsidRDefault="00B76AC4">
      <w:pPr>
        <w:spacing w:line="160" w:lineRule="exact"/>
        <w:jc w:val="left"/>
      </w:pPr>
    </w:p>
    <w:p w14:paraId="626A4483" w14:textId="2ACB9324" w:rsidR="00B76AC4" w:rsidRDefault="00F60D7B">
      <w:pPr>
        <w:tabs>
          <w:tab w:val="right" w:pos="10540"/>
        </w:tabs>
        <w:spacing w:line="380" w:lineRule="exact"/>
        <w:jc w:val="left"/>
        <w:textAlignment w:val="center"/>
      </w:pPr>
      <w:r>
        <w:rPr>
          <w:rFonts w:ascii="微软雅黑" w:eastAsia="微软雅黑" w:hAnsi="微软雅黑" w:cs="微软雅黑"/>
          <w:b/>
          <w:sz w:val="22"/>
        </w:rPr>
        <w:t>2020.</w:t>
      </w:r>
      <w:r w:rsidR="007A18FA">
        <w:rPr>
          <w:rFonts w:ascii="微软雅黑" w:eastAsia="微软雅黑" w:hAnsi="微软雅黑" w:cs="微软雅黑"/>
          <w:b/>
          <w:sz w:val="22"/>
        </w:rPr>
        <w:t>0</w:t>
      </w:r>
      <w:r>
        <w:rPr>
          <w:rFonts w:ascii="微软雅黑" w:eastAsia="微软雅黑" w:hAnsi="微软雅黑" w:cs="微软雅黑"/>
          <w:b/>
          <w:sz w:val="22"/>
        </w:rPr>
        <w:t>5</w:t>
      </w:r>
      <w:r w:rsidR="00133B0A">
        <w:rPr>
          <w:rFonts w:ascii="微软雅黑" w:eastAsia="微软雅黑" w:hAnsi="微软雅黑" w:cs="微软雅黑"/>
          <w:b/>
          <w:sz w:val="22"/>
        </w:rPr>
        <w:t xml:space="preserve"> </w:t>
      </w:r>
      <w:r>
        <w:rPr>
          <w:rFonts w:ascii="微软雅黑" w:eastAsia="微软雅黑" w:hAnsi="微软雅黑" w:cs="微软雅黑"/>
          <w:b/>
          <w:sz w:val="22"/>
        </w:rPr>
        <w:t>-</w:t>
      </w:r>
      <w:r w:rsidR="00133B0A">
        <w:rPr>
          <w:rFonts w:ascii="微软雅黑" w:eastAsia="微软雅黑" w:hAnsi="微软雅黑" w:cs="微软雅黑"/>
          <w:b/>
          <w:sz w:val="22"/>
        </w:rPr>
        <w:t xml:space="preserve"> </w:t>
      </w:r>
      <w:r>
        <w:rPr>
          <w:rFonts w:ascii="微软雅黑" w:eastAsia="微软雅黑" w:hAnsi="微软雅黑" w:cs="微软雅黑"/>
          <w:b/>
          <w:sz w:val="22"/>
        </w:rPr>
        <w:t>2020.</w:t>
      </w:r>
      <w:r w:rsidR="007A18FA">
        <w:rPr>
          <w:rFonts w:ascii="微软雅黑" w:eastAsia="微软雅黑" w:hAnsi="微软雅黑" w:cs="微软雅黑"/>
          <w:b/>
          <w:sz w:val="22"/>
        </w:rPr>
        <w:t>0</w:t>
      </w:r>
      <w:r w:rsidR="00E01183">
        <w:rPr>
          <w:rFonts w:ascii="微软雅黑" w:eastAsia="微软雅黑" w:hAnsi="微软雅黑" w:cs="微软雅黑"/>
          <w:b/>
          <w:sz w:val="22"/>
        </w:rPr>
        <w:t>9</w:t>
      </w:r>
      <w:r>
        <w:rPr>
          <w:rFonts w:ascii="微软雅黑" w:eastAsia="微软雅黑" w:hAnsi="微软雅黑" w:cs="微软雅黑"/>
          <w:b/>
          <w:sz w:val="22"/>
        </w:rPr>
        <w:tab/>
        <w:t>恒</w:t>
      </w:r>
      <w:proofErr w:type="gramStart"/>
      <w:r>
        <w:rPr>
          <w:rFonts w:ascii="微软雅黑" w:eastAsia="微软雅黑" w:hAnsi="微软雅黑" w:cs="微软雅黑"/>
          <w:b/>
          <w:sz w:val="22"/>
        </w:rPr>
        <w:t>荣汇彬费控系统</w:t>
      </w:r>
      <w:proofErr w:type="gramEnd"/>
    </w:p>
    <w:p w14:paraId="21D3331A" w14:textId="77777777" w:rsidR="00B76AC4" w:rsidRDefault="00F60D7B">
      <w:pPr>
        <w:spacing w:line="340" w:lineRule="exact"/>
        <w:jc w:val="left"/>
        <w:textAlignment w:val="center"/>
      </w:pPr>
      <w:r>
        <w:rPr>
          <w:rFonts w:ascii="微软雅黑" w:eastAsia="微软雅黑" w:hAnsi="微软雅黑" w:cs="微软雅黑"/>
          <w:color w:val="525252"/>
          <w:sz w:val="22"/>
        </w:rPr>
        <w:t>技术开发</w:t>
      </w:r>
    </w:p>
    <w:p w14:paraId="3E5C3A4C" w14:textId="77777777" w:rsidR="00B76AC4" w:rsidRDefault="00B76AC4">
      <w:pPr>
        <w:spacing w:line="80" w:lineRule="exact"/>
        <w:jc w:val="left"/>
      </w:pPr>
    </w:p>
    <w:p w14:paraId="733544E1" w14:textId="489019A1" w:rsidR="00B76AC4" w:rsidRPr="00AB4DBE" w:rsidRDefault="00F60D7B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项目内容：项目主要包括，系统管理，发票管理，报销管理，借款管理及过程中产生的账务数据管理。系统管理可以对人员，公司，工作流模板，菜单，权限，预算等做配置。发票管理可以对发票进行录入，orc识别，验真。报销管理可以对申请，修改，审批，撤回报销单操作，系统的主要功能也就是费用报销，员工可以关联发票，上传附件，选择费用承担公司，选择费用项目，是否还款等，对日常费用进行报销，部门负责人，主管，财务可以对单据进行审批，回退等操作，经过审批流程，应付付款确认，实付付款确认，生成账务，推送总账即完成报销流程。借款管理可以是员工个人或者供应商向公司发起借款申请，经过各层审批完成借款申请。</w:t>
      </w:r>
    </w:p>
    <w:p w14:paraId="5B3401EA" w14:textId="1FB9ED31" w:rsidR="00AB4DBE" w:rsidRDefault="00AB4DBE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 w:hint="eastAsia"/>
          <w:color w:val="666666"/>
          <w:sz w:val="20"/>
        </w:rPr>
        <w:t>技术方案：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springboot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vss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mysql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vue</w:t>
      </w:r>
      <w:proofErr w:type="spellEnd"/>
      <w:r>
        <w:rPr>
          <w:rFonts w:ascii="微软雅黑" w:eastAsia="微软雅黑" w:hAnsi="微软雅黑" w:cs="微软雅黑" w:hint="eastAsia"/>
          <w:color w:val="666666"/>
          <w:sz w:val="20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666666"/>
          <w:sz w:val="20"/>
        </w:rPr>
        <w:t>redis</w:t>
      </w:r>
      <w:proofErr w:type="spellEnd"/>
    </w:p>
    <w:p w14:paraId="5DA072AF" w14:textId="77777777" w:rsidR="00B76AC4" w:rsidRDefault="00F60D7B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工作内容：负责员工，用户管理及其他模块bug修复及测试，学习</w:t>
      </w:r>
      <w:proofErr w:type="spellStart"/>
      <w:r>
        <w:rPr>
          <w:rFonts w:ascii="微软雅黑" w:eastAsia="微软雅黑" w:hAnsi="微软雅黑" w:cs="微软雅黑"/>
          <w:color w:val="666666"/>
          <w:sz w:val="20"/>
        </w:rPr>
        <w:t>jmeter</w:t>
      </w:r>
      <w:proofErr w:type="spellEnd"/>
      <w:r>
        <w:rPr>
          <w:rFonts w:ascii="微软雅黑" w:eastAsia="微软雅黑" w:hAnsi="微软雅黑" w:cs="微软雅黑"/>
          <w:color w:val="666666"/>
          <w:sz w:val="20"/>
        </w:rPr>
        <w:t>工具使用，完成对项目的性能测试</w:t>
      </w:r>
    </w:p>
    <w:p w14:paraId="6F5C82A8" w14:textId="77777777" w:rsidR="00B76AC4" w:rsidRDefault="00F60D7B">
      <w:pPr>
        <w:numPr>
          <w:ilvl w:val="0"/>
          <w:numId w:val="1"/>
        </w:num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项目成果：完成开发任务、测试、bug修改，对项目进行性能测试，撰写性能测试报告</w:t>
      </w:r>
    </w:p>
    <w:p w14:paraId="4168FB8E" w14:textId="77777777" w:rsidR="00B8466A" w:rsidRPr="00770B85" w:rsidRDefault="00B8466A" w:rsidP="00B8466A">
      <w:pPr>
        <w:spacing w:line="380" w:lineRule="exact"/>
        <w:textAlignment w:val="center"/>
      </w:pPr>
    </w:p>
    <w:tbl>
      <w:tblPr>
        <w:tblStyle w:val="a3"/>
        <w:tblpPr w:leftFromText="181" w:rightFromText="181" w:vertAnchor="text" w:tblpX="-679" w:tblpY="1"/>
        <w:tblOverlap w:val="never"/>
        <w:tblW w:w="11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1"/>
        <w:gridCol w:w="8234"/>
      </w:tblGrid>
      <w:tr w:rsidR="00B76AC4" w14:paraId="57897A5C" w14:textId="77777777">
        <w:trPr>
          <w:trHeight w:hRule="exact" w:val="550"/>
        </w:trPr>
        <w:tc>
          <w:tcPr>
            <w:tcW w:w="2991" w:type="dxa"/>
            <w:tcBorders>
              <w:tl2br w:val="nil"/>
              <w:tr2bl w:val="nil"/>
            </w:tcBorders>
          </w:tcPr>
          <w:p w14:paraId="486D78D5" w14:textId="77777777" w:rsidR="00B76AC4" w:rsidRDefault="00F60D7B">
            <w:pPr>
              <w:spacing w:line="560" w:lineRule="exact"/>
              <w:jc w:val="center"/>
              <w:textAlignment w:val="center"/>
            </w:pPr>
            <w:r>
              <w:rPr>
                <w:rFonts w:ascii="微软雅黑" w:eastAsia="微软雅黑" w:hAnsi="微软雅黑" w:cs="微软雅黑"/>
                <w:noProof/>
                <w:color w:val="FFFFFF"/>
                <w:sz w:val="26"/>
              </w:rPr>
              <w:drawing>
                <wp:anchor distT="0" distB="0" distL="114300" distR="114300" simplePos="0" relativeHeight="251659264" behindDoc="1" locked="0" layoutInCell="1" allowOverlap="1" wp14:anchorId="4FA01EAB" wp14:editId="4CC577A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899285" cy="350520"/>
                  <wp:effectExtent l="0" t="0" r="0" b="0"/>
                  <wp:wrapNone/>
                  <wp:docPr id="12" name="Drawing 0" descr="自我评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rawing 0" descr="自我评价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982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cs="微软雅黑"/>
                <w:color w:val="FFFFFF"/>
                <w:sz w:val="26"/>
              </w:rPr>
              <w:t>自我评价</w:t>
            </w:r>
          </w:p>
        </w:tc>
        <w:tc>
          <w:tcPr>
            <w:tcW w:w="8234" w:type="dxa"/>
            <w:tcBorders>
              <w:tl2br w:val="nil"/>
              <w:tr2bl w:val="nil"/>
            </w:tcBorders>
          </w:tcPr>
          <w:p w14:paraId="2AC15FEB" w14:textId="77777777" w:rsidR="00B76AC4" w:rsidRDefault="00F60D7B">
            <w:pPr>
              <w:jc w:val="left"/>
              <w:textAlignment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E8B892C" wp14:editId="5A1A3878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201295</wp:posOffset>
                      </wp:positionV>
                      <wp:extent cx="5225415" cy="0"/>
                      <wp:effectExtent l="0" t="0" r="0" b="0"/>
                      <wp:wrapNone/>
                      <wp:docPr id="29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095500" y="633730"/>
                                <a:ext cx="5225415" cy="0"/>
                              </a:xfrm>
                              <a:prstGeom prst="line">
                                <a:avLst/>
                              </a:prstGeom>
                              <a:ln w="9144" cmpd="sng">
                                <a:solidFill>
                                  <a:srgbClr val="C8C7C7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1AB055" id="直接连接符 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5.85pt" to="411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" strokecolor="#c8c7c7" strokeweight=".72pt">
                      <v:stroke dashstyle="1 1" joinstyle="miter"/>
                    </v:line>
                  </w:pict>
                </mc:Fallback>
              </mc:AlternateContent>
            </w:r>
          </w:p>
        </w:tc>
      </w:tr>
    </w:tbl>
    <w:p w14:paraId="5027F9E8" w14:textId="77777777" w:rsidR="00B76AC4" w:rsidRDefault="00B76AC4">
      <w:pPr>
        <w:spacing w:line="160" w:lineRule="exact"/>
        <w:jc w:val="left"/>
        <w:textAlignment w:val="center"/>
        <w:rPr>
          <w:color w:val="FFFFFF" w:themeColor="background1"/>
        </w:rPr>
      </w:pPr>
    </w:p>
    <w:p w14:paraId="28AB14FF" w14:textId="77777777" w:rsidR="00B76AC4" w:rsidRDefault="00F60D7B">
      <w:pPr>
        <w:spacing w:line="380" w:lineRule="exact"/>
        <w:textAlignment w:val="center"/>
      </w:pPr>
      <w:r>
        <w:rPr>
          <w:rFonts w:ascii="微软雅黑" w:eastAsia="微软雅黑" w:hAnsi="微软雅黑" w:cs="微软雅黑"/>
          <w:color w:val="666666"/>
          <w:sz w:val="20"/>
        </w:rPr>
        <w:t>工作积极认真，细心负责，拥有良好的编码风格，代码规整简洁易于阅读，善于工作中提出问题、发现问题、解决问题，有较强的逻辑推理能力和团队协作能力；勤奋好学，踏实肯干，能够自主学习，有较强的动手能力，能够快速学习并使用新技术进行开发；坚毅不拔，吃苦耐劳，勇于迎接新的挑战。</w:t>
      </w:r>
    </w:p>
    <w:sectPr w:rsidR="00B76AC4">
      <w:pgSz w:w="11906" w:h="16838"/>
      <w:pgMar w:top="680" w:right="680" w:bottom="680" w:left="68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singleLevel"/>
    <w:tmpl w:val="0053208E"/>
    <w:lvl w:ilvl="0">
      <w:numFmt w:val="bullet"/>
      <w:lvlText w:val="•"/>
      <w:lvlJc w:val="left"/>
    </w:lvl>
  </w:abstractNum>
  <w:num w:numId="1" w16cid:durableId="116347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A704CE"/>
    <w:rsid w:val="00073734"/>
    <w:rsid w:val="00074239"/>
    <w:rsid w:val="00132429"/>
    <w:rsid w:val="00133B0A"/>
    <w:rsid w:val="0014372C"/>
    <w:rsid w:val="00163AE1"/>
    <w:rsid w:val="0017570D"/>
    <w:rsid w:val="00185756"/>
    <w:rsid w:val="0019328B"/>
    <w:rsid w:val="002851C8"/>
    <w:rsid w:val="002F571A"/>
    <w:rsid w:val="00306250"/>
    <w:rsid w:val="00353778"/>
    <w:rsid w:val="003B4FFB"/>
    <w:rsid w:val="003E3CC6"/>
    <w:rsid w:val="004246BE"/>
    <w:rsid w:val="004D4B32"/>
    <w:rsid w:val="005E4B24"/>
    <w:rsid w:val="00647EB3"/>
    <w:rsid w:val="00651B8E"/>
    <w:rsid w:val="0067791E"/>
    <w:rsid w:val="00705682"/>
    <w:rsid w:val="00705B91"/>
    <w:rsid w:val="00770B85"/>
    <w:rsid w:val="00784523"/>
    <w:rsid w:val="007915E2"/>
    <w:rsid w:val="007954E4"/>
    <w:rsid w:val="007A18FA"/>
    <w:rsid w:val="008651AC"/>
    <w:rsid w:val="009134FD"/>
    <w:rsid w:val="00920E26"/>
    <w:rsid w:val="00931F5A"/>
    <w:rsid w:val="009901C5"/>
    <w:rsid w:val="00A3647A"/>
    <w:rsid w:val="00A6703E"/>
    <w:rsid w:val="00AB4DBE"/>
    <w:rsid w:val="00AD3274"/>
    <w:rsid w:val="00AE497F"/>
    <w:rsid w:val="00AF58D0"/>
    <w:rsid w:val="00B02A10"/>
    <w:rsid w:val="00B76AC4"/>
    <w:rsid w:val="00B8466A"/>
    <w:rsid w:val="00B91B93"/>
    <w:rsid w:val="00BA626C"/>
    <w:rsid w:val="00C04F77"/>
    <w:rsid w:val="00D807DB"/>
    <w:rsid w:val="00D86042"/>
    <w:rsid w:val="00DC4C64"/>
    <w:rsid w:val="00E01183"/>
    <w:rsid w:val="00E4665A"/>
    <w:rsid w:val="00EC7BAA"/>
    <w:rsid w:val="00ED2736"/>
    <w:rsid w:val="00F60D7B"/>
    <w:rsid w:val="00FE4C56"/>
    <w:rsid w:val="0EF67C82"/>
    <w:rsid w:val="133352F8"/>
    <w:rsid w:val="13E103C2"/>
    <w:rsid w:val="17392B86"/>
    <w:rsid w:val="18C15000"/>
    <w:rsid w:val="1CB120A2"/>
    <w:rsid w:val="1CC33037"/>
    <w:rsid w:val="203D0F91"/>
    <w:rsid w:val="24A704CE"/>
    <w:rsid w:val="294B6786"/>
    <w:rsid w:val="41B0001E"/>
    <w:rsid w:val="45D95996"/>
    <w:rsid w:val="4F4E3CF2"/>
    <w:rsid w:val="52D44264"/>
    <w:rsid w:val="5C53535E"/>
    <w:rsid w:val="6897197F"/>
    <w:rsid w:val="76C63664"/>
    <w:rsid w:val="7D1A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5D7922"/>
  <w15:docId w15:val="{0DC6C9F9-0AD5-4942-AB2D-0046C993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A18F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931F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客家小罗</dc:creator>
  <cp:lastModifiedBy>eric h</cp:lastModifiedBy>
  <cp:revision>61</cp:revision>
  <dcterms:created xsi:type="dcterms:W3CDTF">2020-07-07T07:37:00Z</dcterms:created>
  <dcterms:modified xsi:type="dcterms:W3CDTF">2022-10-10T09:15:00Z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303A1EC075414B21AAB63EDAF8F68089</vt:lpwstr>
  </property>
</Properties>
</file>