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F19AA5" w14:textId="77777777" w:rsidR="001B4D10" w:rsidRDefault="00000000">
      <w:pPr>
        <w:pStyle w:val="Heading1"/>
        <w:jc w:val="center"/>
        <w:rPr>
          <w:rFonts w:ascii="Google Sans" w:eastAsia="Google Sans" w:hAnsi="Google Sans" w:cs="Google Sans"/>
        </w:rPr>
      </w:pPr>
      <w:bookmarkStart w:id="0" w:name="_87tykp1u0l36" w:colFirst="0" w:colLast="0"/>
      <w:bookmarkEnd w:id="0"/>
      <w:r>
        <w:rPr>
          <w:rFonts w:ascii="Google Sans" w:eastAsia="Google Sans" w:hAnsi="Google Sans" w:cs="Google Sans"/>
        </w:rPr>
        <w:t>Controls and compliance checklist</w:t>
      </w:r>
    </w:p>
    <w:p w14:paraId="65C669E8" w14:textId="77777777" w:rsidR="001B4D10" w:rsidRDefault="001B4D10">
      <w:pPr>
        <w:rPr>
          <w:rFonts w:ascii="Google Sans" w:eastAsia="Google Sans" w:hAnsi="Google Sans" w:cs="Google Sans"/>
          <w:sz w:val="24"/>
          <w:szCs w:val="24"/>
        </w:rPr>
      </w:pPr>
    </w:p>
    <w:p w14:paraId="07D9CB71" w14:textId="77777777" w:rsidR="001B4D10" w:rsidRDefault="00000000">
      <w:pPr>
        <w:rPr>
          <w:rFonts w:ascii="Google Sans" w:eastAsia="Google Sans" w:hAnsi="Google Sans" w:cs="Google Sans"/>
          <w:sz w:val="24"/>
          <w:szCs w:val="24"/>
        </w:rPr>
      </w:pPr>
      <w:r>
        <w:rPr>
          <w:rFonts w:ascii="Google Sans" w:eastAsia="Google Sans" w:hAnsi="Google Sans" w:cs="Google Sans"/>
          <w:sz w:val="24"/>
          <w:szCs w:val="24"/>
        </w:rPr>
        <w:t xml:space="preserve">To complete the controls assessment checklist, refer to the information provided in the </w:t>
      </w:r>
      <w:hyperlink r:id="rId5" w:anchor="heading=h.evidx83t54sc">
        <w:r>
          <w:rPr>
            <w:rFonts w:ascii="Google Sans" w:eastAsia="Google Sans" w:hAnsi="Google Sans" w:cs="Google Sans"/>
            <w:color w:val="1155CC"/>
            <w:sz w:val="24"/>
            <w:szCs w:val="24"/>
            <w:u w:val="single"/>
          </w:rPr>
          <w:t>scope, goals, and risk assessment report</w:t>
        </w:r>
      </w:hyperlink>
      <w:r>
        <w:rPr>
          <w:rFonts w:ascii="Google Sans" w:eastAsia="Google Sans" w:hAnsi="Google Sans" w:cs="Google Sans"/>
          <w:sz w:val="24"/>
          <w:szCs w:val="24"/>
        </w:rPr>
        <w:t xml:space="preserve">. For more details about each control, including the type and purpose, refer to the </w:t>
      </w:r>
      <w:hyperlink r:id="rId6">
        <w:r>
          <w:rPr>
            <w:rFonts w:ascii="Google Sans" w:eastAsia="Google Sans" w:hAnsi="Google Sans" w:cs="Google Sans"/>
            <w:color w:val="1155CC"/>
            <w:sz w:val="24"/>
            <w:szCs w:val="24"/>
            <w:u w:val="single"/>
          </w:rPr>
          <w:t>control categories</w:t>
        </w:r>
      </w:hyperlink>
      <w:r>
        <w:rPr>
          <w:rFonts w:ascii="Google Sans" w:eastAsia="Google Sans" w:hAnsi="Google Sans" w:cs="Google Sans"/>
          <w:sz w:val="24"/>
          <w:szCs w:val="24"/>
        </w:rPr>
        <w:t xml:space="preserve"> document.</w:t>
      </w:r>
    </w:p>
    <w:p w14:paraId="495E5F94" w14:textId="77777777" w:rsidR="001B4D10" w:rsidRDefault="001B4D10">
      <w:pPr>
        <w:rPr>
          <w:rFonts w:ascii="Google Sans" w:eastAsia="Google Sans" w:hAnsi="Google Sans" w:cs="Google Sans"/>
          <w:sz w:val="24"/>
          <w:szCs w:val="24"/>
        </w:rPr>
      </w:pPr>
    </w:p>
    <w:p w14:paraId="44858D14" w14:textId="77777777" w:rsidR="001B4D10" w:rsidRDefault="00000000">
      <w:pPr>
        <w:rPr>
          <w:rFonts w:ascii="Google Sans" w:eastAsia="Google Sans" w:hAnsi="Google Sans" w:cs="Google Sans"/>
          <w:i/>
          <w:sz w:val="24"/>
          <w:szCs w:val="24"/>
        </w:rPr>
      </w:pPr>
      <w:r>
        <w:rPr>
          <w:rFonts w:ascii="Google Sans" w:eastAsia="Google Sans" w:hAnsi="Google Sans" w:cs="Google Sans"/>
          <w:sz w:val="24"/>
          <w:szCs w:val="24"/>
        </w:rPr>
        <w:t xml:space="preserve">Then, select “yes” or “no” to answer the question: </w:t>
      </w:r>
      <w:r>
        <w:rPr>
          <w:rFonts w:ascii="Google Sans" w:eastAsia="Google Sans" w:hAnsi="Google Sans" w:cs="Google Sans"/>
          <w:i/>
          <w:sz w:val="24"/>
          <w:szCs w:val="24"/>
        </w:rPr>
        <w:t xml:space="preserve">Does </w:t>
      </w:r>
      <w:proofErr w:type="spellStart"/>
      <w:r>
        <w:rPr>
          <w:rFonts w:ascii="Google Sans" w:eastAsia="Google Sans" w:hAnsi="Google Sans" w:cs="Google Sans"/>
          <w:i/>
          <w:sz w:val="24"/>
          <w:szCs w:val="24"/>
        </w:rPr>
        <w:t>Botium</w:t>
      </w:r>
      <w:proofErr w:type="spellEnd"/>
      <w:r>
        <w:rPr>
          <w:rFonts w:ascii="Google Sans" w:eastAsia="Google Sans" w:hAnsi="Google Sans" w:cs="Google Sans"/>
          <w:i/>
          <w:sz w:val="24"/>
          <w:szCs w:val="24"/>
        </w:rPr>
        <w:t xml:space="preserve"> Toys currently have this control in place? </w:t>
      </w:r>
    </w:p>
    <w:p w14:paraId="528209B6" w14:textId="77777777" w:rsidR="001B4D10" w:rsidRDefault="001B4D10">
      <w:pPr>
        <w:rPr>
          <w:rFonts w:ascii="Google Sans" w:eastAsia="Google Sans" w:hAnsi="Google Sans" w:cs="Google Sans"/>
        </w:rPr>
      </w:pPr>
    </w:p>
    <w:p w14:paraId="61BB75F7" w14:textId="77777777" w:rsidR="001B4D10" w:rsidRDefault="001B4D10">
      <w:pPr>
        <w:rPr>
          <w:rFonts w:ascii="Google Sans" w:eastAsia="Google Sans" w:hAnsi="Google Sans" w:cs="Google Sans"/>
        </w:rPr>
      </w:pPr>
    </w:p>
    <w:p w14:paraId="6FA95F51" w14:textId="77777777" w:rsidR="001B4D10" w:rsidRDefault="00000000">
      <w:pPr>
        <w:rPr>
          <w:rFonts w:ascii="Google Sans" w:eastAsia="Google Sans" w:hAnsi="Google Sans" w:cs="Google Sans"/>
          <w:sz w:val="26"/>
          <w:szCs w:val="26"/>
        </w:rPr>
      </w:pPr>
      <w:r>
        <w:rPr>
          <w:rFonts w:ascii="Google Sans" w:eastAsia="Google Sans" w:hAnsi="Google Sans" w:cs="Google Sans"/>
          <w:b/>
          <w:sz w:val="24"/>
          <w:szCs w:val="24"/>
        </w:rPr>
        <w:t>Controls assessment checklist</w:t>
      </w:r>
    </w:p>
    <w:p w14:paraId="4FBA976B" w14:textId="77777777" w:rsidR="001B4D10" w:rsidRDefault="001B4D10">
      <w:pPr>
        <w:rPr>
          <w:rFonts w:ascii="Google Sans" w:eastAsia="Google Sans" w:hAnsi="Google Sans" w:cs="Google Sans"/>
        </w:rPr>
      </w:pPr>
    </w:p>
    <w:tbl>
      <w:tblPr>
        <w:tblStyle w:val="a"/>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00"/>
        <w:gridCol w:w="945"/>
        <w:gridCol w:w="7515"/>
      </w:tblGrid>
      <w:tr w:rsidR="001B4D10" w14:paraId="4BD6573C" w14:textId="77777777">
        <w:tc>
          <w:tcPr>
            <w:tcW w:w="900" w:type="dxa"/>
            <w:shd w:val="clear" w:color="auto" w:fill="auto"/>
            <w:tcMar>
              <w:top w:w="100" w:type="dxa"/>
              <w:left w:w="100" w:type="dxa"/>
              <w:bottom w:w="100" w:type="dxa"/>
              <w:right w:w="100" w:type="dxa"/>
            </w:tcMar>
          </w:tcPr>
          <w:p w14:paraId="444FBA6A" w14:textId="77777777" w:rsidR="001B4D10" w:rsidRDefault="00000000">
            <w:pPr>
              <w:widowControl w:val="0"/>
              <w:spacing w:line="240" w:lineRule="auto"/>
              <w:jc w:val="right"/>
              <w:rPr>
                <w:rFonts w:ascii="Google Sans" w:eastAsia="Google Sans" w:hAnsi="Google Sans" w:cs="Google Sans"/>
                <w:b/>
                <w:sz w:val="24"/>
                <w:szCs w:val="24"/>
              </w:rPr>
            </w:pPr>
            <w:r>
              <w:rPr>
                <w:rFonts w:ascii="Google Sans" w:eastAsia="Google Sans" w:hAnsi="Google Sans" w:cs="Google Sans"/>
                <w:b/>
                <w:sz w:val="24"/>
                <w:szCs w:val="24"/>
              </w:rPr>
              <w:t xml:space="preserve">  Yes</w:t>
            </w:r>
          </w:p>
        </w:tc>
        <w:tc>
          <w:tcPr>
            <w:tcW w:w="945" w:type="dxa"/>
            <w:shd w:val="clear" w:color="auto" w:fill="auto"/>
            <w:tcMar>
              <w:top w:w="100" w:type="dxa"/>
              <w:left w:w="100" w:type="dxa"/>
              <w:bottom w:w="100" w:type="dxa"/>
              <w:right w:w="100" w:type="dxa"/>
            </w:tcMar>
          </w:tcPr>
          <w:p w14:paraId="41AF467B" w14:textId="77777777" w:rsidR="001B4D10" w:rsidRDefault="00000000">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 xml:space="preserve">    No</w:t>
            </w:r>
          </w:p>
        </w:tc>
        <w:tc>
          <w:tcPr>
            <w:tcW w:w="7515" w:type="dxa"/>
            <w:shd w:val="clear" w:color="auto" w:fill="auto"/>
            <w:tcMar>
              <w:top w:w="100" w:type="dxa"/>
              <w:left w:w="100" w:type="dxa"/>
              <w:bottom w:w="100" w:type="dxa"/>
              <w:right w:w="100" w:type="dxa"/>
            </w:tcMar>
          </w:tcPr>
          <w:p w14:paraId="7C2FAB94" w14:textId="77777777" w:rsidR="001B4D10"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w:t>
            </w:r>
          </w:p>
        </w:tc>
      </w:tr>
      <w:tr w:rsidR="001B4D10" w14:paraId="2A59EE76" w14:textId="77777777">
        <w:tc>
          <w:tcPr>
            <w:tcW w:w="900" w:type="dxa"/>
            <w:shd w:val="clear" w:color="auto" w:fill="auto"/>
            <w:tcMar>
              <w:top w:w="100" w:type="dxa"/>
              <w:left w:w="100" w:type="dxa"/>
              <w:bottom w:w="100" w:type="dxa"/>
              <w:right w:w="100" w:type="dxa"/>
            </w:tcMar>
          </w:tcPr>
          <w:p w14:paraId="78DD660B" w14:textId="77777777" w:rsidR="001B4D10" w:rsidRDefault="001B4D10">
            <w:pPr>
              <w:widowControl w:val="0"/>
              <w:numPr>
                <w:ilvl w:val="0"/>
                <w:numId w:val="13"/>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60A0BE9D" w14:textId="77777777" w:rsidR="001B4D10" w:rsidRDefault="001B4D10">
            <w:pPr>
              <w:widowControl w:val="0"/>
              <w:numPr>
                <w:ilvl w:val="0"/>
                <w:numId w:val="16"/>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11BD6860" w14:textId="77777777" w:rsidR="001B4D10"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Least Privilege</w:t>
            </w:r>
          </w:p>
        </w:tc>
      </w:tr>
      <w:tr w:rsidR="001B4D10" w14:paraId="557DEC82" w14:textId="77777777">
        <w:tc>
          <w:tcPr>
            <w:tcW w:w="900" w:type="dxa"/>
            <w:shd w:val="clear" w:color="auto" w:fill="auto"/>
            <w:tcMar>
              <w:top w:w="100" w:type="dxa"/>
              <w:left w:w="100" w:type="dxa"/>
              <w:bottom w:w="100" w:type="dxa"/>
              <w:right w:w="100" w:type="dxa"/>
            </w:tcMar>
          </w:tcPr>
          <w:p w14:paraId="571DF890" w14:textId="77777777" w:rsidR="001B4D10" w:rsidRDefault="001B4D10">
            <w:pPr>
              <w:widowControl w:val="0"/>
              <w:numPr>
                <w:ilvl w:val="0"/>
                <w:numId w:val="21"/>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33D58208" w14:textId="77777777" w:rsidR="001B4D10" w:rsidRDefault="001B4D10">
            <w:pPr>
              <w:widowControl w:val="0"/>
              <w:numPr>
                <w:ilvl w:val="0"/>
                <w:numId w:val="2"/>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20EA3EF4" w14:textId="77777777" w:rsidR="001B4D10" w:rsidRDefault="00000000">
            <w:pPr>
              <w:rPr>
                <w:rFonts w:ascii="Google Sans" w:eastAsia="Google Sans" w:hAnsi="Google Sans" w:cs="Google Sans"/>
                <w:sz w:val="24"/>
                <w:szCs w:val="24"/>
              </w:rPr>
            </w:pPr>
            <w:r>
              <w:rPr>
                <w:rFonts w:ascii="Google Sans" w:eastAsia="Google Sans" w:hAnsi="Google Sans" w:cs="Google Sans"/>
                <w:sz w:val="24"/>
                <w:szCs w:val="24"/>
              </w:rPr>
              <w:t>Disaster recovery plans</w:t>
            </w:r>
          </w:p>
        </w:tc>
      </w:tr>
      <w:tr w:rsidR="001B4D10" w14:paraId="0D7A89A3" w14:textId="77777777">
        <w:tc>
          <w:tcPr>
            <w:tcW w:w="900" w:type="dxa"/>
            <w:shd w:val="clear" w:color="auto" w:fill="auto"/>
            <w:tcMar>
              <w:top w:w="100" w:type="dxa"/>
              <w:left w:w="100" w:type="dxa"/>
              <w:bottom w:w="100" w:type="dxa"/>
              <w:right w:w="100" w:type="dxa"/>
            </w:tcMar>
          </w:tcPr>
          <w:p w14:paraId="5AE71735" w14:textId="77777777" w:rsidR="001B4D10" w:rsidRDefault="001B4D10">
            <w:pPr>
              <w:widowControl w:val="0"/>
              <w:numPr>
                <w:ilvl w:val="0"/>
                <w:numId w:val="17"/>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6E72403E" w14:textId="77777777" w:rsidR="001B4D10" w:rsidRDefault="001B4D10">
            <w:pPr>
              <w:widowControl w:val="0"/>
              <w:numPr>
                <w:ilvl w:val="0"/>
                <w:numId w:val="10"/>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30176B42" w14:textId="77777777" w:rsidR="001B4D10"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Password policies</w:t>
            </w:r>
          </w:p>
        </w:tc>
      </w:tr>
      <w:tr w:rsidR="001B4D10" w14:paraId="704F0DDC" w14:textId="77777777">
        <w:tc>
          <w:tcPr>
            <w:tcW w:w="900" w:type="dxa"/>
            <w:shd w:val="clear" w:color="auto" w:fill="auto"/>
            <w:tcMar>
              <w:top w:w="100" w:type="dxa"/>
              <w:left w:w="100" w:type="dxa"/>
              <w:bottom w:w="100" w:type="dxa"/>
              <w:right w:w="100" w:type="dxa"/>
            </w:tcMar>
          </w:tcPr>
          <w:p w14:paraId="30FEF0B5" w14:textId="77777777" w:rsidR="001B4D10" w:rsidRDefault="001B4D10">
            <w:pPr>
              <w:widowControl w:val="0"/>
              <w:numPr>
                <w:ilvl w:val="0"/>
                <w:numId w:val="6"/>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3F6515F6" w14:textId="77777777" w:rsidR="001B4D10" w:rsidRDefault="001B4D10">
            <w:pPr>
              <w:widowControl w:val="0"/>
              <w:numPr>
                <w:ilvl w:val="0"/>
                <w:numId w:val="7"/>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24085FC7" w14:textId="77777777" w:rsidR="001B4D10"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Separation of duties</w:t>
            </w:r>
          </w:p>
        </w:tc>
      </w:tr>
      <w:tr w:rsidR="001B4D10" w14:paraId="2FC7C367" w14:textId="77777777">
        <w:tc>
          <w:tcPr>
            <w:tcW w:w="900" w:type="dxa"/>
            <w:shd w:val="clear" w:color="auto" w:fill="auto"/>
            <w:tcMar>
              <w:top w:w="100" w:type="dxa"/>
              <w:left w:w="100" w:type="dxa"/>
              <w:bottom w:w="100" w:type="dxa"/>
              <w:right w:w="100" w:type="dxa"/>
            </w:tcMar>
          </w:tcPr>
          <w:p w14:paraId="23D3B672" w14:textId="77777777" w:rsidR="001B4D10" w:rsidRDefault="001B4D10">
            <w:pPr>
              <w:widowControl w:val="0"/>
              <w:numPr>
                <w:ilvl w:val="0"/>
                <w:numId w:val="14"/>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0C0B0145" w14:textId="77777777" w:rsidR="001B4D10" w:rsidRDefault="001B4D10">
            <w:pPr>
              <w:widowControl w:val="0"/>
              <w:numPr>
                <w:ilvl w:val="0"/>
                <w:numId w:val="8"/>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1D3C5CFB" w14:textId="77777777" w:rsidR="001B4D10"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Firewall</w:t>
            </w:r>
          </w:p>
        </w:tc>
      </w:tr>
      <w:tr w:rsidR="001B4D10" w14:paraId="15790AE2" w14:textId="77777777">
        <w:tc>
          <w:tcPr>
            <w:tcW w:w="900" w:type="dxa"/>
            <w:shd w:val="clear" w:color="auto" w:fill="auto"/>
            <w:tcMar>
              <w:top w:w="100" w:type="dxa"/>
              <w:left w:w="100" w:type="dxa"/>
              <w:bottom w:w="100" w:type="dxa"/>
              <w:right w:w="100" w:type="dxa"/>
            </w:tcMar>
          </w:tcPr>
          <w:p w14:paraId="1DA0256E" w14:textId="77777777" w:rsidR="001B4D10" w:rsidRDefault="001B4D10">
            <w:pPr>
              <w:widowControl w:val="0"/>
              <w:numPr>
                <w:ilvl w:val="0"/>
                <w:numId w:val="15"/>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23C8ACBA" w14:textId="77777777" w:rsidR="001B4D10" w:rsidRDefault="001B4D10">
            <w:pPr>
              <w:widowControl w:val="0"/>
              <w:numPr>
                <w:ilvl w:val="0"/>
                <w:numId w:val="18"/>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64972526" w14:textId="77777777" w:rsidR="001B4D10"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Intrusion detection system (IDS)</w:t>
            </w:r>
          </w:p>
        </w:tc>
      </w:tr>
      <w:tr w:rsidR="001B4D10" w14:paraId="2040CC84" w14:textId="77777777">
        <w:tc>
          <w:tcPr>
            <w:tcW w:w="900" w:type="dxa"/>
            <w:shd w:val="clear" w:color="auto" w:fill="auto"/>
            <w:tcMar>
              <w:top w:w="100" w:type="dxa"/>
              <w:left w:w="100" w:type="dxa"/>
              <w:bottom w:w="100" w:type="dxa"/>
              <w:right w:w="100" w:type="dxa"/>
            </w:tcMar>
          </w:tcPr>
          <w:p w14:paraId="5FA33F0A" w14:textId="77777777" w:rsidR="001B4D10" w:rsidRDefault="001B4D10">
            <w:pPr>
              <w:widowControl w:val="0"/>
              <w:numPr>
                <w:ilvl w:val="0"/>
                <w:numId w:val="9"/>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14B652A7" w14:textId="77777777" w:rsidR="001B4D10" w:rsidRDefault="001B4D10">
            <w:pPr>
              <w:widowControl w:val="0"/>
              <w:numPr>
                <w:ilvl w:val="0"/>
                <w:numId w:val="3"/>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318D995A" w14:textId="77777777" w:rsidR="001B4D10"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Backups</w:t>
            </w:r>
          </w:p>
        </w:tc>
      </w:tr>
      <w:tr w:rsidR="001B4D10" w14:paraId="699F4DA6" w14:textId="77777777">
        <w:tc>
          <w:tcPr>
            <w:tcW w:w="900" w:type="dxa"/>
            <w:shd w:val="clear" w:color="auto" w:fill="auto"/>
            <w:tcMar>
              <w:top w:w="100" w:type="dxa"/>
              <w:left w:w="100" w:type="dxa"/>
              <w:bottom w:w="100" w:type="dxa"/>
              <w:right w:w="100" w:type="dxa"/>
            </w:tcMar>
          </w:tcPr>
          <w:p w14:paraId="70F2ADFB" w14:textId="77777777" w:rsidR="001B4D10" w:rsidRDefault="001B4D10">
            <w:pPr>
              <w:widowControl w:val="0"/>
              <w:numPr>
                <w:ilvl w:val="0"/>
                <w:numId w:val="20"/>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290961B5" w14:textId="77777777" w:rsidR="001B4D10" w:rsidRDefault="001B4D10">
            <w:pPr>
              <w:widowControl w:val="0"/>
              <w:numPr>
                <w:ilvl w:val="0"/>
                <w:numId w:val="5"/>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67F62967" w14:textId="77777777" w:rsidR="001B4D10"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Antivirus software</w:t>
            </w:r>
          </w:p>
        </w:tc>
      </w:tr>
      <w:tr w:rsidR="001B4D10" w14:paraId="59662030" w14:textId="77777777">
        <w:tc>
          <w:tcPr>
            <w:tcW w:w="900" w:type="dxa"/>
            <w:shd w:val="clear" w:color="auto" w:fill="auto"/>
            <w:tcMar>
              <w:top w:w="100" w:type="dxa"/>
              <w:left w:w="100" w:type="dxa"/>
              <w:bottom w:w="100" w:type="dxa"/>
              <w:right w:w="100" w:type="dxa"/>
            </w:tcMar>
          </w:tcPr>
          <w:p w14:paraId="1F72D577" w14:textId="77777777" w:rsidR="001B4D10" w:rsidRDefault="001B4D10">
            <w:pPr>
              <w:widowControl w:val="0"/>
              <w:numPr>
                <w:ilvl w:val="0"/>
                <w:numId w:val="4"/>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1373E8E3" w14:textId="77777777" w:rsidR="001B4D10" w:rsidRDefault="001B4D10">
            <w:pPr>
              <w:widowControl w:val="0"/>
              <w:numPr>
                <w:ilvl w:val="0"/>
                <w:numId w:val="11"/>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60B9F7D9" w14:textId="77777777" w:rsidR="001B4D10"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Manual monitoring, maintenance, and intervention for legacy systems</w:t>
            </w:r>
          </w:p>
        </w:tc>
      </w:tr>
      <w:tr w:rsidR="001B4D10" w14:paraId="1D2CA93A" w14:textId="77777777">
        <w:tc>
          <w:tcPr>
            <w:tcW w:w="900" w:type="dxa"/>
            <w:shd w:val="clear" w:color="auto" w:fill="auto"/>
            <w:tcMar>
              <w:top w:w="100" w:type="dxa"/>
              <w:left w:w="100" w:type="dxa"/>
              <w:bottom w:w="100" w:type="dxa"/>
              <w:right w:w="100" w:type="dxa"/>
            </w:tcMar>
          </w:tcPr>
          <w:p w14:paraId="3DEDC1E8" w14:textId="77777777" w:rsidR="001B4D10" w:rsidRDefault="001B4D10">
            <w:pPr>
              <w:widowControl w:val="0"/>
              <w:numPr>
                <w:ilvl w:val="0"/>
                <w:numId w:val="13"/>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6534AD68" w14:textId="77777777" w:rsidR="001B4D10" w:rsidRDefault="001B4D10">
            <w:pPr>
              <w:widowControl w:val="0"/>
              <w:numPr>
                <w:ilvl w:val="0"/>
                <w:numId w:val="16"/>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30ED5D9A" w14:textId="77777777" w:rsidR="001B4D10"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Encryption</w:t>
            </w:r>
          </w:p>
        </w:tc>
      </w:tr>
      <w:tr w:rsidR="001B4D10" w14:paraId="55482202" w14:textId="77777777">
        <w:tc>
          <w:tcPr>
            <w:tcW w:w="900" w:type="dxa"/>
            <w:shd w:val="clear" w:color="auto" w:fill="auto"/>
            <w:tcMar>
              <w:top w:w="100" w:type="dxa"/>
              <w:left w:w="100" w:type="dxa"/>
              <w:bottom w:w="100" w:type="dxa"/>
              <w:right w:w="100" w:type="dxa"/>
            </w:tcMar>
          </w:tcPr>
          <w:p w14:paraId="5564C619" w14:textId="77777777" w:rsidR="001B4D10" w:rsidRDefault="001B4D10">
            <w:pPr>
              <w:widowControl w:val="0"/>
              <w:numPr>
                <w:ilvl w:val="0"/>
                <w:numId w:val="21"/>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1610977C" w14:textId="77777777" w:rsidR="001B4D10" w:rsidRDefault="001B4D10">
            <w:pPr>
              <w:widowControl w:val="0"/>
              <w:numPr>
                <w:ilvl w:val="0"/>
                <w:numId w:val="2"/>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159020D4" w14:textId="77777777" w:rsidR="001B4D10"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Password management system</w:t>
            </w:r>
          </w:p>
        </w:tc>
      </w:tr>
      <w:tr w:rsidR="001B4D10" w14:paraId="2A95D781" w14:textId="77777777">
        <w:tc>
          <w:tcPr>
            <w:tcW w:w="900" w:type="dxa"/>
            <w:shd w:val="clear" w:color="auto" w:fill="auto"/>
            <w:tcMar>
              <w:top w:w="100" w:type="dxa"/>
              <w:left w:w="100" w:type="dxa"/>
              <w:bottom w:w="100" w:type="dxa"/>
              <w:right w:w="100" w:type="dxa"/>
            </w:tcMar>
          </w:tcPr>
          <w:p w14:paraId="4B4D7B05" w14:textId="77777777" w:rsidR="001B4D10" w:rsidRDefault="001B4D10">
            <w:pPr>
              <w:widowControl w:val="0"/>
              <w:numPr>
                <w:ilvl w:val="0"/>
                <w:numId w:val="21"/>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767555EA" w14:textId="77777777" w:rsidR="001B4D10" w:rsidRDefault="001B4D10">
            <w:pPr>
              <w:widowControl w:val="0"/>
              <w:numPr>
                <w:ilvl w:val="0"/>
                <w:numId w:val="2"/>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0E6DEFD1" w14:textId="77777777" w:rsidR="001B4D10"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Locks (offices, storefront, warehouse)</w:t>
            </w:r>
          </w:p>
        </w:tc>
      </w:tr>
      <w:tr w:rsidR="001B4D10" w14:paraId="4791535C" w14:textId="77777777">
        <w:tc>
          <w:tcPr>
            <w:tcW w:w="900" w:type="dxa"/>
            <w:shd w:val="clear" w:color="auto" w:fill="auto"/>
            <w:tcMar>
              <w:top w:w="100" w:type="dxa"/>
              <w:left w:w="100" w:type="dxa"/>
              <w:bottom w:w="100" w:type="dxa"/>
              <w:right w:w="100" w:type="dxa"/>
            </w:tcMar>
          </w:tcPr>
          <w:p w14:paraId="51793AA4" w14:textId="77777777" w:rsidR="001B4D10" w:rsidRDefault="001B4D10">
            <w:pPr>
              <w:widowControl w:val="0"/>
              <w:numPr>
                <w:ilvl w:val="0"/>
                <w:numId w:val="17"/>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32CB8A0F" w14:textId="77777777" w:rsidR="001B4D10" w:rsidRDefault="001B4D10">
            <w:pPr>
              <w:widowControl w:val="0"/>
              <w:numPr>
                <w:ilvl w:val="0"/>
                <w:numId w:val="10"/>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457C2B2E" w14:textId="77777777" w:rsidR="001B4D10"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Closed-circuit television (CCTV) surveillance</w:t>
            </w:r>
          </w:p>
        </w:tc>
      </w:tr>
      <w:tr w:rsidR="001B4D10" w14:paraId="3552FFA1" w14:textId="77777777">
        <w:tc>
          <w:tcPr>
            <w:tcW w:w="900" w:type="dxa"/>
            <w:shd w:val="clear" w:color="auto" w:fill="auto"/>
            <w:tcMar>
              <w:top w:w="100" w:type="dxa"/>
              <w:left w:w="100" w:type="dxa"/>
              <w:bottom w:w="100" w:type="dxa"/>
              <w:right w:w="100" w:type="dxa"/>
            </w:tcMar>
          </w:tcPr>
          <w:p w14:paraId="2D37CD7C" w14:textId="77777777" w:rsidR="001B4D10" w:rsidRDefault="001B4D10">
            <w:pPr>
              <w:widowControl w:val="0"/>
              <w:numPr>
                <w:ilvl w:val="0"/>
                <w:numId w:val="1"/>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50D2D873" w14:textId="77777777" w:rsidR="001B4D10" w:rsidRDefault="001B4D10">
            <w:pPr>
              <w:widowControl w:val="0"/>
              <w:numPr>
                <w:ilvl w:val="0"/>
                <w:numId w:val="19"/>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43C69BC7" w14:textId="77777777" w:rsidR="001B4D10"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Fire detection/prevention (fire alarm, sprinkler system, etc.)</w:t>
            </w:r>
          </w:p>
        </w:tc>
      </w:tr>
    </w:tbl>
    <w:p w14:paraId="4C259143" w14:textId="77777777" w:rsidR="001B4D10" w:rsidRDefault="001B4D10">
      <w:pPr>
        <w:rPr>
          <w:rFonts w:ascii="Google Sans" w:eastAsia="Google Sans" w:hAnsi="Google Sans" w:cs="Google Sans"/>
          <w:sz w:val="24"/>
          <w:szCs w:val="24"/>
        </w:rPr>
      </w:pPr>
    </w:p>
    <w:p w14:paraId="5842A602" w14:textId="77777777" w:rsidR="001B4D10" w:rsidRDefault="00000000">
      <w:pPr>
        <w:rPr>
          <w:rFonts w:ascii="Google Sans" w:eastAsia="Google Sans" w:hAnsi="Google Sans" w:cs="Google Sans"/>
          <w:sz w:val="24"/>
          <w:szCs w:val="24"/>
        </w:rPr>
      </w:pPr>
      <w:r>
        <w:pict w14:anchorId="4FA16CED">
          <v:rect id="_x0000_i1025" style="width:0;height:1.5pt" o:hralign="center" o:hrstd="t" o:hr="t" fillcolor="#a0a0a0" stroked="f"/>
        </w:pict>
      </w:r>
    </w:p>
    <w:p w14:paraId="0FE77F6F" w14:textId="77777777" w:rsidR="001B4D10" w:rsidRDefault="001B4D10">
      <w:pPr>
        <w:rPr>
          <w:rFonts w:ascii="Google Sans" w:eastAsia="Google Sans" w:hAnsi="Google Sans" w:cs="Google Sans"/>
          <w:sz w:val="24"/>
          <w:szCs w:val="24"/>
        </w:rPr>
      </w:pPr>
    </w:p>
    <w:p w14:paraId="3F107D99" w14:textId="77777777" w:rsidR="001B4D10" w:rsidRDefault="00000000">
      <w:pPr>
        <w:rPr>
          <w:rFonts w:ascii="Google Sans" w:eastAsia="Google Sans" w:hAnsi="Google Sans" w:cs="Google Sans"/>
          <w:sz w:val="24"/>
          <w:szCs w:val="24"/>
        </w:rPr>
      </w:pPr>
      <w:r>
        <w:rPr>
          <w:rFonts w:ascii="Google Sans" w:eastAsia="Google Sans" w:hAnsi="Google Sans" w:cs="Google Sans"/>
          <w:sz w:val="24"/>
          <w:szCs w:val="24"/>
        </w:rPr>
        <w:t xml:space="preserve">To complete the compliance checklist, refer to the information provided in the </w:t>
      </w:r>
      <w:hyperlink r:id="rId7">
        <w:r>
          <w:rPr>
            <w:rFonts w:ascii="Google Sans" w:eastAsia="Google Sans" w:hAnsi="Google Sans" w:cs="Google Sans"/>
            <w:color w:val="1155CC"/>
            <w:sz w:val="24"/>
            <w:szCs w:val="24"/>
            <w:u w:val="single"/>
          </w:rPr>
          <w:t>scope, goals, and risk assessment report</w:t>
        </w:r>
      </w:hyperlink>
      <w:r>
        <w:rPr>
          <w:rFonts w:ascii="Google Sans" w:eastAsia="Google Sans" w:hAnsi="Google Sans" w:cs="Google Sans"/>
          <w:sz w:val="24"/>
          <w:szCs w:val="24"/>
        </w:rPr>
        <w:t xml:space="preserve">. For more details about each compliance regulation, review the </w:t>
      </w:r>
      <w:hyperlink r:id="rId8">
        <w:r>
          <w:rPr>
            <w:rFonts w:ascii="Google Sans" w:eastAsia="Google Sans" w:hAnsi="Google Sans" w:cs="Google Sans"/>
            <w:color w:val="1155CC"/>
            <w:sz w:val="24"/>
            <w:szCs w:val="24"/>
            <w:u w:val="single"/>
          </w:rPr>
          <w:t>controls, frameworks, and compliance</w:t>
        </w:r>
      </w:hyperlink>
      <w:r>
        <w:rPr>
          <w:rFonts w:ascii="Google Sans" w:eastAsia="Google Sans" w:hAnsi="Google Sans" w:cs="Google Sans"/>
          <w:sz w:val="24"/>
          <w:szCs w:val="24"/>
        </w:rPr>
        <w:t xml:space="preserve"> reading.</w:t>
      </w:r>
    </w:p>
    <w:p w14:paraId="76AF19DD" w14:textId="77777777" w:rsidR="001B4D10" w:rsidRDefault="001B4D10">
      <w:pPr>
        <w:rPr>
          <w:rFonts w:ascii="Google Sans" w:eastAsia="Google Sans" w:hAnsi="Google Sans" w:cs="Google Sans"/>
          <w:sz w:val="24"/>
          <w:szCs w:val="24"/>
        </w:rPr>
      </w:pPr>
    </w:p>
    <w:p w14:paraId="368037D6" w14:textId="77777777" w:rsidR="001B4D10" w:rsidRDefault="00000000">
      <w:pPr>
        <w:rPr>
          <w:rFonts w:ascii="Google Sans" w:eastAsia="Google Sans" w:hAnsi="Google Sans" w:cs="Google Sans"/>
          <w:i/>
          <w:sz w:val="24"/>
          <w:szCs w:val="24"/>
        </w:rPr>
      </w:pPr>
      <w:r>
        <w:rPr>
          <w:rFonts w:ascii="Google Sans" w:eastAsia="Google Sans" w:hAnsi="Google Sans" w:cs="Google Sans"/>
          <w:sz w:val="24"/>
          <w:szCs w:val="24"/>
        </w:rPr>
        <w:t xml:space="preserve">Then, select “yes” or “no” to answer the question: </w:t>
      </w:r>
      <w:r>
        <w:rPr>
          <w:rFonts w:ascii="Google Sans" w:eastAsia="Google Sans" w:hAnsi="Google Sans" w:cs="Google Sans"/>
          <w:i/>
          <w:sz w:val="24"/>
          <w:szCs w:val="24"/>
        </w:rPr>
        <w:t xml:space="preserve">Does </w:t>
      </w:r>
      <w:proofErr w:type="spellStart"/>
      <w:r>
        <w:rPr>
          <w:rFonts w:ascii="Google Sans" w:eastAsia="Google Sans" w:hAnsi="Google Sans" w:cs="Google Sans"/>
          <w:i/>
          <w:sz w:val="24"/>
          <w:szCs w:val="24"/>
        </w:rPr>
        <w:t>Botium</w:t>
      </w:r>
      <w:proofErr w:type="spellEnd"/>
      <w:r>
        <w:rPr>
          <w:rFonts w:ascii="Google Sans" w:eastAsia="Google Sans" w:hAnsi="Google Sans" w:cs="Google Sans"/>
          <w:i/>
          <w:sz w:val="24"/>
          <w:szCs w:val="24"/>
        </w:rPr>
        <w:t xml:space="preserve"> Toys currently adhere to this compliance best practice?</w:t>
      </w:r>
    </w:p>
    <w:p w14:paraId="6FEACCA7" w14:textId="77777777" w:rsidR="001B4D10" w:rsidRDefault="001B4D10">
      <w:pPr>
        <w:rPr>
          <w:rFonts w:ascii="Google Sans" w:eastAsia="Google Sans" w:hAnsi="Google Sans" w:cs="Google Sans"/>
          <w:sz w:val="24"/>
          <w:szCs w:val="24"/>
        </w:rPr>
      </w:pPr>
    </w:p>
    <w:p w14:paraId="1DBA208D" w14:textId="77777777" w:rsidR="001B4D10" w:rsidRDefault="00000000">
      <w:pPr>
        <w:rPr>
          <w:rFonts w:ascii="Google Sans" w:eastAsia="Google Sans" w:hAnsi="Google Sans" w:cs="Google Sans"/>
          <w:sz w:val="24"/>
          <w:szCs w:val="24"/>
        </w:rPr>
      </w:pPr>
      <w:r>
        <w:rPr>
          <w:rFonts w:ascii="Google Sans" w:eastAsia="Google Sans" w:hAnsi="Google Sans" w:cs="Google Sans"/>
          <w:b/>
          <w:sz w:val="24"/>
          <w:szCs w:val="24"/>
        </w:rPr>
        <w:t>Compliance checklist</w:t>
      </w:r>
    </w:p>
    <w:p w14:paraId="087F7AB2" w14:textId="77777777" w:rsidR="001B4D10" w:rsidRDefault="001B4D10">
      <w:pPr>
        <w:rPr>
          <w:rFonts w:ascii="Google Sans" w:eastAsia="Google Sans" w:hAnsi="Google Sans" w:cs="Google Sans"/>
          <w:b/>
          <w:sz w:val="24"/>
          <w:szCs w:val="24"/>
        </w:rPr>
      </w:pPr>
    </w:p>
    <w:p w14:paraId="1D92BE5B" w14:textId="77777777" w:rsidR="001B4D10" w:rsidRDefault="00000000">
      <w:pPr>
        <w:spacing w:after="200" w:line="360" w:lineRule="auto"/>
        <w:rPr>
          <w:rFonts w:ascii="Google Sans" w:eastAsia="Google Sans" w:hAnsi="Google Sans" w:cs="Google Sans"/>
          <w:sz w:val="24"/>
          <w:szCs w:val="24"/>
          <w:u w:val="single"/>
        </w:rPr>
      </w:pPr>
      <w:r>
        <w:rPr>
          <w:rFonts w:ascii="Google Sans" w:eastAsia="Google Sans" w:hAnsi="Google Sans" w:cs="Google Sans"/>
          <w:sz w:val="24"/>
          <w:szCs w:val="24"/>
          <w:u w:val="single"/>
        </w:rPr>
        <w:t>Payment Card Industry Data Security Standard (PCI DSS)</w:t>
      </w:r>
    </w:p>
    <w:tbl>
      <w:tblPr>
        <w:tblStyle w:val="a0"/>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30"/>
        <w:gridCol w:w="915"/>
        <w:gridCol w:w="7515"/>
      </w:tblGrid>
      <w:tr w:rsidR="001B4D10" w14:paraId="39AD5B3C" w14:textId="77777777">
        <w:tc>
          <w:tcPr>
            <w:tcW w:w="930" w:type="dxa"/>
            <w:shd w:val="clear" w:color="auto" w:fill="auto"/>
            <w:tcMar>
              <w:top w:w="100" w:type="dxa"/>
              <w:left w:w="100" w:type="dxa"/>
              <w:bottom w:w="100" w:type="dxa"/>
              <w:right w:w="100" w:type="dxa"/>
            </w:tcMar>
          </w:tcPr>
          <w:p w14:paraId="219D6BAC" w14:textId="77777777" w:rsidR="001B4D10" w:rsidRDefault="00000000">
            <w:pPr>
              <w:widowControl w:val="0"/>
              <w:spacing w:line="240" w:lineRule="auto"/>
              <w:jc w:val="right"/>
              <w:rPr>
                <w:rFonts w:ascii="Google Sans" w:eastAsia="Google Sans" w:hAnsi="Google Sans" w:cs="Google Sans"/>
                <w:b/>
                <w:sz w:val="24"/>
                <w:szCs w:val="24"/>
              </w:rPr>
            </w:pPr>
            <w:r>
              <w:rPr>
                <w:rFonts w:ascii="Google Sans" w:eastAsia="Google Sans" w:hAnsi="Google Sans" w:cs="Google Sans"/>
                <w:b/>
                <w:sz w:val="24"/>
                <w:szCs w:val="24"/>
              </w:rPr>
              <w:t>Yes</w:t>
            </w:r>
          </w:p>
        </w:tc>
        <w:tc>
          <w:tcPr>
            <w:tcW w:w="915" w:type="dxa"/>
            <w:shd w:val="clear" w:color="auto" w:fill="auto"/>
            <w:tcMar>
              <w:top w:w="100" w:type="dxa"/>
              <w:left w:w="100" w:type="dxa"/>
              <w:bottom w:w="100" w:type="dxa"/>
              <w:right w:w="100" w:type="dxa"/>
            </w:tcMar>
          </w:tcPr>
          <w:p w14:paraId="2F386B52" w14:textId="77777777" w:rsidR="001B4D10" w:rsidRDefault="00000000">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 xml:space="preserve">    No</w:t>
            </w:r>
          </w:p>
        </w:tc>
        <w:tc>
          <w:tcPr>
            <w:tcW w:w="7515" w:type="dxa"/>
            <w:shd w:val="clear" w:color="auto" w:fill="auto"/>
            <w:tcMar>
              <w:top w:w="100" w:type="dxa"/>
              <w:left w:w="100" w:type="dxa"/>
              <w:bottom w:w="100" w:type="dxa"/>
              <w:right w:w="100" w:type="dxa"/>
            </w:tcMar>
          </w:tcPr>
          <w:p w14:paraId="2279E75B" w14:textId="77777777" w:rsidR="001B4D10"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Best practice</w:t>
            </w:r>
          </w:p>
        </w:tc>
      </w:tr>
      <w:tr w:rsidR="001B4D10" w14:paraId="1B457E1D" w14:textId="77777777">
        <w:tc>
          <w:tcPr>
            <w:tcW w:w="930" w:type="dxa"/>
            <w:shd w:val="clear" w:color="auto" w:fill="auto"/>
            <w:tcMar>
              <w:top w:w="100" w:type="dxa"/>
              <w:left w:w="100" w:type="dxa"/>
              <w:bottom w:w="100" w:type="dxa"/>
              <w:right w:w="100" w:type="dxa"/>
            </w:tcMar>
          </w:tcPr>
          <w:p w14:paraId="4A91EA15" w14:textId="77777777" w:rsidR="001B4D10" w:rsidRDefault="001B4D10">
            <w:pPr>
              <w:widowControl w:val="0"/>
              <w:numPr>
                <w:ilvl w:val="0"/>
                <w:numId w:val="13"/>
              </w:numPr>
              <w:spacing w:line="240" w:lineRule="auto"/>
              <w:jc w:val="both"/>
              <w:rPr>
                <w:rFonts w:ascii="Google Sans" w:eastAsia="Google Sans" w:hAnsi="Google Sans" w:cs="Google Sans"/>
                <w:sz w:val="24"/>
                <w:szCs w:val="24"/>
              </w:rPr>
            </w:pPr>
          </w:p>
        </w:tc>
        <w:tc>
          <w:tcPr>
            <w:tcW w:w="915" w:type="dxa"/>
            <w:shd w:val="clear" w:color="auto" w:fill="auto"/>
            <w:tcMar>
              <w:top w:w="100" w:type="dxa"/>
              <w:left w:w="100" w:type="dxa"/>
              <w:bottom w:w="100" w:type="dxa"/>
              <w:right w:w="100" w:type="dxa"/>
            </w:tcMar>
          </w:tcPr>
          <w:p w14:paraId="5ACE06F0" w14:textId="77777777" w:rsidR="001B4D10" w:rsidRDefault="001B4D10">
            <w:pPr>
              <w:widowControl w:val="0"/>
              <w:numPr>
                <w:ilvl w:val="0"/>
                <w:numId w:val="16"/>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2CED00D4" w14:textId="77777777" w:rsidR="001B4D10" w:rsidRDefault="00000000">
            <w:pPr>
              <w:rPr>
                <w:rFonts w:ascii="Google Sans" w:eastAsia="Google Sans" w:hAnsi="Google Sans" w:cs="Google Sans"/>
                <w:sz w:val="24"/>
                <w:szCs w:val="24"/>
              </w:rPr>
            </w:pPr>
            <w:r>
              <w:rPr>
                <w:rFonts w:ascii="Google Sans" w:eastAsia="Google Sans" w:hAnsi="Google Sans" w:cs="Google Sans"/>
                <w:sz w:val="24"/>
                <w:szCs w:val="24"/>
              </w:rPr>
              <w:t xml:space="preserve">Only authorized users have access to customers’ credit card information. </w:t>
            </w:r>
          </w:p>
        </w:tc>
      </w:tr>
      <w:tr w:rsidR="001B4D10" w14:paraId="6765783D" w14:textId="77777777">
        <w:tc>
          <w:tcPr>
            <w:tcW w:w="930" w:type="dxa"/>
            <w:shd w:val="clear" w:color="auto" w:fill="auto"/>
            <w:tcMar>
              <w:top w:w="100" w:type="dxa"/>
              <w:left w:w="100" w:type="dxa"/>
              <w:bottom w:w="100" w:type="dxa"/>
              <w:right w:w="100" w:type="dxa"/>
            </w:tcMar>
          </w:tcPr>
          <w:p w14:paraId="5403E1BF" w14:textId="77777777" w:rsidR="001B4D10" w:rsidRDefault="001B4D10">
            <w:pPr>
              <w:widowControl w:val="0"/>
              <w:numPr>
                <w:ilvl w:val="0"/>
                <w:numId w:val="21"/>
              </w:numPr>
              <w:spacing w:line="240" w:lineRule="auto"/>
              <w:jc w:val="both"/>
              <w:rPr>
                <w:rFonts w:ascii="Google Sans" w:eastAsia="Google Sans" w:hAnsi="Google Sans" w:cs="Google Sans"/>
                <w:sz w:val="24"/>
                <w:szCs w:val="24"/>
              </w:rPr>
            </w:pPr>
          </w:p>
        </w:tc>
        <w:tc>
          <w:tcPr>
            <w:tcW w:w="915" w:type="dxa"/>
            <w:shd w:val="clear" w:color="auto" w:fill="auto"/>
            <w:tcMar>
              <w:top w:w="100" w:type="dxa"/>
              <w:left w:w="100" w:type="dxa"/>
              <w:bottom w:w="100" w:type="dxa"/>
              <w:right w:w="100" w:type="dxa"/>
            </w:tcMar>
          </w:tcPr>
          <w:p w14:paraId="33F8339B" w14:textId="77777777" w:rsidR="001B4D10" w:rsidRDefault="001B4D10">
            <w:pPr>
              <w:widowControl w:val="0"/>
              <w:numPr>
                <w:ilvl w:val="0"/>
                <w:numId w:val="2"/>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53E08545" w14:textId="77777777" w:rsidR="001B4D10"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Credit card information is stored, accepted, processed, and transmitted internally, in a secure environment.</w:t>
            </w:r>
          </w:p>
        </w:tc>
      </w:tr>
      <w:tr w:rsidR="001B4D10" w14:paraId="7B6B2E80" w14:textId="77777777">
        <w:tc>
          <w:tcPr>
            <w:tcW w:w="930" w:type="dxa"/>
            <w:shd w:val="clear" w:color="auto" w:fill="auto"/>
            <w:tcMar>
              <w:top w:w="100" w:type="dxa"/>
              <w:left w:w="100" w:type="dxa"/>
              <w:bottom w:w="100" w:type="dxa"/>
              <w:right w:w="100" w:type="dxa"/>
            </w:tcMar>
          </w:tcPr>
          <w:p w14:paraId="3AC2A3A3" w14:textId="77777777" w:rsidR="001B4D10" w:rsidRDefault="001B4D10">
            <w:pPr>
              <w:widowControl w:val="0"/>
              <w:numPr>
                <w:ilvl w:val="0"/>
                <w:numId w:val="17"/>
              </w:numPr>
              <w:spacing w:line="240" w:lineRule="auto"/>
              <w:jc w:val="both"/>
              <w:rPr>
                <w:rFonts w:ascii="Google Sans" w:eastAsia="Google Sans" w:hAnsi="Google Sans" w:cs="Google Sans"/>
                <w:sz w:val="24"/>
                <w:szCs w:val="24"/>
              </w:rPr>
            </w:pPr>
          </w:p>
        </w:tc>
        <w:tc>
          <w:tcPr>
            <w:tcW w:w="915" w:type="dxa"/>
            <w:shd w:val="clear" w:color="auto" w:fill="auto"/>
            <w:tcMar>
              <w:top w:w="100" w:type="dxa"/>
              <w:left w:w="100" w:type="dxa"/>
              <w:bottom w:w="100" w:type="dxa"/>
              <w:right w:w="100" w:type="dxa"/>
            </w:tcMar>
          </w:tcPr>
          <w:p w14:paraId="580C7822" w14:textId="77777777" w:rsidR="001B4D10" w:rsidRDefault="001B4D10">
            <w:pPr>
              <w:widowControl w:val="0"/>
              <w:numPr>
                <w:ilvl w:val="0"/>
                <w:numId w:val="10"/>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71699AF9" w14:textId="77777777" w:rsidR="001B4D10" w:rsidRDefault="00000000">
            <w:pPr>
              <w:widowControl w:val="0"/>
              <w:spacing w:line="240" w:lineRule="auto"/>
              <w:rPr>
                <w:rFonts w:ascii="Google Sans" w:eastAsia="Google Sans" w:hAnsi="Google Sans" w:cs="Google Sans"/>
                <w:sz w:val="24"/>
                <w:szCs w:val="24"/>
                <w:highlight w:val="yellow"/>
              </w:rPr>
            </w:pPr>
            <w:r>
              <w:rPr>
                <w:rFonts w:ascii="Google Sans" w:eastAsia="Google Sans" w:hAnsi="Google Sans" w:cs="Google Sans"/>
                <w:sz w:val="24"/>
                <w:szCs w:val="24"/>
              </w:rPr>
              <w:t>Implement data encryption procedures to better secure credit card transaction touchpoints and data.</w:t>
            </w:r>
            <w:r>
              <w:rPr>
                <w:rFonts w:ascii="Google Sans" w:eastAsia="Google Sans" w:hAnsi="Google Sans" w:cs="Google Sans"/>
                <w:sz w:val="24"/>
                <w:szCs w:val="24"/>
                <w:highlight w:val="yellow"/>
              </w:rPr>
              <w:t xml:space="preserve"> </w:t>
            </w:r>
          </w:p>
        </w:tc>
      </w:tr>
      <w:tr w:rsidR="001B4D10" w14:paraId="0A3475B6" w14:textId="77777777">
        <w:tc>
          <w:tcPr>
            <w:tcW w:w="930" w:type="dxa"/>
            <w:shd w:val="clear" w:color="auto" w:fill="auto"/>
            <w:tcMar>
              <w:top w:w="100" w:type="dxa"/>
              <w:left w:w="100" w:type="dxa"/>
              <w:bottom w:w="100" w:type="dxa"/>
              <w:right w:w="100" w:type="dxa"/>
            </w:tcMar>
          </w:tcPr>
          <w:p w14:paraId="59E3E201" w14:textId="77777777" w:rsidR="001B4D10" w:rsidRDefault="001B4D10">
            <w:pPr>
              <w:widowControl w:val="0"/>
              <w:numPr>
                <w:ilvl w:val="0"/>
                <w:numId w:val="6"/>
              </w:numPr>
              <w:spacing w:line="240" w:lineRule="auto"/>
              <w:jc w:val="both"/>
              <w:rPr>
                <w:rFonts w:ascii="Google Sans" w:eastAsia="Google Sans" w:hAnsi="Google Sans" w:cs="Google Sans"/>
                <w:sz w:val="24"/>
                <w:szCs w:val="24"/>
              </w:rPr>
            </w:pPr>
          </w:p>
        </w:tc>
        <w:tc>
          <w:tcPr>
            <w:tcW w:w="915" w:type="dxa"/>
            <w:shd w:val="clear" w:color="auto" w:fill="auto"/>
            <w:tcMar>
              <w:top w:w="100" w:type="dxa"/>
              <w:left w:w="100" w:type="dxa"/>
              <w:bottom w:w="100" w:type="dxa"/>
              <w:right w:w="100" w:type="dxa"/>
            </w:tcMar>
          </w:tcPr>
          <w:p w14:paraId="166223CC" w14:textId="77777777" w:rsidR="001B4D10" w:rsidRDefault="001B4D10">
            <w:pPr>
              <w:widowControl w:val="0"/>
              <w:numPr>
                <w:ilvl w:val="0"/>
                <w:numId w:val="7"/>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4E03FE02" w14:textId="77777777" w:rsidR="001B4D10"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Adopt secure password management policies.</w:t>
            </w:r>
          </w:p>
        </w:tc>
      </w:tr>
    </w:tbl>
    <w:p w14:paraId="19947893" w14:textId="77777777" w:rsidR="001B4D10" w:rsidRDefault="001B4D10">
      <w:pPr>
        <w:rPr>
          <w:rFonts w:ascii="Google Sans" w:eastAsia="Google Sans" w:hAnsi="Google Sans" w:cs="Google Sans"/>
          <w:sz w:val="24"/>
          <w:szCs w:val="24"/>
        </w:rPr>
      </w:pPr>
    </w:p>
    <w:p w14:paraId="6FE24E61" w14:textId="77777777" w:rsidR="001B4D10" w:rsidRDefault="001B4D10">
      <w:pPr>
        <w:rPr>
          <w:rFonts w:ascii="Google Sans" w:eastAsia="Google Sans" w:hAnsi="Google Sans" w:cs="Google Sans"/>
          <w:sz w:val="24"/>
          <w:szCs w:val="24"/>
        </w:rPr>
      </w:pPr>
    </w:p>
    <w:p w14:paraId="57E5DB2B" w14:textId="77777777" w:rsidR="001B4D10" w:rsidRDefault="00000000">
      <w:pPr>
        <w:spacing w:after="200" w:line="360" w:lineRule="auto"/>
        <w:rPr>
          <w:rFonts w:ascii="Google Sans" w:eastAsia="Google Sans" w:hAnsi="Google Sans" w:cs="Google Sans"/>
          <w:sz w:val="24"/>
          <w:szCs w:val="24"/>
          <w:u w:val="single"/>
        </w:rPr>
      </w:pPr>
      <w:r>
        <w:rPr>
          <w:rFonts w:ascii="Google Sans" w:eastAsia="Google Sans" w:hAnsi="Google Sans" w:cs="Google Sans"/>
          <w:sz w:val="24"/>
          <w:szCs w:val="24"/>
          <w:u w:val="single"/>
        </w:rPr>
        <w:t>General Data Protection Regulation (GDPR)</w:t>
      </w:r>
    </w:p>
    <w:tbl>
      <w:tblPr>
        <w:tblStyle w:val="a1"/>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00"/>
        <w:gridCol w:w="945"/>
        <w:gridCol w:w="7515"/>
      </w:tblGrid>
      <w:tr w:rsidR="001B4D10" w14:paraId="2B4EDD67" w14:textId="77777777">
        <w:tc>
          <w:tcPr>
            <w:tcW w:w="900" w:type="dxa"/>
            <w:shd w:val="clear" w:color="auto" w:fill="auto"/>
            <w:tcMar>
              <w:top w:w="100" w:type="dxa"/>
              <w:left w:w="100" w:type="dxa"/>
              <w:bottom w:w="100" w:type="dxa"/>
              <w:right w:w="100" w:type="dxa"/>
            </w:tcMar>
          </w:tcPr>
          <w:p w14:paraId="2815EB3F" w14:textId="77777777" w:rsidR="001B4D10" w:rsidRDefault="00000000">
            <w:pPr>
              <w:widowControl w:val="0"/>
              <w:spacing w:line="240" w:lineRule="auto"/>
              <w:jc w:val="right"/>
              <w:rPr>
                <w:rFonts w:ascii="Google Sans" w:eastAsia="Google Sans" w:hAnsi="Google Sans" w:cs="Google Sans"/>
                <w:b/>
                <w:sz w:val="24"/>
                <w:szCs w:val="24"/>
              </w:rPr>
            </w:pPr>
            <w:r>
              <w:rPr>
                <w:rFonts w:ascii="Google Sans" w:eastAsia="Google Sans" w:hAnsi="Google Sans" w:cs="Google Sans"/>
                <w:b/>
                <w:sz w:val="24"/>
                <w:szCs w:val="24"/>
              </w:rPr>
              <w:t>Yes</w:t>
            </w:r>
          </w:p>
        </w:tc>
        <w:tc>
          <w:tcPr>
            <w:tcW w:w="945" w:type="dxa"/>
            <w:shd w:val="clear" w:color="auto" w:fill="auto"/>
            <w:tcMar>
              <w:top w:w="100" w:type="dxa"/>
              <w:left w:w="100" w:type="dxa"/>
              <w:bottom w:w="100" w:type="dxa"/>
              <w:right w:w="100" w:type="dxa"/>
            </w:tcMar>
          </w:tcPr>
          <w:p w14:paraId="6BEE9591" w14:textId="77777777" w:rsidR="001B4D10" w:rsidRDefault="00000000">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 xml:space="preserve">    No</w:t>
            </w:r>
          </w:p>
        </w:tc>
        <w:tc>
          <w:tcPr>
            <w:tcW w:w="7515" w:type="dxa"/>
            <w:shd w:val="clear" w:color="auto" w:fill="auto"/>
            <w:tcMar>
              <w:top w:w="100" w:type="dxa"/>
              <w:left w:w="100" w:type="dxa"/>
              <w:bottom w:w="100" w:type="dxa"/>
              <w:right w:w="100" w:type="dxa"/>
            </w:tcMar>
          </w:tcPr>
          <w:p w14:paraId="3AECD908" w14:textId="77777777" w:rsidR="001B4D10"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Best practice</w:t>
            </w:r>
          </w:p>
        </w:tc>
      </w:tr>
      <w:tr w:rsidR="001B4D10" w14:paraId="377DA93B" w14:textId="77777777">
        <w:tc>
          <w:tcPr>
            <w:tcW w:w="900" w:type="dxa"/>
            <w:shd w:val="clear" w:color="auto" w:fill="auto"/>
            <w:tcMar>
              <w:top w:w="100" w:type="dxa"/>
              <w:left w:w="100" w:type="dxa"/>
              <w:bottom w:w="100" w:type="dxa"/>
              <w:right w:w="100" w:type="dxa"/>
            </w:tcMar>
          </w:tcPr>
          <w:p w14:paraId="0B907590" w14:textId="77777777" w:rsidR="001B4D10" w:rsidRDefault="001B4D10">
            <w:pPr>
              <w:widowControl w:val="0"/>
              <w:numPr>
                <w:ilvl w:val="0"/>
                <w:numId w:val="13"/>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3FFAD12E" w14:textId="77777777" w:rsidR="001B4D10" w:rsidRDefault="001B4D10">
            <w:pPr>
              <w:widowControl w:val="0"/>
              <w:numPr>
                <w:ilvl w:val="0"/>
                <w:numId w:val="16"/>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1437B093" w14:textId="77777777" w:rsidR="001B4D10" w:rsidRDefault="00000000">
            <w:pPr>
              <w:rPr>
                <w:rFonts w:ascii="Google Sans" w:eastAsia="Google Sans" w:hAnsi="Google Sans" w:cs="Google Sans"/>
                <w:sz w:val="24"/>
                <w:szCs w:val="24"/>
              </w:rPr>
            </w:pPr>
            <w:r>
              <w:rPr>
                <w:rFonts w:ascii="Google Sans" w:eastAsia="Google Sans" w:hAnsi="Google Sans" w:cs="Google Sans"/>
                <w:sz w:val="24"/>
                <w:szCs w:val="24"/>
              </w:rPr>
              <w:t>E.U. customers’ data is kept private/secured.</w:t>
            </w:r>
          </w:p>
        </w:tc>
      </w:tr>
      <w:tr w:rsidR="001B4D10" w14:paraId="507DB524" w14:textId="77777777">
        <w:tc>
          <w:tcPr>
            <w:tcW w:w="900" w:type="dxa"/>
            <w:shd w:val="clear" w:color="auto" w:fill="auto"/>
            <w:tcMar>
              <w:top w:w="100" w:type="dxa"/>
              <w:left w:w="100" w:type="dxa"/>
              <w:bottom w:w="100" w:type="dxa"/>
              <w:right w:w="100" w:type="dxa"/>
            </w:tcMar>
          </w:tcPr>
          <w:p w14:paraId="6AD20E41" w14:textId="77777777" w:rsidR="001B4D10" w:rsidRDefault="001B4D10">
            <w:pPr>
              <w:widowControl w:val="0"/>
              <w:numPr>
                <w:ilvl w:val="0"/>
                <w:numId w:val="21"/>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1779BAF1" w14:textId="77777777" w:rsidR="001B4D10" w:rsidRDefault="001B4D10">
            <w:pPr>
              <w:widowControl w:val="0"/>
              <w:numPr>
                <w:ilvl w:val="0"/>
                <w:numId w:val="2"/>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3405759C" w14:textId="77777777" w:rsidR="001B4D10"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There is a plan in place to notify E.U. customers within 72 hours if their data is compromised/there is a breach.</w:t>
            </w:r>
          </w:p>
        </w:tc>
      </w:tr>
      <w:tr w:rsidR="001B4D10" w14:paraId="33E4A2C9" w14:textId="77777777">
        <w:tc>
          <w:tcPr>
            <w:tcW w:w="900" w:type="dxa"/>
            <w:shd w:val="clear" w:color="auto" w:fill="auto"/>
            <w:tcMar>
              <w:top w:w="100" w:type="dxa"/>
              <w:left w:w="100" w:type="dxa"/>
              <w:bottom w:w="100" w:type="dxa"/>
              <w:right w:w="100" w:type="dxa"/>
            </w:tcMar>
          </w:tcPr>
          <w:p w14:paraId="019B0D42" w14:textId="77777777" w:rsidR="001B4D10" w:rsidRDefault="001B4D10">
            <w:pPr>
              <w:widowControl w:val="0"/>
              <w:numPr>
                <w:ilvl w:val="0"/>
                <w:numId w:val="17"/>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34585506" w14:textId="77777777" w:rsidR="001B4D10" w:rsidRDefault="001B4D10">
            <w:pPr>
              <w:widowControl w:val="0"/>
              <w:numPr>
                <w:ilvl w:val="0"/>
                <w:numId w:val="10"/>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3BC29BED" w14:textId="77777777" w:rsidR="001B4D10"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Ensure data is properly classified and inventoried.</w:t>
            </w:r>
          </w:p>
        </w:tc>
      </w:tr>
      <w:tr w:rsidR="001B4D10" w14:paraId="51D1E809" w14:textId="77777777">
        <w:tc>
          <w:tcPr>
            <w:tcW w:w="900" w:type="dxa"/>
            <w:shd w:val="clear" w:color="auto" w:fill="auto"/>
            <w:tcMar>
              <w:top w:w="100" w:type="dxa"/>
              <w:left w:w="100" w:type="dxa"/>
              <w:bottom w:w="100" w:type="dxa"/>
              <w:right w:w="100" w:type="dxa"/>
            </w:tcMar>
          </w:tcPr>
          <w:p w14:paraId="6545C658" w14:textId="77777777" w:rsidR="001B4D10" w:rsidRDefault="001B4D10">
            <w:pPr>
              <w:widowControl w:val="0"/>
              <w:numPr>
                <w:ilvl w:val="0"/>
                <w:numId w:val="6"/>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40D70931" w14:textId="77777777" w:rsidR="001B4D10" w:rsidRDefault="001B4D10">
            <w:pPr>
              <w:widowControl w:val="0"/>
              <w:numPr>
                <w:ilvl w:val="0"/>
                <w:numId w:val="7"/>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148873DF" w14:textId="77777777" w:rsidR="001B4D10"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Enforce privacy policies, procedures, and processes to properly document and maintain data.</w:t>
            </w:r>
          </w:p>
        </w:tc>
      </w:tr>
    </w:tbl>
    <w:p w14:paraId="7CBF79AE" w14:textId="77777777" w:rsidR="001B4D10" w:rsidRDefault="001B4D10">
      <w:pPr>
        <w:rPr>
          <w:rFonts w:ascii="Google Sans" w:eastAsia="Google Sans" w:hAnsi="Google Sans" w:cs="Google Sans"/>
          <w:sz w:val="24"/>
          <w:szCs w:val="24"/>
        </w:rPr>
      </w:pPr>
    </w:p>
    <w:p w14:paraId="58AC154D" w14:textId="77777777" w:rsidR="001B4D10" w:rsidRDefault="001B4D10">
      <w:pPr>
        <w:rPr>
          <w:rFonts w:ascii="Google Sans" w:eastAsia="Google Sans" w:hAnsi="Google Sans" w:cs="Google Sans"/>
          <w:sz w:val="24"/>
          <w:szCs w:val="24"/>
        </w:rPr>
      </w:pPr>
    </w:p>
    <w:p w14:paraId="5CBA0602" w14:textId="77777777" w:rsidR="001B4D10" w:rsidRDefault="00000000">
      <w:pPr>
        <w:spacing w:after="200" w:line="360" w:lineRule="auto"/>
        <w:rPr>
          <w:rFonts w:ascii="Google Sans" w:eastAsia="Google Sans" w:hAnsi="Google Sans" w:cs="Google Sans"/>
          <w:sz w:val="24"/>
          <w:szCs w:val="24"/>
        </w:rPr>
      </w:pPr>
      <w:r>
        <w:rPr>
          <w:rFonts w:ascii="Google Sans" w:eastAsia="Google Sans" w:hAnsi="Google Sans" w:cs="Google Sans"/>
          <w:sz w:val="24"/>
          <w:szCs w:val="24"/>
          <w:u w:val="single"/>
        </w:rPr>
        <w:t>System and Organizations Controls (SOC type 1, SOC type 2)</w:t>
      </w:r>
      <w:r>
        <w:rPr>
          <w:rFonts w:ascii="Google Sans" w:eastAsia="Google Sans" w:hAnsi="Google Sans" w:cs="Google Sans"/>
          <w:sz w:val="24"/>
          <w:szCs w:val="24"/>
        </w:rPr>
        <w:t xml:space="preserve"> </w:t>
      </w:r>
    </w:p>
    <w:tbl>
      <w:tblPr>
        <w:tblStyle w:val="a2"/>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30"/>
        <w:gridCol w:w="915"/>
        <w:gridCol w:w="7515"/>
      </w:tblGrid>
      <w:tr w:rsidR="001B4D10" w14:paraId="182F626B" w14:textId="77777777">
        <w:tc>
          <w:tcPr>
            <w:tcW w:w="930" w:type="dxa"/>
            <w:shd w:val="clear" w:color="auto" w:fill="auto"/>
            <w:tcMar>
              <w:top w:w="100" w:type="dxa"/>
              <w:left w:w="100" w:type="dxa"/>
              <w:bottom w:w="100" w:type="dxa"/>
              <w:right w:w="100" w:type="dxa"/>
            </w:tcMar>
          </w:tcPr>
          <w:p w14:paraId="67856F2A" w14:textId="77777777" w:rsidR="001B4D10" w:rsidRDefault="00000000">
            <w:pPr>
              <w:widowControl w:val="0"/>
              <w:spacing w:line="240" w:lineRule="auto"/>
              <w:jc w:val="right"/>
              <w:rPr>
                <w:rFonts w:ascii="Google Sans" w:eastAsia="Google Sans" w:hAnsi="Google Sans" w:cs="Google Sans"/>
                <w:b/>
                <w:sz w:val="24"/>
                <w:szCs w:val="24"/>
              </w:rPr>
            </w:pPr>
            <w:r>
              <w:rPr>
                <w:rFonts w:ascii="Google Sans" w:eastAsia="Google Sans" w:hAnsi="Google Sans" w:cs="Google Sans"/>
                <w:b/>
                <w:sz w:val="24"/>
                <w:szCs w:val="24"/>
              </w:rPr>
              <w:t>Yes</w:t>
            </w:r>
          </w:p>
        </w:tc>
        <w:tc>
          <w:tcPr>
            <w:tcW w:w="915" w:type="dxa"/>
            <w:shd w:val="clear" w:color="auto" w:fill="auto"/>
            <w:tcMar>
              <w:top w:w="100" w:type="dxa"/>
              <w:left w:w="100" w:type="dxa"/>
              <w:bottom w:w="100" w:type="dxa"/>
              <w:right w:w="100" w:type="dxa"/>
            </w:tcMar>
          </w:tcPr>
          <w:p w14:paraId="05068271" w14:textId="77777777" w:rsidR="001B4D10" w:rsidRDefault="00000000">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 xml:space="preserve">    No</w:t>
            </w:r>
          </w:p>
        </w:tc>
        <w:tc>
          <w:tcPr>
            <w:tcW w:w="7515" w:type="dxa"/>
            <w:shd w:val="clear" w:color="auto" w:fill="auto"/>
            <w:tcMar>
              <w:top w:w="100" w:type="dxa"/>
              <w:left w:w="100" w:type="dxa"/>
              <w:bottom w:w="100" w:type="dxa"/>
              <w:right w:w="100" w:type="dxa"/>
            </w:tcMar>
          </w:tcPr>
          <w:p w14:paraId="65C6D6E8" w14:textId="77777777" w:rsidR="001B4D10"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Best practice</w:t>
            </w:r>
          </w:p>
        </w:tc>
      </w:tr>
      <w:tr w:rsidR="001B4D10" w14:paraId="153887E0" w14:textId="77777777">
        <w:tc>
          <w:tcPr>
            <w:tcW w:w="930" w:type="dxa"/>
            <w:shd w:val="clear" w:color="auto" w:fill="auto"/>
            <w:tcMar>
              <w:top w:w="100" w:type="dxa"/>
              <w:left w:w="100" w:type="dxa"/>
              <w:bottom w:w="100" w:type="dxa"/>
              <w:right w:w="100" w:type="dxa"/>
            </w:tcMar>
          </w:tcPr>
          <w:p w14:paraId="6CDF5811" w14:textId="77777777" w:rsidR="001B4D10" w:rsidRDefault="001B4D10">
            <w:pPr>
              <w:widowControl w:val="0"/>
              <w:numPr>
                <w:ilvl w:val="0"/>
                <w:numId w:val="13"/>
              </w:numPr>
              <w:spacing w:line="240" w:lineRule="auto"/>
              <w:jc w:val="both"/>
              <w:rPr>
                <w:rFonts w:ascii="Google Sans" w:eastAsia="Google Sans" w:hAnsi="Google Sans" w:cs="Google Sans"/>
                <w:sz w:val="24"/>
                <w:szCs w:val="24"/>
              </w:rPr>
            </w:pPr>
          </w:p>
        </w:tc>
        <w:tc>
          <w:tcPr>
            <w:tcW w:w="915" w:type="dxa"/>
            <w:shd w:val="clear" w:color="auto" w:fill="auto"/>
            <w:tcMar>
              <w:top w:w="100" w:type="dxa"/>
              <w:left w:w="100" w:type="dxa"/>
              <w:bottom w:w="100" w:type="dxa"/>
              <w:right w:w="100" w:type="dxa"/>
            </w:tcMar>
          </w:tcPr>
          <w:p w14:paraId="4F428307" w14:textId="77777777" w:rsidR="001B4D10" w:rsidRDefault="001B4D10">
            <w:pPr>
              <w:widowControl w:val="0"/>
              <w:numPr>
                <w:ilvl w:val="0"/>
                <w:numId w:val="16"/>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45A99150" w14:textId="77777777" w:rsidR="001B4D10" w:rsidRDefault="00000000">
            <w:pPr>
              <w:rPr>
                <w:rFonts w:ascii="Google Sans" w:eastAsia="Google Sans" w:hAnsi="Google Sans" w:cs="Google Sans"/>
                <w:sz w:val="24"/>
                <w:szCs w:val="24"/>
              </w:rPr>
            </w:pPr>
            <w:r>
              <w:rPr>
                <w:rFonts w:ascii="Google Sans" w:eastAsia="Google Sans" w:hAnsi="Google Sans" w:cs="Google Sans"/>
                <w:sz w:val="24"/>
                <w:szCs w:val="24"/>
              </w:rPr>
              <w:t>User access policies are established.</w:t>
            </w:r>
          </w:p>
        </w:tc>
      </w:tr>
      <w:tr w:rsidR="001B4D10" w14:paraId="283685EC" w14:textId="77777777">
        <w:tc>
          <w:tcPr>
            <w:tcW w:w="930" w:type="dxa"/>
            <w:shd w:val="clear" w:color="auto" w:fill="auto"/>
            <w:tcMar>
              <w:top w:w="100" w:type="dxa"/>
              <w:left w:w="100" w:type="dxa"/>
              <w:bottom w:w="100" w:type="dxa"/>
              <w:right w:w="100" w:type="dxa"/>
            </w:tcMar>
          </w:tcPr>
          <w:p w14:paraId="34C15FBD" w14:textId="77777777" w:rsidR="001B4D10" w:rsidRDefault="001B4D10">
            <w:pPr>
              <w:widowControl w:val="0"/>
              <w:numPr>
                <w:ilvl w:val="0"/>
                <w:numId w:val="21"/>
              </w:numPr>
              <w:spacing w:line="240" w:lineRule="auto"/>
              <w:jc w:val="both"/>
              <w:rPr>
                <w:rFonts w:ascii="Google Sans" w:eastAsia="Google Sans" w:hAnsi="Google Sans" w:cs="Google Sans"/>
                <w:sz w:val="24"/>
                <w:szCs w:val="24"/>
              </w:rPr>
            </w:pPr>
          </w:p>
        </w:tc>
        <w:tc>
          <w:tcPr>
            <w:tcW w:w="915" w:type="dxa"/>
            <w:shd w:val="clear" w:color="auto" w:fill="auto"/>
            <w:tcMar>
              <w:top w:w="100" w:type="dxa"/>
              <w:left w:w="100" w:type="dxa"/>
              <w:bottom w:w="100" w:type="dxa"/>
              <w:right w:w="100" w:type="dxa"/>
            </w:tcMar>
          </w:tcPr>
          <w:p w14:paraId="79829472" w14:textId="77777777" w:rsidR="001B4D10" w:rsidRDefault="001B4D10">
            <w:pPr>
              <w:widowControl w:val="0"/>
              <w:numPr>
                <w:ilvl w:val="0"/>
                <w:numId w:val="2"/>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2185E1DC" w14:textId="77777777" w:rsidR="001B4D10"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Sensitive data (PII/SPII) is confidential/private.</w:t>
            </w:r>
          </w:p>
        </w:tc>
      </w:tr>
      <w:tr w:rsidR="001B4D10" w14:paraId="5C0C0B5B" w14:textId="77777777">
        <w:tc>
          <w:tcPr>
            <w:tcW w:w="930" w:type="dxa"/>
            <w:shd w:val="clear" w:color="auto" w:fill="auto"/>
            <w:tcMar>
              <w:top w:w="100" w:type="dxa"/>
              <w:left w:w="100" w:type="dxa"/>
              <w:bottom w:w="100" w:type="dxa"/>
              <w:right w:w="100" w:type="dxa"/>
            </w:tcMar>
          </w:tcPr>
          <w:p w14:paraId="4EBC6FC6" w14:textId="77777777" w:rsidR="001B4D10" w:rsidRDefault="001B4D10">
            <w:pPr>
              <w:widowControl w:val="0"/>
              <w:numPr>
                <w:ilvl w:val="0"/>
                <w:numId w:val="17"/>
              </w:numPr>
              <w:spacing w:line="240" w:lineRule="auto"/>
              <w:jc w:val="both"/>
              <w:rPr>
                <w:rFonts w:ascii="Google Sans" w:eastAsia="Google Sans" w:hAnsi="Google Sans" w:cs="Google Sans"/>
                <w:sz w:val="24"/>
                <w:szCs w:val="24"/>
              </w:rPr>
            </w:pPr>
          </w:p>
        </w:tc>
        <w:tc>
          <w:tcPr>
            <w:tcW w:w="915" w:type="dxa"/>
            <w:shd w:val="clear" w:color="auto" w:fill="auto"/>
            <w:tcMar>
              <w:top w:w="100" w:type="dxa"/>
              <w:left w:w="100" w:type="dxa"/>
              <w:bottom w:w="100" w:type="dxa"/>
              <w:right w:w="100" w:type="dxa"/>
            </w:tcMar>
          </w:tcPr>
          <w:p w14:paraId="2E18CBE2" w14:textId="77777777" w:rsidR="001B4D10" w:rsidRDefault="001B4D10">
            <w:pPr>
              <w:widowControl w:val="0"/>
              <w:numPr>
                <w:ilvl w:val="0"/>
                <w:numId w:val="10"/>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0852657C" w14:textId="77777777" w:rsidR="001B4D10"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Data integrity ensures the data is consistent, complete, accurate, and has been validated.</w:t>
            </w:r>
          </w:p>
        </w:tc>
      </w:tr>
      <w:tr w:rsidR="001B4D10" w14:paraId="44C828EB" w14:textId="77777777">
        <w:tc>
          <w:tcPr>
            <w:tcW w:w="930" w:type="dxa"/>
            <w:shd w:val="clear" w:color="auto" w:fill="auto"/>
            <w:tcMar>
              <w:top w:w="100" w:type="dxa"/>
              <w:left w:w="100" w:type="dxa"/>
              <w:bottom w:w="100" w:type="dxa"/>
              <w:right w:w="100" w:type="dxa"/>
            </w:tcMar>
          </w:tcPr>
          <w:p w14:paraId="551C7C92" w14:textId="77777777" w:rsidR="001B4D10" w:rsidRDefault="001B4D10">
            <w:pPr>
              <w:widowControl w:val="0"/>
              <w:numPr>
                <w:ilvl w:val="0"/>
                <w:numId w:val="6"/>
              </w:numPr>
              <w:spacing w:line="240" w:lineRule="auto"/>
              <w:jc w:val="both"/>
              <w:rPr>
                <w:rFonts w:ascii="Google Sans" w:eastAsia="Google Sans" w:hAnsi="Google Sans" w:cs="Google Sans"/>
                <w:sz w:val="24"/>
                <w:szCs w:val="24"/>
              </w:rPr>
            </w:pPr>
          </w:p>
        </w:tc>
        <w:tc>
          <w:tcPr>
            <w:tcW w:w="915" w:type="dxa"/>
            <w:shd w:val="clear" w:color="auto" w:fill="auto"/>
            <w:tcMar>
              <w:top w:w="100" w:type="dxa"/>
              <w:left w:w="100" w:type="dxa"/>
              <w:bottom w:w="100" w:type="dxa"/>
              <w:right w:w="100" w:type="dxa"/>
            </w:tcMar>
          </w:tcPr>
          <w:p w14:paraId="40E3D710" w14:textId="77777777" w:rsidR="001B4D10" w:rsidRDefault="001B4D10">
            <w:pPr>
              <w:widowControl w:val="0"/>
              <w:numPr>
                <w:ilvl w:val="0"/>
                <w:numId w:val="7"/>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7FBE5B79" w14:textId="77777777" w:rsidR="001B4D10"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Data is available to individuals authorized to access it.</w:t>
            </w:r>
          </w:p>
        </w:tc>
      </w:tr>
    </w:tbl>
    <w:p w14:paraId="4DD691DE" w14:textId="77777777" w:rsidR="001B4D10" w:rsidRDefault="001B4D10">
      <w:pPr>
        <w:spacing w:after="200" w:line="360" w:lineRule="auto"/>
        <w:rPr>
          <w:rFonts w:ascii="Google Sans" w:eastAsia="Google Sans" w:hAnsi="Google Sans" w:cs="Google Sans"/>
          <w:sz w:val="24"/>
          <w:szCs w:val="24"/>
        </w:rPr>
      </w:pPr>
    </w:p>
    <w:p w14:paraId="3BA6CAF7" w14:textId="77777777" w:rsidR="001B4D10" w:rsidRDefault="00000000">
      <w:pPr>
        <w:spacing w:after="200" w:line="360" w:lineRule="auto"/>
        <w:rPr>
          <w:rFonts w:ascii="Google Sans" w:eastAsia="Google Sans" w:hAnsi="Google Sans" w:cs="Google Sans"/>
          <w:sz w:val="24"/>
          <w:szCs w:val="24"/>
        </w:rPr>
      </w:pPr>
      <w:r>
        <w:pict w14:anchorId="7EDCAA6B">
          <v:rect id="_x0000_i1026" style="width:0;height:1.5pt" o:hralign="center" o:hrstd="t" o:hr="t" fillcolor="#a0a0a0" stroked="f"/>
        </w:pict>
      </w:r>
    </w:p>
    <w:p w14:paraId="08C52CFE" w14:textId="77777777" w:rsidR="001B4D10" w:rsidRDefault="00000000">
      <w:pPr>
        <w:spacing w:after="200" w:line="360" w:lineRule="auto"/>
        <w:rPr>
          <w:rFonts w:ascii="Google Sans" w:eastAsia="Google Sans" w:hAnsi="Google Sans" w:cs="Google Sans"/>
          <w:sz w:val="24"/>
          <w:szCs w:val="24"/>
        </w:rPr>
      </w:pPr>
      <w:r>
        <w:rPr>
          <w:rFonts w:ascii="Google Sans" w:eastAsia="Google Sans" w:hAnsi="Google Sans" w:cs="Google Sans"/>
          <w:sz w:val="24"/>
          <w:szCs w:val="24"/>
        </w:rPr>
        <w:t xml:space="preserve">This section is </w:t>
      </w:r>
      <w:r>
        <w:rPr>
          <w:rFonts w:ascii="Google Sans" w:eastAsia="Google Sans" w:hAnsi="Google Sans" w:cs="Google Sans"/>
          <w:i/>
          <w:sz w:val="24"/>
          <w:szCs w:val="24"/>
        </w:rPr>
        <w:t>optional</w:t>
      </w:r>
      <w:r>
        <w:rPr>
          <w:rFonts w:ascii="Google Sans" w:eastAsia="Google Sans" w:hAnsi="Google Sans" w:cs="Google Sans"/>
          <w:sz w:val="24"/>
          <w:szCs w:val="24"/>
        </w:rPr>
        <w:t xml:space="preserve"> and can be used to provide a summary of recommendations to the IT manager regarding which controls and/or compliance best practices </w:t>
      </w:r>
      <w:proofErr w:type="spellStart"/>
      <w:r>
        <w:rPr>
          <w:rFonts w:ascii="Google Sans" w:eastAsia="Google Sans" w:hAnsi="Google Sans" w:cs="Google Sans"/>
          <w:sz w:val="24"/>
          <w:szCs w:val="24"/>
        </w:rPr>
        <w:t>Botium</w:t>
      </w:r>
      <w:proofErr w:type="spellEnd"/>
      <w:r>
        <w:rPr>
          <w:rFonts w:ascii="Google Sans" w:eastAsia="Google Sans" w:hAnsi="Google Sans" w:cs="Google Sans"/>
          <w:sz w:val="24"/>
          <w:szCs w:val="24"/>
        </w:rPr>
        <w:t xml:space="preserve"> Toys needs to implement, based on the risk posed if not implemented in a timely manner.</w:t>
      </w:r>
    </w:p>
    <w:p w14:paraId="0F5BB5C9" w14:textId="77777777" w:rsidR="001B4D10" w:rsidRDefault="00000000">
      <w:pPr>
        <w:spacing w:after="200" w:line="360" w:lineRule="auto"/>
      </w:pPr>
      <w:r>
        <w:rPr>
          <w:rFonts w:ascii="Google Sans" w:eastAsia="Google Sans" w:hAnsi="Google Sans" w:cs="Google Sans"/>
          <w:b/>
          <w:sz w:val="24"/>
          <w:szCs w:val="24"/>
        </w:rPr>
        <w:t xml:space="preserve">Recommendations (optional): </w:t>
      </w:r>
      <w:r>
        <w:rPr>
          <w:rFonts w:ascii="Google Sans" w:eastAsia="Google Sans" w:hAnsi="Google Sans" w:cs="Google Sans"/>
          <w:sz w:val="24"/>
          <w:szCs w:val="24"/>
        </w:rPr>
        <w:t xml:space="preserve">In this section, provide recommendations, related to controls and/or compliance needs, that your IT manager could communicate to stakeholders to reduce risks to assets and improve </w:t>
      </w:r>
      <w:proofErr w:type="spellStart"/>
      <w:r>
        <w:rPr>
          <w:rFonts w:ascii="Google Sans" w:eastAsia="Google Sans" w:hAnsi="Google Sans" w:cs="Google Sans"/>
          <w:sz w:val="24"/>
          <w:szCs w:val="24"/>
        </w:rPr>
        <w:t>Botium</w:t>
      </w:r>
      <w:proofErr w:type="spellEnd"/>
      <w:r>
        <w:rPr>
          <w:rFonts w:ascii="Google Sans" w:eastAsia="Google Sans" w:hAnsi="Google Sans" w:cs="Google Sans"/>
          <w:sz w:val="24"/>
          <w:szCs w:val="24"/>
        </w:rPr>
        <w:t xml:space="preserve"> Toys’ security posture.</w:t>
      </w:r>
    </w:p>
    <w:p w14:paraId="4C59AB9F" w14:textId="77777777" w:rsidR="001B4D10" w:rsidRDefault="00000000">
      <w:r>
        <w:t xml:space="preserve">If </w:t>
      </w:r>
      <w:proofErr w:type="spellStart"/>
      <w:r>
        <w:t>Botium</w:t>
      </w:r>
      <w:proofErr w:type="spellEnd"/>
      <w:r>
        <w:t xml:space="preserve"> Toys wants to improve their security posture and adhere to best practices, they are first lacking in access controls such as least privilege, separation of duties, password policies, encryption and DR plans. In terms of their compliance, they are lacking as the currently violate many security policies. </w:t>
      </w:r>
    </w:p>
    <w:p w14:paraId="2719D72B" w14:textId="77777777" w:rsidR="001B4D10" w:rsidRDefault="001B4D10"/>
    <w:p w14:paraId="25604F62" w14:textId="77777777" w:rsidR="001B4D10" w:rsidRDefault="00000000">
      <w:r>
        <w:t xml:space="preserve">Here are a few things they could implement: </w:t>
      </w:r>
    </w:p>
    <w:p w14:paraId="7AD2365E" w14:textId="77777777" w:rsidR="001B4D10" w:rsidRDefault="00000000">
      <w:pPr>
        <w:numPr>
          <w:ilvl w:val="0"/>
          <w:numId w:val="12"/>
        </w:numPr>
      </w:pPr>
      <w:r>
        <w:t>ensure only authorized employees/users are the only ones able to access credit card information or data</w:t>
      </w:r>
    </w:p>
    <w:p w14:paraId="6D7CB732" w14:textId="77777777" w:rsidR="001B4D10" w:rsidRDefault="00000000">
      <w:pPr>
        <w:numPr>
          <w:ilvl w:val="0"/>
          <w:numId w:val="12"/>
        </w:numPr>
      </w:pPr>
      <w:r>
        <w:t>Make sure credit card information is stored, accepted, and processed in a secure environment</w:t>
      </w:r>
    </w:p>
    <w:p w14:paraId="648CED87" w14:textId="77777777" w:rsidR="001B4D10" w:rsidRDefault="00000000">
      <w:pPr>
        <w:numPr>
          <w:ilvl w:val="0"/>
          <w:numId w:val="12"/>
        </w:numPr>
      </w:pPr>
      <w:r>
        <w:lastRenderedPageBreak/>
        <w:t xml:space="preserve">implement data encryption. </w:t>
      </w:r>
    </w:p>
    <w:p w14:paraId="0D813155" w14:textId="77777777" w:rsidR="001B4D10" w:rsidRDefault="00000000">
      <w:pPr>
        <w:numPr>
          <w:ilvl w:val="0"/>
          <w:numId w:val="12"/>
        </w:numPr>
      </w:pPr>
      <w:r>
        <w:t>Ensure data is properly classified and inventoried</w:t>
      </w:r>
    </w:p>
    <w:p w14:paraId="304E42D3" w14:textId="77777777" w:rsidR="001B4D10" w:rsidRDefault="00000000">
      <w:pPr>
        <w:numPr>
          <w:ilvl w:val="0"/>
          <w:numId w:val="12"/>
        </w:numPr>
      </w:pPr>
      <w:r>
        <w:t>Keep sensitive data like PII or SPII confidential/private</w:t>
      </w:r>
    </w:p>
    <w:p w14:paraId="4566744A" w14:textId="77777777" w:rsidR="001B4D10" w:rsidRDefault="00000000">
      <w:pPr>
        <w:numPr>
          <w:ilvl w:val="0"/>
          <w:numId w:val="12"/>
        </w:numPr>
      </w:pPr>
      <w:r>
        <w:t>Establish user access policies</w:t>
      </w:r>
    </w:p>
    <w:p w14:paraId="06881A58" w14:textId="77777777" w:rsidR="001B4D10" w:rsidRDefault="001B4D10"/>
    <w:p w14:paraId="2E67652E" w14:textId="77777777" w:rsidR="001B4D10" w:rsidRDefault="00000000">
      <w:r>
        <w:t xml:space="preserve">Some other ways </w:t>
      </w:r>
      <w:proofErr w:type="spellStart"/>
      <w:r>
        <w:t>Botium</w:t>
      </w:r>
      <w:proofErr w:type="spellEnd"/>
      <w:r>
        <w:t xml:space="preserve"> could benefit is by installing IDS and implementing a centralized password management system. </w:t>
      </w:r>
    </w:p>
    <w:sectPr w:rsidR="001B4D1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0A957116-6CB5-43B3-97E1-D29FDDE2AD80}"/>
    <w:embedBold r:id="rId2" w:fontKey="{7BBBC0B6-77B4-4D11-BE02-D5E7B2B884B5}"/>
    <w:embedItalic r:id="rId3" w:fontKey="{CF3F08A6-CC6B-4608-B47E-41288FD49203}"/>
  </w:font>
  <w:font w:name="Calibri">
    <w:panose1 w:val="020F0502020204030204"/>
    <w:charset w:val="00"/>
    <w:family w:val="swiss"/>
    <w:pitch w:val="variable"/>
    <w:sig w:usb0="E4002EFF" w:usb1="C200247B" w:usb2="00000009" w:usb3="00000000" w:csb0="000001FF" w:csb1="00000000"/>
    <w:embedRegular r:id="rId4" w:fontKey="{C44202DC-1116-4486-A345-E09AF963984B}"/>
  </w:font>
  <w:font w:name="Cambria">
    <w:panose1 w:val="02040503050406030204"/>
    <w:charset w:val="00"/>
    <w:family w:val="roman"/>
    <w:pitch w:val="variable"/>
    <w:sig w:usb0="E00006FF" w:usb1="420024FF" w:usb2="02000000" w:usb3="00000000" w:csb0="0000019F" w:csb1="00000000"/>
    <w:embedRegular r:id="rId5" w:fontKey="{4CA4B01D-38B3-4CA9-BF77-38F7B90557A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4208A7"/>
    <w:multiLevelType w:val="multilevel"/>
    <w:tmpl w:val="476435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030FAA"/>
    <w:multiLevelType w:val="multilevel"/>
    <w:tmpl w:val="3DCC1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FF55135"/>
    <w:multiLevelType w:val="multilevel"/>
    <w:tmpl w:val="25DA79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0861373"/>
    <w:multiLevelType w:val="multilevel"/>
    <w:tmpl w:val="C3A633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0FA70A5"/>
    <w:multiLevelType w:val="multilevel"/>
    <w:tmpl w:val="73B66B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55D49BC"/>
    <w:multiLevelType w:val="multilevel"/>
    <w:tmpl w:val="EB84EB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AF60D65"/>
    <w:multiLevelType w:val="multilevel"/>
    <w:tmpl w:val="26D07D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01D40B3"/>
    <w:multiLevelType w:val="multilevel"/>
    <w:tmpl w:val="B128BC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2DF73C7"/>
    <w:multiLevelType w:val="multilevel"/>
    <w:tmpl w:val="C310BE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33F6165"/>
    <w:multiLevelType w:val="multilevel"/>
    <w:tmpl w:val="571E7C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B4B2889"/>
    <w:multiLevelType w:val="multilevel"/>
    <w:tmpl w:val="B3206F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BA100AD"/>
    <w:multiLevelType w:val="multilevel"/>
    <w:tmpl w:val="241497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059153B"/>
    <w:multiLevelType w:val="multilevel"/>
    <w:tmpl w:val="7E829E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49C6485"/>
    <w:multiLevelType w:val="multilevel"/>
    <w:tmpl w:val="3D4E2C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7E85128"/>
    <w:multiLevelType w:val="multilevel"/>
    <w:tmpl w:val="72A826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5E50938"/>
    <w:multiLevelType w:val="multilevel"/>
    <w:tmpl w:val="C3F4F2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2BD3FEF"/>
    <w:multiLevelType w:val="multilevel"/>
    <w:tmpl w:val="D5B8AE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EC0799F"/>
    <w:multiLevelType w:val="multilevel"/>
    <w:tmpl w:val="2AC63F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6347DFC"/>
    <w:multiLevelType w:val="multilevel"/>
    <w:tmpl w:val="24040F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6600020"/>
    <w:multiLevelType w:val="multilevel"/>
    <w:tmpl w:val="D90082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7A2433D"/>
    <w:multiLevelType w:val="multilevel"/>
    <w:tmpl w:val="7A1266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92767353">
    <w:abstractNumId w:val="12"/>
  </w:num>
  <w:num w:numId="2" w16cid:durableId="929240622">
    <w:abstractNumId w:val="1"/>
  </w:num>
  <w:num w:numId="3" w16cid:durableId="134109448">
    <w:abstractNumId w:val="14"/>
  </w:num>
  <w:num w:numId="4" w16cid:durableId="113335573">
    <w:abstractNumId w:val="9"/>
  </w:num>
  <w:num w:numId="5" w16cid:durableId="1574269587">
    <w:abstractNumId w:val="19"/>
  </w:num>
  <w:num w:numId="6" w16cid:durableId="1606574192">
    <w:abstractNumId w:val="20"/>
  </w:num>
  <w:num w:numId="7" w16cid:durableId="478763696">
    <w:abstractNumId w:val="16"/>
  </w:num>
  <w:num w:numId="8" w16cid:durableId="2102487754">
    <w:abstractNumId w:val="15"/>
  </w:num>
  <w:num w:numId="9" w16cid:durableId="1536456225">
    <w:abstractNumId w:val="3"/>
  </w:num>
  <w:num w:numId="10" w16cid:durableId="1491216488">
    <w:abstractNumId w:val="0"/>
  </w:num>
  <w:num w:numId="11" w16cid:durableId="418988958">
    <w:abstractNumId w:val="13"/>
  </w:num>
  <w:num w:numId="12" w16cid:durableId="837695908">
    <w:abstractNumId w:val="8"/>
  </w:num>
  <w:num w:numId="13" w16cid:durableId="1994747483">
    <w:abstractNumId w:val="17"/>
  </w:num>
  <w:num w:numId="14" w16cid:durableId="1325622671">
    <w:abstractNumId w:val="4"/>
  </w:num>
  <w:num w:numId="15" w16cid:durableId="905995859">
    <w:abstractNumId w:val="5"/>
  </w:num>
  <w:num w:numId="16" w16cid:durableId="1684697259">
    <w:abstractNumId w:val="11"/>
  </w:num>
  <w:num w:numId="17" w16cid:durableId="1044479128">
    <w:abstractNumId w:val="2"/>
  </w:num>
  <w:num w:numId="18" w16cid:durableId="1686055397">
    <w:abstractNumId w:val="18"/>
  </w:num>
  <w:num w:numId="19" w16cid:durableId="1263949075">
    <w:abstractNumId w:val="10"/>
  </w:num>
  <w:num w:numId="20" w16cid:durableId="1975257026">
    <w:abstractNumId w:val="6"/>
  </w:num>
  <w:num w:numId="21" w16cid:durableId="412934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4D10"/>
    <w:rsid w:val="001B4D10"/>
    <w:rsid w:val="00585923"/>
    <w:rsid w:val="009160B2"/>
    <w:rsid w:val="00A51365"/>
    <w:rsid w:val="00FC6F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A69B7"/>
  <w15:docId w15:val="{AA4183C4-9A3D-445E-A690-6300123EF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www.coursera.org/learn/foundations-of-cybersecurity/supplement/xu4pr/controls-frameworks-and-compliance" TargetMode="External"/><Relationship Id="rId3" Type="http://schemas.openxmlformats.org/officeDocument/2006/relationships/settings" Target="settings.xml"/><Relationship Id="rId7" Type="http://schemas.openxmlformats.org/officeDocument/2006/relationships/hyperlink" Target="https://docs.google.com/document/d/1s2u_RuhRAI40JSh-eZHvaFsV1ZMxcNSWXifHDTOsgFc/template/preview"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ocs.google.com/document/d/1btezuy_bMKWoK8pd97ZuzdWB9y6au_zfkrpkfVf8ktI/template/preview" TargetMode="External"/><Relationship Id="rId5" Type="http://schemas.openxmlformats.org/officeDocument/2006/relationships/hyperlink" Target="https://docs.google.com/document/d/1s2u_RuhRAI40JSh-eZHvaFsV1ZMxcNSWXifHDTOsgFc/template/preview"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Pages>
  <Words>633</Words>
  <Characters>3612</Characters>
  <Application>Microsoft Office Word</Application>
  <DocSecurity>0</DocSecurity>
  <Lines>30</Lines>
  <Paragraphs>8</Paragraphs>
  <ScaleCrop>false</ScaleCrop>
  <Company/>
  <LinksUpToDate>false</LinksUpToDate>
  <CharactersWithSpaces>4237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eric4xu42</dc:creator>
  <cp:lastModifiedBy>Eric Xu</cp:lastModifiedBy>
  <cp:revision>2</cp:revision>
  <dcterms:created xsi:type="dcterms:W3CDTF">2024-09-14T15:43:00Z</dcterms:created>
  <dcterms:modified xsi:type="dcterms:W3CDTF">2024-09-14T15:43:00Z</dcterms:modified>
</cp:coreProperties>
</file>