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escribir-vs.analizar"/>
      <w:r>
        <w:t xml:space="preserve">Describir vs. Analizar</w:t>
      </w:r>
      <w:bookmarkEnd w:id="20"/>
    </w:p>
    <w:p>
      <w:pPr>
        <w:pStyle w:val="Heading2"/>
      </w:pPr>
      <w:bookmarkStart w:id="21" w:name="la-idea-en-una-frase"/>
      <w:r>
        <w:t xml:space="preserve">La idea en una frase</w:t>
      </w:r>
      <w:bookmarkEnd w:id="21"/>
    </w:p>
    <w:p>
      <w:pPr>
        <w:pStyle w:val="BlockText"/>
      </w:pPr>
      <w:r>
        <w:rPr>
          <w:b/>
        </w:rPr>
        <w:t xml:space="preserve">Describir</w:t>
      </w:r>
      <w:r>
        <w:t xml:space="preserve"> </w:t>
      </w:r>
      <w:r>
        <w:t xml:space="preserve">dice</w:t>
      </w:r>
      <w:r>
        <w:t xml:space="preserve"> </w:t>
      </w:r>
      <w:r>
        <w:rPr>
          <w:b/>
        </w:rPr>
        <w:t xml:space="preserve">qué hay</w:t>
      </w:r>
      <w:r>
        <w:t xml:space="preserve"> </w:t>
      </w:r>
      <w:r>
        <w:t xml:space="preserve">en el texto.</w:t>
      </w:r>
      <w:r>
        <w:t xml:space="preserve"> </w:t>
      </w:r>
      <w:r>
        <w:rPr>
          <w:b/>
        </w:rPr>
        <w:t xml:space="preserve">Analizar</w:t>
      </w:r>
      <w:r>
        <w:t xml:space="preserve"> </w:t>
      </w:r>
      <w:r>
        <w:t xml:space="preserve">explica</w:t>
      </w:r>
      <w:r>
        <w:t xml:space="preserve"> </w:t>
      </w:r>
      <w:r>
        <w:rPr>
          <w:b/>
        </w:rPr>
        <w:t xml:space="preserve">qué hace</w:t>
      </w:r>
      <w:r>
        <w:t xml:space="preserve"> </w:t>
      </w:r>
      <w:r>
        <w:t xml:space="preserve">ese elemento,</w:t>
      </w:r>
      <w:r>
        <w:t xml:space="preserve"> </w:t>
      </w:r>
      <w:r>
        <w:rPr>
          <w:b/>
        </w:rPr>
        <w:t xml:space="preserve">cómo</w:t>
      </w:r>
      <w:r>
        <w:t xml:space="preserve"> </w:t>
      </w:r>
      <w:r>
        <w:t xml:space="preserve">lo hace y</w:t>
      </w:r>
      <w:r>
        <w:t xml:space="preserve"> </w:t>
      </w:r>
      <w:r>
        <w:rPr>
          <w:b/>
        </w:rPr>
        <w:t xml:space="preserve">qué visión del mundo</w:t>
      </w:r>
      <w:r>
        <w:t xml:space="preserve"> </w:t>
      </w:r>
      <w:r>
        <w:t xml:space="preserve">construye.</w:t>
      </w:r>
    </w:p>
    <w:p>
      <w:pPr>
        <w:pStyle w:val="FirstParagraph"/>
      </w:pPr>
      <w:r>
        <w:t xml:space="preserve">Si lo que escribes lo podría escribir cualquiera que</w:t>
      </w:r>
      <w:r>
        <w:t xml:space="preserve"> </w:t>
      </w:r>
      <w:r>
        <w:rPr>
          <w:b/>
        </w:rPr>
        <w:t xml:space="preserve">haya leído</w:t>
      </w:r>
      <w:r>
        <w:t xml:space="preserve"> </w:t>
      </w:r>
      <w:r>
        <w:t xml:space="preserve">el fragmento, es descripción.</w:t>
      </w:r>
      <w:r>
        <w:t xml:space="preserve"> </w:t>
      </w:r>
      <w:r>
        <w:t xml:space="preserve">Si solo lo puede escribir alguien que ha</w:t>
      </w:r>
      <w:r>
        <w:t xml:space="preserve"> </w:t>
      </w:r>
      <w:r>
        <w:rPr>
          <w:b/>
        </w:rPr>
        <w:t xml:space="preserve">pensado</w:t>
      </w:r>
      <w:r>
        <w:t xml:space="preserve"> </w:t>
      </w:r>
      <w:r>
        <w:t xml:space="preserve">sobre el fragmento, es análisis.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la-prueba-de-las-tres-preguntas"/>
      <w:r>
        <w:t xml:space="preserve">La prueba de las tres preguntas</w:t>
      </w:r>
      <w:bookmarkEnd w:id="22"/>
    </w:p>
    <w:p>
      <w:pPr>
        <w:pStyle w:val="FirstParagraph"/>
      </w:pPr>
      <w:r>
        <w:t xml:space="preserve">Antes de dar por bueno un comentario sobre un recurso, oblígate a responder las tres: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¿Qué recurso es?</w:t>
      </w:r>
      <w:r>
        <w:t xml:space="preserve"> </w:t>
      </w:r>
      <w:r>
        <w:t xml:space="preserve">(metáfora, hipérbole, tricolon…) → identificar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¿Cómo funciona?</w:t>
      </w:r>
      <w:r>
        <w:t xml:space="preserve"> </w:t>
      </w:r>
      <w:r>
        <w:t xml:space="preserve">(qué imagen evoca, qué asocia, qué oculta o exagera) → describir el mecanismo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¿Por qué importa?</w:t>
      </w:r>
      <w:r>
        <w:t xml:space="preserve"> </w:t>
      </w:r>
      <w:r>
        <w:t xml:space="preserve">(qué idea construye, qué visión transmite, qué cambia en el lector) →</w:t>
      </w:r>
      <w:r>
        <w:t xml:space="preserve"> </w:t>
      </w:r>
      <w:r>
        <w:rPr>
          <w:b/>
        </w:rPr>
        <w:t xml:space="preserve">analizar</w:t>
      </w:r>
    </w:p>
    <w:p>
      <w:pPr>
        <w:pStyle w:val="FirstParagraph"/>
      </w:pPr>
      <w:r>
        <w:t xml:space="preserve">La pregunta 3 es la que casi nunca contestas. Sin ella no hay análisis.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qué-es-describir-lo-que-sí-hiciste"/>
      <w:r>
        <w:t xml:space="preserve">Qué es</w:t>
      </w:r>
      <w:r>
        <w:t xml:space="preserve"> </w:t>
      </w:r>
      <w:r>
        <w:rPr>
          <w:b/>
        </w:rPr>
        <w:t xml:space="preserve">describir</w:t>
      </w:r>
      <w:r>
        <w:t xml:space="preserve"> </w:t>
      </w:r>
      <w:r>
        <w:t xml:space="preserve">(lo que sí hiciste)</w:t>
      </w:r>
      <w:bookmarkEnd w:id="23"/>
    </w:p>
    <w:p>
      <w:pPr>
        <w:pStyle w:val="FirstParagraph"/>
      </w:pPr>
      <w:r>
        <w:t xml:space="preserve">Describir, en un comentario, suele tomar una de estas formas: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Nombrar el recurso</w:t>
      </w:r>
      <w:r>
        <w:t xml:space="preserve"> </w:t>
      </w:r>
      <w:r>
        <w:t xml:space="preserve">sin explicarlo: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el autor utiliza una hipérbole</w:t>
      </w:r>
      <w:r>
        <w:rPr>
          <w:i/>
        </w:rPr>
        <w:t xml:space="preserve">”</w:t>
      </w:r>
      <w:r>
        <w:t xml:space="preserve">.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Parafrasear lo que ya dice el texto</w:t>
      </w:r>
      <w:r>
        <w:t xml:space="preserve"> </w:t>
      </w:r>
      <w:r>
        <w:t xml:space="preserve">con otras palabras.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Localizar</w:t>
      </w:r>
      <w:r>
        <w:t xml:space="preserve"> </w:t>
      </w:r>
      <w:r>
        <w:t xml:space="preserve">(líneas, posición, secuencia):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luego de esto, en la línea 25…</w:t>
      </w:r>
      <w:r>
        <w:rPr>
          <w:i/>
        </w:rPr>
        <w:t xml:space="preserve">”</w:t>
      </w:r>
      <w:r>
        <w:t xml:space="preserve">.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Etiquetar el efecto de forma genérica</w:t>
      </w:r>
      <w:r>
        <w:t xml:space="preserve">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refuerza la idea</w:t>
      </w:r>
      <w:r>
        <w:rPr>
          <w:i/>
        </w:rP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intensifica la emoción</w:t>
      </w:r>
      <w:r>
        <w:rPr>
          <w:i/>
        </w:rP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hace sentir al lector dentro</w:t>
      </w:r>
      <w:r>
        <w:rPr>
          <w:i/>
        </w:rPr>
        <w:t xml:space="preserve">”</w:t>
      </w:r>
      <w:r>
        <w:t xml:space="preserve">.</w:t>
      </w:r>
    </w:p>
    <w:p>
      <w:pPr>
        <w:pStyle w:val="FirstParagraph"/>
      </w:pPr>
      <w:r>
        <w:t xml:space="preserve">Todo esto es</w:t>
      </w:r>
      <w:r>
        <w:t xml:space="preserve"> </w:t>
      </w:r>
      <w:r>
        <w:rPr>
          <w:b/>
        </w:rPr>
        <w:t xml:space="preserve">necesario</w:t>
      </w:r>
      <w:r>
        <w:t xml:space="preserve">, pero es</w:t>
      </w:r>
      <w:r>
        <w:t xml:space="preserve"> </w:t>
      </w:r>
      <w:r>
        <w:rPr>
          <w:b/>
        </w:rPr>
        <w:t xml:space="preserve">el suelo</w:t>
      </w:r>
      <w:r>
        <w:t xml:space="preserve">, no el techo. Si el comentario se queda aquí, la banda C no pasa de 3.</w:t>
      </w:r>
    </w:p>
    <w:p>
      <w:pPr>
        <w:pStyle w:val="Heading2"/>
      </w:pPr>
      <w:bookmarkStart w:id="24" w:name="qué-es-analizar-lo-que-falta"/>
      <w:r>
        <w:t xml:space="preserve">Qué es</w:t>
      </w:r>
      <w:r>
        <w:t xml:space="preserve"> </w:t>
      </w:r>
      <w:r>
        <w:rPr>
          <w:b/>
        </w:rPr>
        <w:t xml:space="preserve">analizar</w:t>
      </w:r>
      <w:r>
        <w:t xml:space="preserve"> </w:t>
      </w:r>
      <w:r>
        <w:t xml:space="preserve">(lo que falta)</w:t>
      </w:r>
      <w:bookmarkEnd w:id="24"/>
    </w:p>
    <w:p>
      <w:pPr>
        <w:pStyle w:val="FirstParagraph"/>
      </w:pPr>
      <w:r>
        <w:t xml:space="preserve">Analizar es</w:t>
      </w:r>
      <w:r>
        <w:t xml:space="preserve"> </w:t>
      </w:r>
      <w:r>
        <w:rPr>
          <w:b/>
        </w:rPr>
        <w:t xml:space="preserve">convertir el recurso en una idea</w:t>
      </w:r>
      <w:r>
        <w:t xml:space="preserve">. Para ello tienes que: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Interpretar la imagen concreta</w:t>
      </w:r>
      <w:r>
        <w:t xml:space="preserve">: qué connota, a qué campo semántico pertenece, con qué la asocia el lector.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Vincularla a una tesis</w:t>
      </w:r>
      <w:r>
        <w:t xml:space="preserve">: qué dice ese recurso sobre el tema (modernidad, miedo, identidad, choque cultural…).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Mostrar el efecto específico</w:t>
      </w:r>
      <w:r>
        <w:t xml:space="preserve">, no genérico: no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intensifica el miedo</w:t>
      </w:r>
      <w:r>
        <w:rPr>
          <w:i/>
        </w:rPr>
        <w:t xml:space="preserve">”</w:t>
      </w:r>
      <w:r>
        <w:t xml:space="preserve">, sino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convierte la tecnología en un animal amenazante, invirtiendo la jerarquía civilizado/salvaje</w:t>
      </w:r>
      <w:r>
        <w:rPr>
          <w:i/>
        </w:rPr>
        <w:t xml:space="preserve">”</w:t>
      </w:r>
      <w:r>
        <w:t xml:space="preserve">.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Conectar con otros recursos</w:t>
      </w:r>
      <w:r>
        <w:t xml:space="preserve"> </w:t>
      </w:r>
      <w:r>
        <w:t xml:space="preserve">del fragmento: cómo este detalle apoya o contradice un patrón mayor.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tu-propio-párrafo-lado-a-lado"/>
      <w:r>
        <w:t xml:space="preserve">Tu propio párrafo, lado a lado</w:t>
      </w:r>
      <w:bookmarkEnd w:id="25"/>
    </w:p>
    <w:p>
      <w:pPr>
        <w:pStyle w:val="FirstParagraph"/>
      </w:pPr>
      <w:r>
        <w:t xml:space="preserve">Este es un fragmento literal de tu análisis (sobre el «gusano blanco»):</w:t>
      </w:r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se compara la llegada del tren con un gusano blanco y largo que se precipitaba hacia mí (línea 46), que además de reforzar su poco conocimiento, muestra finalmente lo afectada que se ve mentalmente, ya que resulta poco realista la comparación.</w:t>
      </w:r>
      <w:r>
        <w:rPr>
          <w:i/>
        </w:rPr>
        <w:t xml:space="preserve">”</w:t>
      </w:r>
    </w:p>
    <w:p>
      <w:pPr>
        <w:pStyle w:val="FirstParagraph"/>
      </w:pPr>
      <w:r>
        <w:t xml:space="preserve">Vamos a desmontarlo: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 frase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Qué tipo de operación 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 qué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se compara la llegada del tren con un gusano blanco y largo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Describir / parafrasear</w:t>
            </w:r>
          </w:p>
        </w:tc>
        <w:tc>
          <w:p>
            <w:pPr>
              <w:pStyle w:val="Compact"/>
              <w:jc w:val="left"/>
            </w:pPr>
            <w:r>
              <w:t xml:space="preserve">Estás repitiendo lo que el texto ya dice. No has añadido nada.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(línea 46)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Localizar</w:t>
            </w:r>
          </w:p>
        </w:tc>
        <w:tc>
          <w:p>
            <w:pPr>
              <w:pStyle w:val="Compact"/>
              <w:jc w:val="left"/>
            </w:pPr>
            <w:r>
              <w:t xml:space="preserve">Útil, pero no es análisis.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refuerza su poco conocimiento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Etiqueta genérica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Refuerza</w:t>
            </w:r>
            <w:r>
              <w:t xml:space="preserve">”</w:t>
            </w:r>
            <w:r>
              <w:t xml:space="preserve"> </w:t>
            </w:r>
            <w:r>
              <w:t xml:space="preserve">es la palabra-comodín que delata descripción. ¿Qué tipo de desconocimiento? ¿Cómo lo refuerza la imagen del gusano y no otra?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muestra lo afectada que se ve mentalmente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Etiqueta genérica</w:t>
            </w:r>
          </w:p>
        </w:tc>
        <w:tc>
          <w:p>
            <w:pPr>
              <w:pStyle w:val="Compact"/>
              <w:jc w:val="left"/>
            </w:pPr>
            <w:r>
              <w:t xml:space="preserve">Cualquier recurso del fragmento</w:t>
            </w:r>
            <w:r>
              <w:t xml:space="preserve"> </w:t>
            </w:r>
            <w:r>
              <w:t xml:space="preserve">“</w:t>
            </w:r>
            <w:r>
              <w:t xml:space="preserve">muestra que está afectada</w:t>
            </w:r>
            <w:r>
              <w:t xml:space="preserve">”</w:t>
            </w:r>
            <w:r>
              <w:t xml:space="preserve">. No es específico de</w:t>
            </w:r>
            <w:r>
              <w:t xml:space="preserve"> </w:t>
            </w:r>
            <w:r>
              <w:rPr>
                <w:b/>
              </w:rPr>
              <w:t xml:space="preserve">esta</w:t>
            </w:r>
            <w:r>
              <w:t xml:space="preserve"> </w:t>
            </w:r>
            <w:r>
              <w:t xml:space="preserve">imagen.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resulta poco realista la comparación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Descripción</w:t>
            </w:r>
          </w:p>
        </w:tc>
        <w:tc>
          <w:p>
            <w:pPr>
              <w:pStyle w:val="Compact"/>
              <w:jc w:val="left"/>
            </w:pPr>
            <w:r>
              <w:t xml:space="preserve">Constatas una propiedad de la imagen, pero no dices qué hace esa propiedad.</w:t>
            </w:r>
          </w:p>
        </w:tc>
      </w:tr>
    </w:tbl>
    <w:p>
      <w:pPr>
        <w:pStyle w:val="BodyText"/>
      </w:pPr>
      <w:r>
        <w:rPr>
          <w:b/>
        </w:rPr>
        <w:t xml:space="preserve">Resultado</w:t>
      </w:r>
      <w:r>
        <w:t xml:space="preserve">: nombraste el símil, lo parafraseaste y le pegaste dos efectos genéricos. No analizaste.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ómo-se-vería-analizado"/>
      <w:r>
        <w:t xml:space="preserve">Cómo se vería</w:t>
      </w:r>
      <w:r>
        <w:t xml:space="preserve"> </w:t>
      </w:r>
      <w:r>
        <w:rPr>
          <w:b/>
        </w:rPr>
        <w:t xml:space="preserve">analizado</w:t>
      </w:r>
      <w:bookmarkEnd w:id="26"/>
    </w:p>
    <w:p>
      <w:pPr>
        <w:pStyle w:val="FirstParagraph"/>
      </w:pPr>
      <w:r>
        <w:t xml:space="preserve">Mira la diferencia cuando aplicas las tres preguntas:</w:t>
      </w:r>
    </w:p>
    <w:p>
      <w:pPr>
        <w:pStyle w:val="BlockText"/>
      </w:pPr>
      <w:r>
        <w:t xml:space="preserve">El tren no llega:</w:t>
      </w:r>
      <w:r>
        <w:t xml:space="preserve"> </w:t>
      </w:r>
      <w:r>
        <w:rPr>
          <w:b/>
        </w:rPr>
        <w:t xml:space="preserve">emerge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de la oscuridad</w:t>
      </w:r>
      <w:r>
        <w:rPr>
          <w:b/>
        </w:rPr>
        <w:t xml:space="preserve">”</w:t>
      </w:r>
      <w:r>
        <w:t xml:space="preserve"> </w:t>
      </w:r>
      <w:r>
        <w:t xml:space="preserve">como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un gusano blanco y largo que se precipitaba hacia mí</w:t>
      </w:r>
      <w:r>
        <w:rPr>
          <w:i/>
        </w:rPr>
        <w:t xml:space="preserve">”</w:t>
      </w:r>
      <w:r>
        <w:t xml:space="preserve">. La imagen es decisiva porque</w:t>
      </w:r>
      <w:r>
        <w:t xml:space="preserve"> </w:t>
      </w:r>
      <w:r>
        <w:rPr>
          <w:b/>
        </w:rPr>
        <w:t xml:space="preserve">invierte la jerarquía</w:t>
      </w:r>
      <w:r>
        <w:t xml:space="preserve"> </w:t>
      </w:r>
      <w:r>
        <w:t xml:space="preserve">que el texto venía construyendo: hasta ahora la selva era el lugar de los sentidos vivos y la ciudad el espacio gris, sin colores; aquí, sin embargo, es la</w:t>
      </w:r>
      <w:r>
        <w:t xml:space="preserve"> </w:t>
      </w:r>
      <w:r>
        <w:rPr>
          <w:b/>
        </w:rPr>
        <w:t xml:space="preserve">máquina moderna</w:t>
      </w:r>
      <w:r>
        <w:t xml:space="preserve"> </w:t>
      </w:r>
      <w:r>
        <w:t xml:space="preserve">la que adopta forma de</w:t>
      </w:r>
      <w:r>
        <w:t xml:space="preserve"> </w:t>
      </w:r>
      <w:r>
        <w:rPr>
          <w:b/>
        </w:rPr>
        <w:t xml:space="preserve">animal blando, sin huesos, parasitario</w:t>
      </w:r>
      <w:r>
        <w:t xml:space="preserve"> </w:t>
      </w:r>
      <w:r>
        <w:t xml:space="preserve">—un gusano—, mientras la protagonista permanece humana y aterrada. Kuegler usa una imagen de la selva (un animal) para nombrar el objeto más emblemático de la modernidad (el ICE), y al hacerlo</w:t>
      </w:r>
      <w:r>
        <w:t xml:space="preserve"> </w:t>
      </w:r>
      <w:r>
        <w:rPr>
          <w:b/>
        </w:rPr>
        <w:t xml:space="preserve">deshumaniza la tecnología</w:t>
      </w:r>
      <w:r>
        <w:t xml:space="preserve">: el progreso aparece como criatura primitiva, no como avance. El símil no solo expresa el desconocimiento de la narradora —cualquier comparación insólita lo haría—, sino que</w:t>
      </w:r>
      <w:r>
        <w:t xml:space="preserve"> </w:t>
      </w:r>
      <w:r>
        <w:rPr>
          <w:b/>
        </w:rPr>
        <w:t xml:space="preserve">convierte su desconocimiento en una crítica involuntaria</w:t>
      </w:r>
      <w:r>
        <w:t xml:space="preserve">: el mundo moderno, visto sin los filtros culturales que lo legitiman, no es más civilizado que la selva; es solo otra forma de amenaza, ahora pálida, blanda y veloz.</w:t>
      </w:r>
    </w:p>
    <w:p>
      <w:pPr>
        <w:pStyle w:val="FirstParagraph"/>
      </w:pPr>
      <w:r>
        <w:t xml:space="preserve">Fíjate en lo que se ha hecho: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Mecanismo concreto</w:t>
      </w:r>
      <w:r>
        <w:t xml:space="preserve">: gusano = animal + blando + sin huesos + parasitario. Eso lo aporta el lector, no el texto.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Conexión con un patrón</w:t>
      </w:r>
      <w:r>
        <w:t xml:space="preserve">: invierte la oposición selva/ciudad que tú mismo identificaste antes (¡bien visto!) pero no usaste aquí.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Tesis específica</w:t>
      </w:r>
      <w:r>
        <w:t xml:space="preserve">: deshumaniza la tecnología → el progreso como criatura primitiva.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Efecto interpretativo, no genérico</w:t>
      </w:r>
      <w:r>
        <w:t xml:space="preserve">: no</w:t>
      </w:r>
      <w:r>
        <w:t xml:space="preserve"> </w:t>
      </w:r>
      <w:r>
        <w:t xml:space="preserve">“</w:t>
      </w:r>
      <w:r>
        <w:t xml:space="preserve">muestra miedo</w:t>
      </w:r>
      <w:r>
        <w:t xml:space="preserve">”</w:t>
      </w:r>
      <w:r>
        <w:t xml:space="preserve">, sino</w:t>
      </w:r>
      <w:r>
        <w:t xml:space="preserve"> </w:t>
      </w:r>
      <w:r>
        <w:t xml:space="preserve">“</w:t>
      </w:r>
      <w:r>
        <w:t xml:space="preserve">convierte el desconocimiento en crítica involuntaria de la modernidad</w:t>
      </w:r>
      <w:r>
        <w:t xml:space="preserve">”</w:t>
      </w:r>
      <w:r>
        <w:t xml:space="preserve">.</w:t>
      </w:r>
    </w:p>
    <w:p>
      <w:pPr>
        <w:pStyle w:val="FirstParagraph"/>
      </w:pPr>
      <w:r>
        <w:t xml:space="preserve">Eso es análisis.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la-regla-del-y-entonces-qué"/>
      <w:r>
        <w:t xml:space="preserve">La regla del</w:t>
      </w:r>
      <w:r>
        <w:t xml:space="preserve"> </w:t>
      </w:r>
      <w:r>
        <w:t xml:space="preserve">“</w:t>
      </w:r>
      <w:r>
        <w:t xml:space="preserve">y entonces, ¿qué?</w:t>
      </w:r>
      <w:r>
        <w:t xml:space="preserve">”</w:t>
      </w:r>
      <w:bookmarkEnd w:id="27"/>
    </w:p>
    <w:p>
      <w:pPr>
        <w:pStyle w:val="FirstParagraph"/>
      </w:pPr>
      <w:r>
        <w:t xml:space="preserve">Cada vez que escribas una frase sobre un recurso,</w:t>
      </w:r>
      <w:r>
        <w:t xml:space="preserve"> </w:t>
      </w:r>
      <w:r>
        <w:rPr>
          <w:b/>
        </w:rPr>
        <w:t xml:space="preserve">léela en voz alta y añade mentalmente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…¿y entonces qué?</w:t>
      </w:r>
      <w:r>
        <w:rPr>
          <w:b/>
        </w:rPr>
        <w:t xml:space="preserve">”</w:t>
      </w:r>
      <w:r>
        <w:t xml:space="preserve">.</w:t>
      </w:r>
    </w:p>
    <w:p>
      <w:pPr>
        <w:pStyle w:val="Compact"/>
        <w:numPr>
          <w:numId w:val="1005"/>
          <w:ilvl w:val="0"/>
        </w:numPr>
      </w:pPr>
      <w:r>
        <w:rPr>
          <w:i/>
        </w:rPr>
        <w:t xml:space="preserve">“</w:t>
      </w:r>
      <w:r>
        <w:rPr>
          <w:i/>
        </w:rPr>
        <w:t xml:space="preserve">El autor usa una hipérbole para mostrar el miedo.</w:t>
      </w:r>
      <w:r>
        <w:rPr>
          <w:i/>
        </w:rPr>
        <w:t xml:space="preserve">”</w:t>
      </w:r>
      <w:r>
        <w:t xml:space="preserve"> </w:t>
      </w:r>
      <w:r>
        <w:t xml:space="preserve">→ ¿Y entonces qué? Cualquier recurso muestra miedo.</w:t>
      </w:r>
      <w:r>
        <w:t xml:space="preserve"> </w:t>
      </w:r>
      <w:r>
        <w:rPr>
          <w:b/>
        </w:rPr>
        <w:t xml:space="preserve">No has analizado.</w:t>
      </w:r>
    </w:p>
    <w:p>
      <w:pPr>
        <w:pStyle w:val="Compact"/>
        <w:numPr>
          <w:numId w:val="1005"/>
          <w:ilvl w:val="0"/>
        </w:numPr>
      </w:pPr>
      <w:r>
        <w:rPr>
          <w:i/>
        </w:rPr>
        <w:t xml:space="preserve">“</w:t>
      </w:r>
      <w:r>
        <w:rPr>
          <w:i/>
        </w:rPr>
        <w:t xml:space="preserve">La hipérbole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como si el mundo se acabara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no exagera un miedo personal: equipara la estación con un escenario apocalíptico, igualando el caos urbano con la guerra entre los Fayu y sugiriendo que para la narradora</w:t>
      </w:r>
      <w:r>
        <w:rPr>
          <w:i/>
        </w:rPr>
        <w:t xml:space="preserve"> </w:t>
      </w:r>
      <w:r>
        <w:rPr>
          <w:b/>
          <w:i/>
        </w:rPr>
        <w:t xml:space="preserve">modernidad y catástrofe son indistinguibles</w:t>
      </w:r>
      <w:r>
        <w:rPr>
          <w:i/>
        </w:rPr>
        <w:t xml:space="preserve">.</w:t>
      </w:r>
      <w:r>
        <w:rPr>
          <w:i/>
        </w:rPr>
        <w:t xml:space="preserve">”</w:t>
      </w:r>
      <w:r>
        <w:t xml:space="preserve"> </w:t>
      </w:r>
      <w:r>
        <w:t xml:space="preserve">→ Ahí ya no cabe el</w:t>
      </w:r>
      <w:r>
        <w:t xml:space="preserve"> </w:t>
      </w:r>
      <w:r>
        <w:t xml:space="preserve">“</w:t>
      </w:r>
      <w:r>
        <w:t xml:space="preserve">¿y entonces qué?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Has analizado.</w:t>
      </w:r>
    </w:p>
    <w:p>
      <w:pPr>
        <w:pStyle w:val="FirstParagraph"/>
      </w:pPr>
      <w:r>
        <w:t xml:space="preserve">Si tu frase sobrevive al</w:t>
      </w:r>
      <w:r>
        <w:t xml:space="preserve"> </w:t>
      </w:r>
      <w:r>
        <w:t xml:space="preserve">“</w:t>
      </w:r>
      <w:r>
        <w:t xml:space="preserve">¿y entonces qué?</w:t>
      </w:r>
      <w:r>
        <w:t xml:space="preserve">”</w:t>
      </w:r>
      <w:r>
        <w:t xml:space="preserve">, es análisis. Si no, vuelve atrás y pregúntate: ¿qué visión del mundo construye este recurso que no construiría otro?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lista-de-palabras-bandera"/>
      <w:r>
        <w:t xml:space="preserve">Lista de palabras-bandera</w:t>
      </w:r>
      <w:bookmarkEnd w:id="28"/>
    </w:p>
    <w:p>
      <w:pPr>
        <w:pStyle w:val="FirstParagraph"/>
      </w:pPr>
      <w:r>
        <w:t xml:space="preserve">Cuando aparecen estas en tu texto,</w:t>
      </w:r>
      <w:r>
        <w:t xml:space="preserve"> </w:t>
      </w:r>
      <w:r>
        <w:rPr>
          <w:b/>
        </w:rPr>
        <w:t xml:space="preserve">suele</w:t>
      </w:r>
      <w:r>
        <w:t xml:space="preserve"> </w:t>
      </w:r>
      <w:r>
        <w:t xml:space="preserve">haber descripción disfrazada de análisis. Sospecha de ellas y obliga a la frase a decir algo más:</w:t>
      </w:r>
    </w:p>
    <w:p>
      <w:pPr>
        <w:pStyle w:val="Compact"/>
        <w:numPr>
          <w:numId w:val="1006"/>
          <w:ilvl w:val="0"/>
        </w:numPr>
      </w:pPr>
      <w:r>
        <w:t xml:space="preserve">“</w:t>
      </w:r>
      <w:r>
        <w:t xml:space="preserve">refuerza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intensifica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potencia</w:t>
      </w:r>
      <w:r>
        <w:t xml:space="preserve">”</w:t>
      </w:r>
    </w:p>
    <w:p>
      <w:pPr>
        <w:pStyle w:val="Compact"/>
        <w:numPr>
          <w:numId w:val="1006"/>
          <w:ilvl w:val="0"/>
        </w:numPr>
      </w:pPr>
      <w:r>
        <w:t xml:space="preserve">“</w:t>
      </w:r>
      <w:r>
        <w:t xml:space="preserve">muestra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evidencia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demuestra</w:t>
      </w:r>
      <w:r>
        <w:t xml:space="preserve">”</w:t>
      </w:r>
    </w:p>
    <w:p>
      <w:pPr>
        <w:pStyle w:val="Compact"/>
        <w:numPr>
          <w:numId w:val="1006"/>
          <w:ilvl w:val="0"/>
        </w:numPr>
      </w:pPr>
      <w:r>
        <w:t xml:space="preserve">“</w:t>
      </w:r>
      <w:r>
        <w:t xml:space="preserve">hace sentir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transmite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genera la sensación</w:t>
      </w:r>
      <w:r>
        <w:t xml:space="preserve">”</w:t>
      </w:r>
    </w:p>
    <w:p>
      <w:pPr>
        <w:pStyle w:val="Compact"/>
        <w:numPr>
          <w:numId w:val="1006"/>
          <w:ilvl w:val="0"/>
        </w:numPr>
      </w:pPr>
      <w:r>
        <w:t xml:space="preserve">“</w:t>
      </w:r>
      <w:r>
        <w:t xml:space="preserve">el autor utiliza X para…</w:t>
      </w:r>
      <w:r>
        <w:t xml:space="preserve">”</w:t>
      </w:r>
      <w:r>
        <w:t xml:space="preserve"> </w:t>
      </w:r>
      <w:r>
        <w:t xml:space="preserve">(cuando lo que sigue es genérico)</w:t>
      </w:r>
    </w:p>
    <w:p>
      <w:pPr>
        <w:pStyle w:val="Compact"/>
        <w:numPr>
          <w:numId w:val="1006"/>
          <w:ilvl w:val="0"/>
        </w:numPr>
      </w:pPr>
      <w:r>
        <w:t xml:space="preserve">“</w:t>
      </w:r>
      <w:r>
        <w:t xml:space="preserve">esto se ve mediante…</w:t>
      </w:r>
      <w:r>
        <w:t xml:space="preserve">”</w:t>
      </w:r>
      <w:r>
        <w:t xml:space="preserve"> </w:t>
      </w:r>
      <w:r>
        <w:t xml:space="preserve">+ cita + punto final</w:t>
      </w:r>
    </w:p>
    <w:p>
      <w:pPr>
        <w:pStyle w:val="FirstParagraph"/>
      </w:pPr>
      <w:r>
        <w:t xml:space="preserve">No están prohibidas, pero</w:t>
      </w:r>
      <w:r>
        <w:t xml:space="preserve"> </w:t>
      </w:r>
      <w:r>
        <w:rPr>
          <w:b/>
        </w:rPr>
        <w:t xml:space="preserve">no pueden ser el final de la idea</w:t>
      </w:r>
      <w:r>
        <w:t xml:space="preserve">. Tienen que ir seguidas de una interpretación específica.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ejercicio-para-la-próxima-entrega"/>
      <w:r>
        <w:t xml:space="preserve">Ejercicio para la próxima entrega</w:t>
      </w:r>
      <w:bookmarkEnd w:id="29"/>
    </w:p>
    <w:p>
      <w:pPr>
        <w:pStyle w:val="FirstParagraph"/>
      </w:pPr>
      <w:r>
        <w:t xml:space="preserve">Antes de subir el análisis:</w:t>
      </w:r>
    </w:p>
    <w:p>
      <w:pPr>
        <w:pStyle w:val="Compact"/>
        <w:numPr>
          <w:numId w:val="1007"/>
          <w:ilvl w:val="0"/>
        </w:numPr>
      </w:pPr>
      <w:r>
        <w:t xml:space="preserve">Subraya cada frase que comente un recurso.</w:t>
      </w:r>
    </w:p>
    <w:p>
      <w:pPr>
        <w:pStyle w:val="Compact"/>
        <w:numPr>
          <w:numId w:val="1007"/>
          <w:ilvl w:val="0"/>
        </w:numPr>
      </w:pPr>
      <w:r>
        <w:t xml:space="preserve">Aplícale</w:t>
      </w:r>
      <w:r>
        <w:t xml:space="preserve"> </w:t>
      </w:r>
      <w:r>
        <w:t xml:space="preserve">“</w:t>
      </w:r>
      <w:r>
        <w:t xml:space="preserve">¿y entonces qué?</w:t>
      </w:r>
      <w:r>
        <w:t xml:space="preserve">”</w:t>
      </w:r>
      <w:r>
        <w:t xml:space="preserve">.</w:t>
      </w:r>
    </w:p>
    <w:p>
      <w:pPr>
        <w:pStyle w:val="Compact"/>
        <w:numPr>
          <w:numId w:val="1007"/>
          <w:ilvl w:val="0"/>
        </w:numPr>
      </w:pPr>
      <w:r>
        <w:t xml:space="preserve">Si no sobrevive, reescríbela respondiendo a la pregunta 3:</w:t>
      </w:r>
      <w:r>
        <w:t xml:space="preserve"> </w:t>
      </w:r>
      <w:r>
        <w:rPr>
          <w:b/>
        </w:rPr>
        <w:t xml:space="preserve">¿qué visión del mundo construye este recurso?</w:t>
      </w:r>
    </w:p>
    <w:p>
      <w:pPr>
        <w:pStyle w:val="Compact"/>
        <w:numPr>
          <w:numId w:val="1007"/>
          <w:ilvl w:val="0"/>
        </w:numPr>
      </w:pPr>
      <w:r>
        <w:t xml:space="preserve">Solo después, mira si el conjunto de frases supervivientes</w:t>
      </w:r>
      <w:r>
        <w:t xml:space="preserve"> </w:t>
      </w:r>
      <w:r>
        <w:rPr>
          <w:b/>
        </w:rPr>
        <w:t xml:space="preserve">forma una tesis</w:t>
      </w:r>
      <w:r>
        <w:t xml:space="preserve"> </w:t>
      </w:r>
      <w:r>
        <w:t xml:space="preserve">—una idea que recorre todo el comentario— o son observaciones sueltas.</w:t>
      </w:r>
    </w:p>
    <w:p>
      <w:pPr>
        <w:pStyle w:val="FirstParagraph"/>
      </w:pPr>
      <w:r>
        <w:t xml:space="preserve">Una buena prueba final: si quitas las citas y los nombres de los recursos, ¿queda una</w:t>
      </w:r>
      <w:r>
        <w:t xml:space="preserve"> </w:t>
      </w:r>
      <w:r>
        <w:rPr>
          <w:b/>
        </w:rPr>
        <w:t xml:space="preserve">interpretación</w:t>
      </w:r>
      <w:r>
        <w:t xml:space="preserve"> </w:t>
      </w:r>
      <w:r>
        <w:t xml:space="preserve">del fragmento? Si solo queda un resumen, hay que volver al paso 3.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2026-05-10T17:09:27Z</dcterms:created>
  <dcterms:modified xsi:type="dcterms:W3CDTF">2026-05-10T17:09:27Z</dcterms:modified>
</cp:coreProperties>
</file>