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Équipe BTS SIO – Projet VPN Télétravail M2L</w:t>
      </w:r>
    </w:p>
    <w:p>
      <w:pPr>
        <w:jc w:val="center"/>
      </w:pPr>
      <w:r>
        <w:t>Fiche de cadrage du projet</w:t>
        <w:br/>
        <w:br/>
      </w:r>
    </w:p>
    <w:p>
      <w:pPr>
        <w:pStyle w:val="Heading1"/>
      </w:pPr>
      <w:r>
        <w:t>Contexte</w:t>
      </w:r>
    </w:p>
    <w:p>
      <w:r>
        <w:t>En raison de la crise sanitaire (COVID-19), 100 employés doivent télétravailler en urgence. L’entreprise souhaite déployer une solution VPN sécurisée permettant un accès distant fiable aux ressources internes.</w:t>
      </w:r>
    </w:p>
    <w:p/>
    <w:p>
      <w:pPr>
        <w:pStyle w:val="Heading1"/>
      </w:pPr>
      <w:r>
        <w:t>Objectifs</w:t>
      </w:r>
    </w:p>
    <w:p>
      <w:r>
        <w:t>Mettre en place un VPN sécurisé et fonctionnel en 2 semaines. Garantir la confidentialité, l’intégrité et la disponibilité des connexions.</w:t>
      </w:r>
    </w:p>
    <w:p/>
    <w:p>
      <w:pPr>
        <w:pStyle w:val="Heading1"/>
      </w:pPr>
      <w:r>
        <w:t>Périmètre</w:t>
      </w:r>
    </w:p>
    <w:p>
      <w:r>
        <w:t>Solution : OpenVPN</w:t>
        <w:br/>
        <w:t>Authentification forte via certificats</w:t>
        <w:br/>
        <w:t>Formation des utilisateurs incluse</w:t>
      </w:r>
    </w:p>
    <w:p/>
    <w:p>
      <w:pPr>
        <w:pStyle w:val="Heading1"/>
      </w:pPr>
      <w:r>
        <w:t>Parties prenantes</w:t>
      </w:r>
    </w:p>
    <w:p>
      <w:r>
        <w:t>• Direction</w:t>
        <w:br/>
        <w:t>• Équipe IT</w:t>
        <w:br/>
        <w:t>• Utilisateurs</w:t>
        <w:br/>
        <w:t>• Fournisseur VPN (éventuel partenaire)</w:t>
      </w:r>
    </w:p>
    <w:p/>
    <w:p>
      <w:pPr>
        <w:pStyle w:val="Heading1"/>
      </w:pPr>
      <w:r>
        <w:t>Triangle QCD</w:t>
      </w:r>
    </w:p>
    <w:p>
      <w:r>
        <w:t>• Qualité : Sécurité élevée (auditée)</w:t>
        <w:br/>
        <w:t>• Coût : 20 000 €</w:t>
        <w:br/>
        <w:t>• Délai : 2 semaines (livraison complète)</w:t>
      </w:r>
    </w:p>
    <w:p/>
    <w:p>
      <w:pPr>
        <w:pStyle w:val="Heading1"/>
      </w:pPr>
      <w:r>
        <w:t>Livrables</w:t>
      </w:r>
    </w:p>
    <w:p>
      <w:r>
        <w:t>• Serveur VPN opérationnel</w:t>
        <w:br/>
        <w:t>• Clients OpenVPN configurés</w:t>
        <w:br/>
        <w:t>• Guide utilisateur et documentation technique</w:t>
      </w:r>
    </w:p>
    <w:p/>
    <w:p>
      <w:pPr>
        <w:pStyle w:val="Heading1"/>
      </w:pPr>
      <w:r>
        <w:t>Critères de succès</w:t>
      </w:r>
    </w:p>
    <w:p>
      <w:r>
        <w:t>• 100 % des employés peuvent se connecter sans erreur</w:t>
        <w:br/>
        <w:t>• Tests de sécurité validés par l’audit interne</w:t>
        <w:br/>
        <w:t>• Formation des utilisateurs réalisée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Fiche_cadrage_VPN.docx – Équipe BTS SIO – Projet VPN Télétravail M2L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