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087" w:rsidRDefault="006409AA">
      <w:r>
        <w:t>This file contains executive summary, business requirements and information package.</w:t>
      </w:r>
      <w:bookmarkStart w:id="0" w:name="_GoBack"/>
      <w:bookmarkEnd w:id="0"/>
    </w:p>
    <w:sectPr w:rsidR="0091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A2"/>
    <w:rsid w:val="005A5902"/>
    <w:rsid w:val="006409AA"/>
    <w:rsid w:val="00A775A2"/>
    <w:rsid w:val="00F4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00F7"/>
  <w15:chartTrackingRefBased/>
  <w15:docId w15:val="{784AA780-A6DE-4EB9-835D-C7F1CE4B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Stromgren</dc:creator>
  <cp:keywords/>
  <dc:description/>
  <cp:lastModifiedBy>Eric Stromgren</cp:lastModifiedBy>
  <cp:revision>2</cp:revision>
  <dcterms:created xsi:type="dcterms:W3CDTF">2018-06-27T17:08:00Z</dcterms:created>
  <dcterms:modified xsi:type="dcterms:W3CDTF">2018-06-27T17:09:00Z</dcterms:modified>
</cp:coreProperties>
</file>