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 login del paziente io chiederei:</w:t>
      </w:r>
    </w:p>
    <w:p>
      <w:pPr>
        <w:pStyle w:val="NoSpacing"/>
        <w:numPr>
          <w:ilvl w:val="0"/>
          <w:numId w:val="6"/>
        </w:numPr>
        <w:rPr>
          <w:rFonts w:ascii="Times New Roman" w:hAnsi="Times New Roman" w:cs="Times New Roman"/>
          <w:sz w:val="28"/>
          <w:szCs w:val="28"/>
          <w:lang w:val="it-IT"/>
        </w:rPr>
      </w:pPr>
      <w:r>
        <w:rPr>
          <w:rFonts w:cs="Times New Roman" w:ascii="Times New Roman" w:hAnsi="Times New Roman"/>
          <w:sz w:val="28"/>
          <w:szCs w:val="28"/>
          <w:lang w:val="it-IT"/>
        </w:rPr>
        <w:t>Età</w:t>
      </w:r>
    </w:p>
    <w:p>
      <w:pPr>
        <w:pStyle w:val="NoSpacing"/>
        <w:numPr>
          <w:ilvl w:val="0"/>
          <w:numId w:val="6"/>
        </w:numPr>
        <w:rPr>
          <w:rFonts w:ascii="Times New Roman" w:hAnsi="Times New Roman" w:cs="Times New Roman"/>
          <w:sz w:val="28"/>
          <w:szCs w:val="28"/>
          <w:lang w:val="it-IT"/>
        </w:rPr>
      </w:pPr>
      <w:r>
        <w:rPr>
          <w:rFonts w:cs="Times New Roman" w:ascii="Times New Roman" w:hAnsi="Times New Roman"/>
          <w:sz w:val="28"/>
          <w:szCs w:val="28"/>
          <w:lang w:val="it-IT"/>
        </w:rPr>
        <w:t>Sesso</w:t>
      </w:r>
    </w:p>
    <w:p>
      <w:pPr>
        <w:pStyle w:val="NoSpacing"/>
        <w:numPr>
          <w:ilvl w:val="0"/>
          <w:numId w:val="6"/>
        </w:numPr>
        <w:rPr>
          <w:rFonts w:ascii="Times New Roman" w:hAnsi="Times New Roman" w:cs="Times New Roman"/>
          <w:sz w:val="28"/>
          <w:szCs w:val="28"/>
          <w:lang w:val="it-IT"/>
        </w:rPr>
      </w:pPr>
      <w:r>
        <w:rPr>
          <w:rFonts w:cs="Times New Roman" w:ascii="Times New Roman" w:hAnsi="Times New Roman"/>
          <w:sz w:val="28"/>
          <w:szCs w:val="28"/>
          <w:lang w:val="it-IT"/>
        </w:rPr>
        <w:t>Lavoratore manuale con sforzi quotidiani (si/no)</w:t>
      </w:r>
    </w:p>
    <w:p>
      <w:pPr>
        <w:pStyle w:val="NoSpacing"/>
        <w:rPr>
          <w:rFonts w:ascii="Times New Roman" w:hAnsi="Times New Roman" w:cs="Times New Roman"/>
          <w:b/>
          <w:bCs/>
          <w:sz w:val="28"/>
          <w:szCs w:val="28"/>
          <w:lang w:val="it-IT"/>
        </w:rPr>
      </w:pPr>
      <w:r>
        <w:rPr>
          <w:rFonts w:cs="Times New Roman" w:ascii="Times New Roman" w:hAnsi="Times New Roman"/>
          <w:b/>
          <w:bCs/>
          <w:sz w:val="28"/>
          <w:szCs w:val="28"/>
          <w:lang w:val="it-IT"/>
        </w:rPr>
      </w:r>
    </w:p>
    <w:p>
      <w:pPr>
        <w:pStyle w:val="NoSpacing"/>
        <w:rPr>
          <w:rFonts w:ascii="Times New Roman" w:hAnsi="Times New Roman" w:cs="Times New Roman"/>
          <w:b/>
          <w:bCs/>
          <w:sz w:val="28"/>
          <w:szCs w:val="28"/>
          <w:lang w:val="it-IT"/>
        </w:rPr>
      </w:pPr>
      <w:r>
        <w:rPr>
          <w:rFonts w:cs="Times New Roman" w:ascii="Times New Roman" w:hAnsi="Times New Roman"/>
          <w:b/>
          <w:bCs/>
          <w:sz w:val="28"/>
          <w:szCs w:val="28"/>
          <w:lang w:val="it-IT"/>
        </w:rPr>
        <w:t>Come misurare i parametri:</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Interfalangea distale (DIPj), interfalangea prossimale (PIPj), metacarpofalangea (MCPj), interfalangea del pollice (IPj), trapeziometacarpale (TM): PROM (movimento attivo) = AROM (movimento passivo)</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flessione (numero da 120 gradi a -120 gradi) estensione (numero da 120 gradi a -120 gradi)</w:t>
      </w:r>
    </w:p>
    <w:p>
      <w:pPr>
        <w:pStyle w:val="NoSpacing"/>
        <w:ind w:left="720"/>
        <w:rPr>
          <w:rFonts w:ascii="Times New Roman" w:hAnsi="Times New Roman" w:cs="Times New Roman"/>
          <w:sz w:val="28"/>
          <w:szCs w:val="28"/>
          <w:lang w:val="it-IT"/>
        </w:rPr>
      </w:pPr>
      <w:r>
        <w:rPr>
          <w:rFonts w:cs="Times New Roman" w:ascii="Times New Roman" w:hAnsi="Times New Roman"/>
          <w:color w:val="FF0000"/>
          <w:sz w:val="28"/>
          <w:szCs w:val="28"/>
          <w:lang w:val="it-IT"/>
        </w:rPr>
        <w:t>Per il polso, oltre ai due precedenti, c’è anche</w:t>
      </w:r>
      <w:r>
        <w:rPr>
          <w:rFonts w:cs="Times New Roman" w:ascii="Times New Roman" w:hAnsi="Times New Roman"/>
          <w:sz w:val="28"/>
          <w:szCs w:val="28"/>
          <w:lang w:val="it-IT"/>
        </w:rPr>
        <w:t xml:space="preserve"> deviazione radiale (numero da 0 a 90) e deviazione ulnare (numero da 0 a 90).</w:t>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spiegazione con esempi per te:</w:t>
      </w:r>
    </w:p>
    <w:p>
      <w:pPr>
        <w:pStyle w:val="NoSpacing"/>
        <w:ind w:left="720"/>
        <w:rPr>
          <w:rFonts w:ascii="Times New Roman" w:hAnsi="Times New Roman" w:cs="Times New Roman"/>
          <w:color w:val="FF0000"/>
          <w:sz w:val="28"/>
          <w:szCs w:val="28"/>
          <w:lang w:val="it-IT"/>
        </w:rPr>
      </w:pPr>
      <w:r>
        <w:rPr/>
        <w:drawing>
          <wp:inline distT="0" distB="0" distL="0" distR="0">
            <wp:extent cx="2924810" cy="163385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2924810" cy="1633855"/>
                    </a:xfrm>
                    <a:prstGeom prst="rect">
                      <a:avLst/>
                    </a:prstGeom>
                  </pic:spPr>
                </pic:pic>
              </a:graphicData>
            </a:graphic>
          </wp:inline>
        </w:drawing>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La MCPj si flette di 30 e si iperestende di 10</w:t>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ind w:left="720"/>
        <w:rPr>
          <w:rFonts w:ascii="Times New Roman" w:hAnsi="Times New Roman" w:cs="Times New Roman"/>
          <w:color w:val="FF0000"/>
          <w:sz w:val="28"/>
          <w:szCs w:val="28"/>
          <w:lang w:val="it-IT"/>
        </w:rPr>
      </w:pPr>
      <w:r>
        <w:rPr/>
        <w:drawing>
          <wp:inline distT="0" distB="0" distL="0" distR="0">
            <wp:extent cx="3294380" cy="152971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3294380" cy="1529715"/>
                    </a:xfrm>
                    <a:prstGeom prst="rect">
                      <a:avLst/>
                    </a:prstGeom>
                  </pic:spPr>
                </pic:pic>
              </a:graphicData>
            </a:graphic>
          </wp:inline>
        </w:drawing>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La MCPj si flette di 30 e si estende completa</w:t>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ind w:left="720"/>
        <w:rPr>
          <w:rFonts w:ascii="Times New Roman" w:hAnsi="Times New Roman" w:cs="Times New Roman"/>
          <w:color w:val="FF0000"/>
          <w:sz w:val="28"/>
          <w:szCs w:val="28"/>
          <w:lang w:val="it-IT"/>
        </w:rPr>
      </w:pPr>
      <w:r>
        <w:rPr/>
        <w:drawing>
          <wp:inline distT="0" distB="0" distL="0" distR="0">
            <wp:extent cx="3228975" cy="132524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3228975" cy="1325245"/>
                    </a:xfrm>
                    <a:prstGeom prst="rect">
                      <a:avLst/>
                    </a:prstGeom>
                  </pic:spPr>
                </pic:pic>
              </a:graphicData>
            </a:graphic>
          </wp:inline>
        </w:drawing>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La MCPj si flette di 30 ma ha un deficit di estensione di 20 gradi.</w:t>
      </w:r>
    </w:p>
    <w:p>
      <w:pPr>
        <w:pStyle w:val="NoSpacing"/>
        <w:ind w:left="7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Il segno meno davanti al numero complica l’elaborazione dei dati?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NPRS/VAS (per il dolore):</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numero da 0.0 a 10.0, considererei anche un decimale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Trapeziometacarpale (TM):</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abduzione (numero da 0 a 100 gradi)</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anteposizione (numero da 0 a 100 gradi)</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Kapandji score (numero da 0 a 10)</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Forza:</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pinch (da 0 a 100kg)</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grip (da 0 a 100kg)</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rPr>
      </w:pPr>
      <w:r>
        <w:rPr>
          <w:rFonts w:cs="Times New Roman" w:ascii="Times New Roman" w:hAnsi="Times New Roman"/>
          <w:i/>
          <w:iCs/>
          <w:sz w:val="28"/>
          <w:szCs w:val="28"/>
        </w:rPr>
        <w:t>PROM (patient reported outcome measures):</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 xml:space="preserve">DASH </w:t>
      </w:r>
      <w:r>
        <w:rPr>
          <w:rFonts w:cs="Times New Roman" w:ascii="Times New Roman" w:hAnsi="Times New Roman"/>
          <w:color w:val="FF0000"/>
          <w:sz w:val="28"/>
          <w:szCs w:val="28"/>
          <w:lang w:val="it-IT"/>
        </w:rPr>
        <w:t>(è una scala, si può inserire perché pubblica ma vanno citati gli autori, vedi allegato)</w:t>
      </w:r>
    </w:p>
    <w:p>
      <w:pPr>
        <w:pStyle w:val="NoSpacing"/>
        <w:ind w:left="720"/>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PRWHE </w:t>
      </w:r>
      <w:r>
        <w:rPr>
          <w:rFonts w:cs="Times New Roman" w:ascii="Times New Roman" w:hAnsi="Times New Roman"/>
          <w:color w:val="FF0000"/>
          <w:sz w:val="28"/>
          <w:szCs w:val="28"/>
          <w:lang w:val="it-IT"/>
        </w:rPr>
        <w:t>(è una scala, si può inserire perché pubblica ma vanno citati gli autori, vedi allegato)</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Classificazione radiografica di Eaton Littler:</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numero da 1 a 4</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Classificazione radiografica di Modena:</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numero da -1 a 4</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1"/>
        </w:numPr>
        <w:rPr>
          <w:rFonts w:ascii="Times New Roman" w:hAnsi="Times New Roman" w:cs="Times New Roman"/>
          <w:i/>
          <w:i/>
          <w:iCs/>
          <w:sz w:val="28"/>
          <w:szCs w:val="28"/>
          <w:lang w:val="it-IT"/>
        </w:rPr>
      </w:pPr>
      <w:r>
        <w:rPr>
          <w:rFonts w:cs="Times New Roman" w:ascii="Times New Roman" w:hAnsi="Times New Roman"/>
          <w:i/>
          <w:iCs/>
          <w:sz w:val="28"/>
          <w:szCs w:val="28"/>
          <w:lang w:val="it-IT"/>
        </w:rPr>
        <w:t>Cicatrice:</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Aderente (si/no)</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Altro (</w:t>
      </w:r>
      <w:r>
        <w:rPr>
          <w:rFonts w:cs="Times New Roman" w:ascii="Times New Roman" w:hAnsi="Times New Roman"/>
          <w:color w:val="FF0000"/>
          <w:sz w:val="28"/>
          <w:szCs w:val="28"/>
          <w:lang w:val="it-IT"/>
        </w:rPr>
        <w:t>selezioni una o più di queste voci:</w:t>
      </w:r>
      <w:r>
        <w:rPr>
          <w:rFonts w:cs="Times New Roman" w:ascii="Times New Roman" w:hAnsi="Times New Roman"/>
          <w:sz w:val="28"/>
          <w:szCs w:val="28"/>
          <w:lang w:val="it-IT"/>
        </w:rPr>
        <w:t xml:space="preserve"> infezione, diastasi della ferita, Tinel sulla 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sz w:val="28"/>
          <w:szCs w:val="28"/>
          <w:lang w:val="it-IT"/>
        </w:rPr>
      </w:pPr>
      <w:r>
        <w:rPr>
          <w:rFonts w:cs="Times New Roman" w:ascii="Times New Roman" w:hAnsi="Times New Roman"/>
          <w:sz w:val="28"/>
          <w:szCs w:val="28"/>
          <w:highlight w:val="yellow"/>
          <w:u w:val="single"/>
          <w:lang w:val="it-IT"/>
        </w:rPr>
        <w:t>Rizoartrosi</w:t>
      </w:r>
      <w:r>
        <w:rPr>
          <w:rFonts w:cs="Times New Roman" w:ascii="Times New Roman" w:hAnsi="Times New Roman"/>
          <w:sz w:val="28"/>
          <w:szCs w:val="28"/>
          <w:lang w:val="it-IT"/>
        </w:rPr>
        <w:t xml:space="preserve"> </w:t>
      </w:r>
      <w:r>
        <w:rPr>
          <w:rFonts w:cs="Times New Roman" w:ascii="Times New Roman" w:hAnsi="Times New Roman"/>
          <w:color w:val="FF0000"/>
          <w:sz w:val="28"/>
          <w:szCs w:val="28"/>
          <w:lang w:val="it-IT"/>
        </w:rPr>
        <w:t>scegliere tra le seguenti 3 possibilità:</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Trapeziectomia + artroplastica in sospensione con APL</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Protesi Touch</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t>Altro (trapeziectomia, trapeziectomia + artroplastica con FCR, trapeziectomia + tight rope, emitrapeziectomia, altro)</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(problematiche nervose, problematiche tendinee, infezione, CRPS)</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Tempo zero (alla prima visita o cmq prima dell’intervento)</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PROM e AROM di MCPj</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PROM e AROM di IPj</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Abduzione</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Anteposizione</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Kapandji</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3"/>
        </w:numPr>
        <w:rPr>
          <w:rFonts w:ascii="Times New Roman" w:hAnsi="Times New Roman" w:cs="Times New Roman"/>
          <w:sz w:val="28"/>
          <w:szCs w:val="28"/>
          <w:lang w:val="it-IT"/>
        </w:rPr>
      </w:pPr>
      <w:r>
        <w:rPr>
          <w:rFonts w:cs="Times New Roman" w:ascii="Times New Roman" w:hAnsi="Times New Roman"/>
          <w:sz w:val="28"/>
          <w:szCs w:val="28"/>
          <w:lang w:val="it-IT"/>
        </w:rPr>
        <w:t>Eaton Littler</w:t>
      </w:r>
    </w:p>
    <w:p>
      <w:pPr>
        <w:pStyle w:val="NoSpacing"/>
        <w:ind w:left="108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Farei un elenco dove puoi selezionare la voce che vuoi e compilarla</w:t>
      </w:r>
    </w:p>
    <w:p>
      <w:pPr>
        <w:pStyle w:val="NoSpacing"/>
        <w:ind w:left="108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2-3 settimane post-op</w:t>
      </w:r>
    </w:p>
    <w:p>
      <w:pPr>
        <w:pStyle w:val="NoSpacing"/>
        <w:numPr>
          <w:ilvl w:val="0"/>
          <w:numId w:val="4"/>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4"/>
        </w:numPr>
        <w:rPr>
          <w:rFonts w:ascii="Times New Roman" w:hAnsi="Times New Roman" w:cs="Times New Roman"/>
          <w:sz w:val="28"/>
          <w:szCs w:val="28"/>
          <w:lang w:val="it-IT"/>
        </w:rPr>
      </w:pPr>
      <w:r>
        <w:rPr>
          <w:rFonts w:cs="Times New Roman" w:ascii="Times New Roman" w:hAnsi="Times New Roman"/>
          <w:sz w:val="28"/>
          <w:szCs w:val="28"/>
          <w:lang w:val="it-IT"/>
        </w:rPr>
        <w:t>PROM e AROM di MCPj</w:t>
      </w:r>
    </w:p>
    <w:p>
      <w:pPr>
        <w:pStyle w:val="NoSpacing"/>
        <w:numPr>
          <w:ilvl w:val="0"/>
          <w:numId w:val="4"/>
        </w:numPr>
        <w:rPr>
          <w:rFonts w:ascii="Times New Roman" w:hAnsi="Times New Roman" w:cs="Times New Roman"/>
          <w:sz w:val="28"/>
          <w:szCs w:val="28"/>
          <w:lang w:val="it-IT"/>
        </w:rPr>
      </w:pPr>
      <w:r>
        <w:rPr>
          <w:rFonts w:cs="Times New Roman" w:ascii="Times New Roman" w:hAnsi="Times New Roman"/>
          <w:sz w:val="28"/>
          <w:szCs w:val="28"/>
          <w:lang w:val="it-IT"/>
        </w:rPr>
        <w:t>PROM e AROM di IPj</w:t>
      </w:r>
    </w:p>
    <w:p>
      <w:pPr>
        <w:pStyle w:val="NoSpacing"/>
        <w:numPr>
          <w:ilvl w:val="0"/>
          <w:numId w:val="4"/>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6 settimane</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PROM e AROM di MCPj</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PROM e AROM di IPj</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Abduzione</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Anteposizione</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Kapandji</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Modena</w:t>
      </w:r>
    </w:p>
    <w:p>
      <w:pPr>
        <w:pStyle w:val="NoSpacing"/>
        <w:numPr>
          <w:ilvl w:val="0"/>
          <w:numId w:val="5"/>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ind w:left="1440"/>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6 mesi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anno</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3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10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20 anni</w:t>
      </w:r>
    </w:p>
    <w:p>
      <w:pPr>
        <w:pStyle w:val="NoSpacing"/>
        <w:rPr>
          <w:rFonts w:ascii="Times New Roman" w:hAnsi="Times New Roman" w:cs="Times New Roman"/>
          <w:sz w:val="28"/>
          <w:szCs w:val="28"/>
          <w:highlight w:val="yellow"/>
          <w:lang w:val="it-IT"/>
        </w:rPr>
      </w:pPr>
      <w:r>
        <w:rPr>
          <w:rFonts w:cs="Times New Roman" w:ascii="Times New Roman" w:hAnsi="Times New Roman"/>
          <w:sz w:val="28"/>
          <w:szCs w:val="28"/>
          <w:highlight w:val="yellow"/>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highlight w:val="yellow"/>
          <w:lang w:val="it-IT"/>
        </w:rPr>
        <w:t>Fratture radio distale</w:t>
      </w:r>
      <w:r>
        <w:rPr>
          <w:rFonts w:cs="Times New Roman" w:ascii="Times New Roman" w:hAnsi="Times New Roman"/>
          <w:sz w:val="28"/>
          <w:szCs w:val="28"/>
          <w:lang w:val="it-IT"/>
        </w:rPr>
        <w:t xml:space="preserve"> </w:t>
      </w:r>
      <w:r>
        <w:rPr>
          <w:rFonts w:cs="Times New Roman" w:ascii="Times New Roman" w:hAnsi="Times New Roman"/>
          <w:color w:val="FF0000"/>
          <w:sz w:val="28"/>
          <w:szCs w:val="28"/>
          <w:lang w:val="it-IT"/>
        </w:rPr>
        <w:t>scegliere tra le seguenti 3 possibilità:</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Gesso chiuso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Placca e viti</w:t>
      </w:r>
      <w:r>
        <w:rPr>
          <w:rFonts w:cs="Times New Roman" w:ascii="Times New Roman" w:hAnsi="Times New Roman"/>
          <w:color w:val="FF0000"/>
          <w:sz w:val="28"/>
          <w:szCs w:val="28"/>
          <w:lang w:val="it-IT"/>
        </w:rPr>
        <w:t xml:space="preserve"> se scegli placca e viti chiedere dopo quanti giorni viene fatto l’intervento </w:t>
      </w:r>
      <w:r>
        <w:rPr>
          <w:rFonts w:cs="Times New Roman" w:ascii="Times New Roman" w:hAnsi="Times New Roman"/>
          <w:sz w:val="28"/>
          <w:szCs w:val="28"/>
          <w:lang w:val="it-IT"/>
        </w:rPr>
        <w:t>da 0 a 365.</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Altro (fissatore esterno con fili di K </w:t>
      </w:r>
      <w:r>
        <w:rPr>
          <w:rFonts w:cs="Times New Roman" w:ascii="Times New Roman" w:hAnsi="Times New Roman"/>
          <w:color w:val="FF0000"/>
          <w:sz w:val="28"/>
          <w:szCs w:val="28"/>
          <w:lang w:val="it-IT"/>
        </w:rPr>
        <w:t xml:space="preserve">se scegli fili di K, chiedere dopo quanti giorni viene fatto l’intervento </w:t>
      </w:r>
      <w:r>
        <w:rPr>
          <w:rFonts w:cs="Times New Roman" w:ascii="Times New Roman" w:hAnsi="Times New Roman"/>
          <w:sz w:val="28"/>
          <w:szCs w:val="28"/>
          <w:lang w:val="it-IT"/>
        </w:rPr>
        <w:t xml:space="preserve">da 0 a 365, viti </w:t>
      </w:r>
      <w:r>
        <w:rPr>
          <w:rFonts w:cs="Times New Roman" w:ascii="Times New Roman" w:hAnsi="Times New Roman"/>
          <w:color w:val="FF0000"/>
          <w:sz w:val="28"/>
          <w:szCs w:val="28"/>
          <w:lang w:val="it-IT"/>
        </w:rPr>
        <w:t xml:space="preserve">se scegli viti, chiedere dopo quanti giorni viene fatto l’intervento </w:t>
      </w:r>
      <w:r>
        <w:rPr>
          <w:rFonts w:cs="Times New Roman" w:ascii="Times New Roman" w:hAnsi="Times New Roman"/>
          <w:sz w:val="28"/>
          <w:szCs w:val="28"/>
          <w:lang w:val="it-IT"/>
        </w:rPr>
        <w:t>da 0 a 365, valva gessata)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Classificazione radiografica: </w:t>
      </w:r>
      <w:r>
        <w:rPr>
          <w:rFonts w:cs="Times New Roman" w:ascii="Times New Roman" w:hAnsi="Times New Roman"/>
          <w:color w:val="FF0000"/>
          <w:sz w:val="28"/>
          <w:szCs w:val="28"/>
          <w:lang w:val="it-IT"/>
        </w:rPr>
        <w:t xml:space="preserve">per il polso ci sono 9 possibilità: </w:t>
      </w:r>
      <w:r>
        <w:rPr>
          <w:rFonts w:cs="Times New Roman" w:ascii="Times New Roman" w:hAnsi="Times New Roman"/>
          <w:sz w:val="28"/>
          <w:szCs w:val="28"/>
          <w:lang w:val="it-IT"/>
        </w:rPr>
        <w:t xml:space="preserve">A/B/C </w:t>
      </w:r>
      <w:r>
        <w:rPr>
          <w:rFonts w:cs="Times New Roman" w:ascii="Times New Roman" w:hAnsi="Times New Roman"/>
          <w:color w:val="FF0000"/>
          <w:sz w:val="28"/>
          <w:szCs w:val="28"/>
          <w:lang w:val="it-IT"/>
        </w:rPr>
        <w:t xml:space="preserve">combinate con </w:t>
      </w:r>
      <w:r>
        <w:rPr>
          <w:rFonts w:cs="Times New Roman" w:ascii="Times New Roman" w:hAnsi="Times New Roman"/>
          <w:sz w:val="28"/>
          <w:szCs w:val="28"/>
          <w:lang w:val="it-IT"/>
        </w:rPr>
        <w:t xml:space="preserve">1/2/3 </w:t>
      </w:r>
      <w:r>
        <w:rPr>
          <w:rFonts w:cs="Times New Roman" w:ascii="Times New Roman" w:hAnsi="Times New Roman"/>
          <w:color w:val="FF0000"/>
          <w:sz w:val="28"/>
          <w:szCs w:val="28"/>
          <w:lang w:val="it-IT"/>
        </w:rPr>
        <w:t>vedi figura classificazione AO.</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Può venire ad es. C3 che è la frattura più complessa possibile.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(problematiche nervose, problematiche tendinee, problematiche ligamentose, mobilizzazione mezzi di sintesi, artrosi, infezione, CRPS)</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2-3 settimane post-op</w:t>
      </w:r>
    </w:p>
    <w:p>
      <w:pPr>
        <w:pStyle w:val="NoSpacing"/>
        <w:numPr>
          <w:ilvl w:val="0"/>
          <w:numId w:val="7"/>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7"/>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polso (se concesso) </w:t>
      </w:r>
      <w:r>
        <w:rPr>
          <w:rFonts w:cs="Times New Roman" w:ascii="Times New Roman" w:hAnsi="Times New Roman"/>
          <w:color w:val="FF0000"/>
          <w:sz w:val="28"/>
          <w:szCs w:val="28"/>
          <w:lang w:val="it-IT"/>
        </w:rPr>
        <w:t>ricorda che ha 4 movimenti: flessione, estensione, radializzazione e ulnarizzazione</w:t>
      </w:r>
    </w:p>
    <w:p>
      <w:pPr>
        <w:pStyle w:val="NoSpacing"/>
        <w:ind w:left="1440"/>
        <w:rPr>
          <w:rFonts w:ascii="Times New Roman" w:hAnsi="Times New Roman" w:cs="Times New Roman"/>
          <w:sz w:val="28"/>
          <w:szCs w:val="28"/>
          <w:lang w:val="it-IT"/>
        </w:rPr>
      </w:pPr>
      <w:r>
        <w:rPr>
          <w:rFonts w:cs="Times New Roman" w:ascii="Times New Roman" w:hAnsi="Times New Roman"/>
          <w:color w:val="FF0000"/>
          <w:sz w:val="28"/>
          <w:szCs w:val="28"/>
          <w:lang w:val="it-IT"/>
        </w:rPr>
        <w:t>Aggiungere inoltre</w:t>
      </w:r>
      <w:r>
        <w:rPr>
          <w:rFonts w:cs="Times New Roman" w:ascii="Times New Roman" w:hAnsi="Times New Roman"/>
          <w:sz w:val="28"/>
          <w:szCs w:val="28"/>
          <w:lang w:val="it-IT"/>
        </w:rPr>
        <w:t xml:space="preserve"> pronazione (da 0 a 90) e supinazione (da 0 a 90)</w:t>
      </w:r>
    </w:p>
    <w:p>
      <w:pPr>
        <w:pStyle w:val="NoSpacing"/>
        <w:numPr>
          <w:ilvl w:val="0"/>
          <w:numId w:val="7"/>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2 3 4 5 dito) </w:t>
      </w:r>
      <w:r>
        <w:rPr>
          <w:rFonts w:cs="Times New Roman" w:ascii="Times New Roman" w:hAnsi="Times New Roman"/>
          <w:color w:val="FF0000"/>
          <w:sz w:val="28"/>
          <w:szCs w:val="28"/>
          <w:lang w:val="it-IT"/>
        </w:rPr>
        <w:t>ha solo due movimenti come solito: flessione ed estensione, mettere l’opzione “completo” in modo che si possa con un clic archiviare tutte le articolazioni</w:t>
      </w:r>
    </w:p>
    <w:p>
      <w:pPr>
        <w:pStyle w:val="NoSpacing"/>
        <w:numPr>
          <w:ilvl w:val="0"/>
          <w:numId w:val="7"/>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ind w:left="720"/>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mese</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PROM e AROM di polso</w:t>
      </w:r>
    </w:p>
    <w:p>
      <w:pPr>
        <w:pStyle w:val="NoSpacing"/>
        <w:ind w:left="1440"/>
        <w:rPr>
          <w:rFonts w:ascii="Times New Roman" w:hAnsi="Times New Roman" w:cs="Times New Roman"/>
          <w:sz w:val="28"/>
          <w:szCs w:val="28"/>
          <w:lang w:val="it-IT"/>
        </w:rPr>
      </w:pPr>
      <w:r>
        <w:rPr>
          <w:rFonts w:cs="Times New Roman" w:ascii="Times New Roman" w:hAnsi="Times New Roman"/>
          <w:color w:val="FF0000"/>
          <w:sz w:val="28"/>
          <w:szCs w:val="28"/>
          <w:lang w:val="it-IT"/>
        </w:rPr>
        <w:t>Aggiungere inoltre</w:t>
      </w:r>
      <w:r>
        <w:rPr>
          <w:rFonts w:cs="Times New Roman" w:ascii="Times New Roman" w:hAnsi="Times New Roman"/>
          <w:sz w:val="28"/>
          <w:szCs w:val="28"/>
          <w:lang w:val="it-IT"/>
        </w:rPr>
        <w:t xml:space="preserve"> pronazione (da 0 a 90) e supinazione (da 0 a 90)</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2 3 4 5 dito) </w:t>
      </w:r>
      <w:r>
        <w:rPr>
          <w:rFonts w:cs="Times New Roman" w:ascii="Times New Roman" w:hAnsi="Times New Roman"/>
          <w:color w:val="FF0000"/>
          <w:sz w:val="28"/>
          <w:szCs w:val="28"/>
          <w:lang w:val="it-IT"/>
        </w:rPr>
        <w:t>mettere l’opzione “completo” in modo che si possa con un clic archiviare tutte le articolazioni</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8"/>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8 settimane</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PROM e AROM di polso</w:t>
      </w:r>
    </w:p>
    <w:p>
      <w:pPr>
        <w:pStyle w:val="NoSpacing"/>
        <w:ind w:left="1440"/>
        <w:rPr>
          <w:rFonts w:ascii="Times New Roman" w:hAnsi="Times New Roman" w:cs="Times New Roman"/>
          <w:sz w:val="28"/>
          <w:szCs w:val="28"/>
          <w:lang w:val="it-IT"/>
        </w:rPr>
      </w:pPr>
      <w:r>
        <w:rPr>
          <w:rFonts w:cs="Times New Roman" w:ascii="Times New Roman" w:hAnsi="Times New Roman"/>
          <w:color w:val="FF0000"/>
          <w:sz w:val="28"/>
          <w:szCs w:val="28"/>
          <w:lang w:val="it-IT"/>
        </w:rPr>
        <w:t>Aggiungere inoltre</w:t>
      </w:r>
      <w:r>
        <w:rPr>
          <w:rFonts w:cs="Times New Roman" w:ascii="Times New Roman" w:hAnsi="Times New Roman"/>
          <w:sz w:val="28"/>
          <w:szCs w:val="28"/>
          <w:lang w:val="it-IT"/>
        </w:rPr>
        <w:t xml:space="preserve"> pronazione (da 0 a 90) e supinazione (da 0 a 90)</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2 3 4 5 dito) </w:t>
      </w:r>
      <w:r>
        <w:rPr>
          <w:rFonts w:cs="Times New Roman" w:ascii="Times New Roman" w:hAnsi="Times New Roman"/>
          <w:color w:val="FF0000"/>
          <w:sz w:val="28"/>
          <w:szCs w:val="28"/>
          <w:lang w:val="it-IT"/>
        </w:rPr>
        <w:t>mettere l’opzione “completo” in modo che si possa con un clic archiviare tutte le articolazioni</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9"/>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6 mesi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anno</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3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10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20 anni</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highlight w:val="yellow"/>
          <w:lang w:val="it-IT"/>
        </w:rPr>
        <w:t>Fratture metacarpali</w:t>
      </w:r>
      <w:r>
        <w:rPr>
          <w:rFonts w:cs="Times New Roman" w:ascii="Times New Roman" w:hAnsi="Times New Roman"/>
          <w:sz w:val="28"/>
          <w:szCs w:val="28"/>
          <w:lang w:val="it-IT"/>
        </w:rPr>
        <w:t xml:space="preserve"> </w:t>
      </w:r>
      <w:r>
        <w:rPr>
          <w:rFonts w:cs="Times New Roman" w:ascii="Times New Roman" w:hAnsi="Times New Roman"/>
          <w:color w:val="FF0000"/>
          <w:sz w:val="28"/>
          <w:szCs w:val="28"/>
          <w:lang w:val="it-IT"/>
        </w:rPr>
        <w:t>scegliere il metacarpo rotto (</w:t>
      </w:r>
      <w:r>
        <w:rPr>
          <w:rFonts w:cs="Times New Roman" w:ascii="Times New Roman" w:hAnsi="Times New Roman"/>
          <w:sz w:val="28"/>
          <w:szCs w:val="28"/>
          <w:lang w:val="it-IT"/>
        </w:rPr>
        <w:t>da 1 a 5</w:t>
      </w:r>
      <w:r>
        <w:rPr>
          <w:rFonts w:cs="Times New Roman" w:ascii="Times New Roman" w:hAnsi="Times New Roman"/>
          <w:color w:val="FF0000"/>
          <w:sz w:val="28"/>
          <w:szCs w:val="28"/>
          <w:lang w:val="it-IT"/>
        </w:rPr>
        <w:t xml:space="preserve">) poi scegliere il trattamento: </w:t>
      </w:r>
      <w:r>
        <w:rPr>
          <w:rFonts w:cs="Times New Roman" w:ascii="Times New Roman" w:hAnsi="Times New Roman"/>
          <w:sz w:val="28"/>
          <w:szCs w:val="28"/>
          <w:lang w:val="it-IT"/>
        </w:rPr>
        <w:t xml:space="preserve">non chirurgico o chirurgico. </w:t>
      </w:r>
      <w:r>
        <w:rPr>
          <w:rFonts w:cs="Times New Roman" w:ascii="Times New Roman" w:hAnsi="Times New Roman"/>
          <w:color w:val="FF0000"/>
          <w:sz w:val="28"/>
          <w:szCs w:val="28"/>
          <w:lang w:val="it-IT"/>
        </w:rPr>
        <w:t>Se scegli non chirurgico: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Gesso chiuso  </w:t>
      </w:r>
      <w:r>
        <w:rPr>
          <w:rFonts w:cs="Times New Roman" w:ascii="Times New Roman" w:hAnsi="Times New Roman"/>
          <w:sz w:val="28"/>
          <w:szCs w:val="28"/>
          <w:lang w:val="it-IT"/>
        </w:rPr>
        <w:t>ok</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Valva gessata </w:t>
      </w:r>
      <w:r>
        <w:rPr>
          <w:rFonts w:cs="Times New Roman" w:ascii="Times New Roman" w:hAnsi="Times New Roman"/>
          <w:sz w:val="28"/>
          <w:szCs w:val="28"/>
          <w:lang w:val="it-IT"/>
        </w:rPr>
        <w:t xml:space="preserve">ok </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Tutore in termoplastica </w:t>
      </w:r>
      <w:r>
        <w:rPr>
          <w:rFonts w:cs="Times New Roman" w:ascii="Times New Roman" w:hAnsi="Times New Roman"/>
          <w:sz w:val="28"/>
          <w:szCs w:val="28"/>
          <w:lang w:val="it-IT"/>
        </w:rPr>
        <w:t>ok</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Qualunque scegli ti chiede di definire: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Polso incluso si/no </w:t>
      </w:r>
      <w:r>
        <w:rPr>
          <w:rFonts w:cs="Times New Roman" w:ascii="Times New Roman" w:hAnsi="Times New Roman"/>
          <w:sz w:val="28"/>
          <w:szCs w:val="28"/>
          <w:lang w:val="it-IT"/>
        </w:rPr>
        <w:t>ok</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MCPj incluse si/no, se si flesse o estese </w:t>
      </w:r>
      <w:r>
        <w:rPr>
          <w:rFonts w:cs="Times New Roman" w:ascii="Times New Roman" w:hAnsi="Times New Roman"/>
          <w:sz w:val="28"/>
          <w:szCs w:val="28"/>
          <w:lang w:val="it-IT"/>
        </w:rPr>
        <w:t>ok</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PIPj incluse si/no, se si flesse o estese </w:t>
      </w:r>
      <w:r>
        <w:rPr>
          <w:rFonts w:cs="Times New Roman" w:ascii="Times New Roman" w:hAnsi="Times New Roman"/>
          <w:sz w:val="28"/>
          <w:szCs w:val="28"/>
          <w:lang w:val="it-IT"/>
        </w:rPr>
        <w:t>ok</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Se scegli chirurgico, chiedere dopo quanti giorni viene fatto l’intervento </w:t>
      </w:r>
      <w:r>
        <w:rPr>
          <w:rFonts w:cs="Times New Roman" w:ascii="Times New Roman" w:hAnsi="Times New Roman"/>
          <w:sz w:val="28"/>
          <w:szCs w:val="28"/>
          <w:lang w:val="it-IT"/>
        </w:rPr>
        <w:t>da 0 a 365</w:t>
      </w:r>
      <w:r>
        <w:rPr>
          <w:rFonts w:cs="Times New Roman" w:ascii="Times New Roman" w:hAnsi="Times New Roman"/>
          <w:color w:val="FF0000"/>
          <w:sz w:val="28"/>
          <w:szCs w:val="28"/>
          <w:lang w:val="it-IT"/>
        </w:rPr>
        <w:t xml:space="preserve"> poi:</w:t>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Fili di Kirschner </w:t>
      </w:r>
      <w:r>
        <w:rPr>
          <w:rFonts w:cs="Times New Roman" w:ascii="Times New Roman" w:hAnsi="Times New Roman"/>
          <w:color w:val="FF0000"/>
          <w:sz w:val="28"/>
          <w:szCs w:val="28"/>
          <w:lang w:val="it-IT"/>
        </w:rPr>
        <w:t xml:space="preserve">(a loro volta devi scegliere, è concessa più di una opzione: </w:t>
      </w:r>
      <w:r>
        <w:rPr>
          <w:rFonts w:cs="Times New Roman" w:ascii="Times New Roman" w:hAnsi="Times New Roman"/>
          <w:sz w:val="28"/>
          <w:szCs w:val="28"/>
          <w:lang w:val="it-IT"/>
        </w:rPr>
        <w:t>endomidollari anterogradi, endomidollari retrogradi, trasversi</w:t>
      </w:r>
      <w:r>
        <w:rPr>
          <w:rFonts w:cs="Times New Roman" w:ascii="Times New Roman" w:hAnsi="Times New Roman"/>
          <w:color w:val="FF0000"/>
          <w:sz w:val="28"/>
          <w:szCs w:val="28"/>
          <w:lang w:val="it-IT"/>
        </w:rPr>
        <w:t xml:space="preserve">) </w:t>
      </w:r>
      <w:r>
        <w:rPr>
          <w:rFonts w:cs="Times New Roman" w:ascii="Times New Roman" w:hAnsi="Times New Roman"/>
          <w:color w:val="FF0000"/>
          <w:sz w:val="28"/>
          <w:szCs w:val="28"/>
          <w:lang w:val="it-IT"/>
        </w:rPr>
        <w:t>ok</w:t>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Viti </w:t>
      </w:r>
      <w:r>
        <w:rPr>
          <w:rFonts w:cs="Times New Roman" w:ascii="Times New Roman" w:hAnsi="Times New Roman"/>
          <w:color w:val="FF0000"/>
          <w:sz w:val="28"/>
          <w:szCs w:val="28"/>
          <w:lang w:val="it-IT"/>
        </w:rPr>
        <w:t xml:space="preserve">(a loro volta devi scegliere: </w:t>
      </w:r>
      <w:r>
        <w:rPr>
          <w:rFonts w:cs="Times New Roman" w:ascii="Times New Roman" w:hAnsi="Times New Roman"/>
          <w:sz w:val="28"/>
          <w:szCs w:val="28"/>
          <w:lang w:val="it-IT"/>
        </w:rPr>
        <w:t>endomidollari, lag</w:t>
      </w:r>
      <w:r>
        <w:rPr>
          <w:rFonts w:cs="Times New Roman" w:ascii="Times New Roman" w:hAnsi="Times New Roman"/>
          <w:color w:val="FF0000"/>
          <w:sz w:val="28"/>
          <w:szCs w:val="28"/>
          <w:lang w:val="it-IT"/>
        </w:rPr>
        <w:t xml:space="preserve">) </w:t>
      </w:r>
      <w:r>
        <w:rPr>
          <w:rFonts w:cs="Times New Roman" w:ascii="Times New Roman" w:hAnsi="Times New Roman"/>
          <w:color w:val="FF0000"/>
          <w:sz w:val="28"/>
          <w:szCs w:val="28"/>
          <w:lang w:val="it-IT"/>
        </w:rPr>
        <w:t>ok</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Placca e viti  </w:t>
      </w:r>
      <w:r>
        <w:rPr>
          <w:rFonts w:cs="Times New Roman" w:ascii="Times New Roman" w:hAnsi="Times New Roman"/>
          <w:sz w:val="28"/>
          <w:szCs w:val="28"/>
          <w:shd w:fill="FF860D" w:val="clear"/>
          <w:lang w:val="it-IT"/>
        </w:rPr>
        <w:t>Da Vedere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Classificazione radiografica: </w:t>
      </w:r>
      <w:r>
        <w:rPr>
          <w:rFonts w:cs="Times New Roman" w:ascii="Times New Roman" w:hAnsi="Times New Roman"/>
          <w:color w:val="FF0000"/>
          <w:sz w:val="28"/>
          <w:szCs w:val="28"/>
          <w:lang w:val="it-IT"/>
        </w:rPr>
        <w:t xml:space="preserve">per i metacarpi, subito scegli tra 4 possibilità: </w:t>
      </w:r>
      <w:r>
        <w:rPr>
          <w:rFonts w:cs="Times New Roman" w:ascii="Times New Roman" w:hAnsi="Times New Roman"/>
          <w:sz w:val="28"/>
          <w:szCs w:val="28"/>
          <w:lang w:val="it-IT"/>
        </w:rPr>
        <w:t>prossimale, diafisaria, sottocapitata o distale articolare</w:t>
      </w:r>
      <w:r>
        <w:rPr>
          <w:rFonts w:cs="Times New Roman" w:ascii="Times New Roman" w:hAnsi="Times New Roman"/>
          <w:color w:val="FF0000"/>
          <w:sz w:val="28"/>
          <w:szCs w:val="28"/>
          <w:lang w:val="it-IT"/>
        </w:rPr>
        <w:t>.</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 xml:space="preserve">Se scegli diafisaria, devi scegliere ulteriormente tra </w:t>
      </w:r>
      <w:r>
        <w:rPr>
          <w:rFonts w:cs="Times New Roman" w:ascii="Times New Roman" w:hAnsi="Times New Roman"/>
          <w:sz w:val="28"/>
          <w:szCs w:val="28"/>
          <w:lang w:val="it-IT"/>
        </w:rPr>
        <w:t>trasversa, obliqua o multiframmentaria</w:t>
      </w:r>
      <w:r>
        <w:rPr>
          <w:rFonts w:cs="Times New Roman" w:ascii="Times New Roman" w:hAnsi="Times New Roman"/>
          <w:color w:val="FF0000"/>
          <w:sz w:val="28"/>
          <w:szCs w:val="28"/>
          <w:lang w:val="it-IT"/>
        </w:rPr>
        <w:t>.</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(problematiche nervose, problematiche tendinee, problematiche ligamentose, mobilizzazione mezzi di sintesi, artrosi, infezione, CRPS)</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2-3 settimane post-op</w:t>
      </w:r>
    </w:p>
    <w:p>
      <w:pPr>
        <w:pStyle w:val="NoSpacing"/>
        <w:numPr>
          <w:ilvl w:val="0"/>
          <w:numId w:val="10"/>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0"/>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polso (se concesso) </w:t>
      </w:r>
      <w:r>
        <w:rPr>
          <w:rFonts w:cs="Times New Roman" w:ascii="Times New Roman" w:hAnsi="Times New Roman"/>
          <w:color w:val="FF0000"/>
          <w:sz w:val="28"/>
          <w:szCs w:val="28"/>
          <w:lang w:val="it-IT"/>
        </w:rPr>
        <w:t>ricorda che ha 4 movimenti: flessione, estensione, radializzazione e ulnarizzazione</w:t>
      </w:r>
    </w:p>
    <w:p>
      <w:pPr>
        <w:pStyle w:val="NoSpacing"/>
        <w:numPr>
          <w:ilvl w:val="0"/>
          <w:numId w:val="10"/>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0"/>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0"/>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mese</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PROM e AROM di polso</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1"/>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8 settimane</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PROM e AROM di polso</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2"/>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6 mesi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anno</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3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10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20 anni</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highlight w:val="yellow"/>
          <w:lang w:val="it-IT"/>
        </w:rPr>
        <w:t>Fratture della falange prossimale</w:t>
      </w:r>
      <w:r>
        <w:rPr>
          <w:rFonts w:cs="Times New Roman" w:ascii="Times New Roman" w:hAnsi="Times New Roman"/>
          <w:sz w:val="28"/>
          <w:szCs w:val="28"/>
          <w:lang w:val="it-IT"/>
        </w:rPr>
        <w:t xml:space="preserve"> </w:t>
      </w:r>
      <w:r>
        <w:rPr>
          <w:rFonts w:cs="Times New Roman" w:ascii="Times New Roman" w:hAnsi="Times New Roman"/>
          <w:color w:val="FF0000"/>
          <w:sz w:val="28"/>
          <w:szCs w:val="28"/>
          <w:lang w:val="it-IT"/>
        </w:rPr>
        <w:t>scegliere la falange rotta (</w:t>
      </w:r>
      <w:r>
        <w:rPr>
          <w:rFonts w:cs="Times New Roman" w:ascii="Times New Roman" w:hAnsi="Times New Roman"/>
          <w:sz w:val="28"/>
          <w:szCs w:val="28"/>
          <w:lang w:val="it-IT"/>
        </w:rPr>
        <w:t>da 1 a 5</w:t>
      </w:r>
      <w:r>
        <w:rPr>
          <w:rFonts w:cs="Times New Roman" w:ascii="Times New Roman" w:hAnsi="Times New Roman"/>
          <w:color w:val="FF0000"/>
          <w:sz w:val="28"/>
          <w:szCs w:val="28"/>
          <w:lang w:val="it-IT"/>
        </w:rPr>
        <w:t xml:space="preserve">) poi scegliere il trattamento: </w:t>
      </w:r>
      <w:r>
        <w:rPr>
          <w:rFonts w:cs="Times New Roman" w:ascii="Times New Roman" w:hAnsi="Times New Roman"/>
          <w:sz w:val="28"/>
          <w:szCs w:val="28"/>
          <w:lang w:val="it-IT"/>
        </w:rPr>
        <w:t xml:space="preserve">non chirurgico o chirurgico. </w:t>
      </w:r>
      <w:r>
        <w:rPr>
          <w:rFonts w:cs="Times New Roman" w:ascii="Times New Roman" w:hAnsi="Times New Roman"/>
          <w:color w:val="FF0000"/>
          <w:sz w:val="28"/>
          <w:szCs w:val="28"/>
          <w:lang w:val="it-IT"/>
        </w:rPr>
        <w:t>Se scegli non chirurgico: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Gesso chiuso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Valva gessata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Tutore in termoplastica</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Qualunque scegli ti chiede di definire: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Polso incluso si/no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MCPj incluse si/no, se si flesse o estese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PIPj incluse si/no, se si flesse o estese</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Se scegli chirurgico, chiedere dopo quanti giorni viene fatto l’intervento </w:t>
      </w:r>
      <w:r>
        <w:rPr>
          <w:rFonts w:cs="Times New Roman" w:ascii="Times New Roman" w:hAnsi="Times New Roman"/>
          <w:sz w:val="28"/>
          <w:szCs w:val="28"/>
          <w:lang w:val="it-IT"/>
        </w:rPr>
        <w:t>da 0 a 365</w:t>
      </w:r>
      <w:r>
        <w:rPr>
          <w:rFonts w:cs="Times New Roman" w:ascii="Times New Roman" w:hAnsi="Times New Roman"/>
          <w:color w:val="FF0000"/>
          <w:sz w:val="28"/>
          <w:szCs w:val="28"/>
          <w:lang w:val="it-IT"/>
        </w:rPr>
        <w:t xml:space="preserve"> poi:</w:t>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Fili di Kirschner </w:t>
      </w:r>
      <w:r>
        <w:rPr>
          <w:rFonts w:cs="Times New Roman" w:ascii="Times New Roman" w:hAnsi="Times New Roman"/>
          <w:color w:val="FF0000"/>
          <w:sz w:val="28"/>
          <w:szCs w:val="28"/>
          <w:lang w:val="it-IT"/>
        </w:rPr>
        <w:t xml:space="preserve">(a loro volta devi scegliere, è concessa più di una opzione: </w:t>
      </w:r>
      <w:r>
        <w:rPr>
          <w:rFonts w:cs="Times New Roman" w:ascii="Times New Roman" w:hAnsi="Times New Roman"/>
          <w:sz w:val="28"/>
          <w:szCs w:val="28"/>
          <w:lang w:val="it-IT"/>
        </w:rPr>
        <w:t>endomidollari anterogradi, endomidollari retrogradi, trasversi</w:t>
      </w:r>
      <w:r>
        <w:rPr>
          <w:rFonts w:cs="Times New Roman" w:ascii="Times New Roman" w:hAnsi="Times New Roman"/>
          <w:color w:val="FF0000"/>
          <w:sz w:val="28"/>
          <w:szCs w:val="28"/>
          <w:lang w:val="it-IT"/>
        </w:rPr>
        <w:t>)</w:t>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Viti </w:t>
      </w:r>
      <w:r>
        <w:rPr>
          <w:rFonts w:cs="Times New Roman" w:ascii="Times New Roman" w:hAnsi="Times New Roman"/>
          <w:color w:val="FF0000"/>
          <w:sz w:val="28"/>
          <w:szCs w:val="28"/>
          <w:lang w:val="it-IT"/>
        </w:rPr>
        <w:t xml:space="preserve">(a loro volta devi scegliere: </w:t>
      </w:r>
      <w:r>
        <w:rPr>
          <w:rFonts w:cs="Times New Roman" w:ascii="Times New Roman" w:hAnsi="Times New Roman"/>
          <w:sz w:val="28"/>
          <w:szCs w:val="28"/>
          <w:lang w:val="it-IT"/>
        </w:rPr>
        <w:t>endomidollari, lag</w:t>
      </w:r>
      <w:r>
        <w:rPr>
          <w:rFonts w:cs="Times New Roman" w:ascii="Times New Roman" w:hAnsi="Times New Roman"/>
          <w:color w:val="FF0000"/>
          <w:sz w:val="28"/>
          <w:szCs w:val="28"/>
          <w:lang w:val="it-IT"/>
        </w:rPr>
        <w:t>)</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Placca e viti</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Classificazione radiografica: </w:t>
      </w:r>
      <w:r>
        <w:rPr>
          <w:rFonts w:cs="Times New Roman" w:ascii="Times New Roman" w:hAnsi="Times New Roman"/>
          <w:color w:val="FF0000"/>
          <w:sz w:val="28"/>
          <w:szCs w:val="28"/>
          <w:lang w:val="it-IT"/>
        </w:rPr>
        <w:t xml:space="preserve">per le falangi prossimali, subito scegli tra 3 possibilità: </w:t>
      </w:r>
      <w:r>
        <w:rPr>
          <w:rFonts w:cs="Times New Roman" w:ascii="Times New Roman" w:hAnsi="Times New Roman"/>
          <w:sz w:val="28"/>
          <w:szCs w:val="28"/>
          <w:lang w:val="it-IT"/>
        </w:rPr>
        <w:t>prossimale articolare, diafisaria o distale articolare</w:t>
      </w:r>
      <w:r>
        <w:rPr>
          <w:rFonts w:cs="Times New Roman" w:ascii="Times New Roman" w:hAnsi="Times New Roman"/>
          <w:color w:val="FF0000"/>
          <w:sz w:val="28"/>
          <w:szCs w:val="28"/>
          <w:lang w:val="it-IT"/>
        </w:rPr>
        <w:t>. In base a quello che selezioni ti si aprono altre possibilità.</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 xml:space="preserve">Se scegli prossimale articolare hai </w:t>
      </w:r>
      <w:r>
        <w:rPr>
          <w:rFonts w:cs="Times New Roman" w:ascii="Times New Roman" w:hAnsi="Times New Roman"/>
          <w:sz w:val="28"/>
          <w:szCs w:val="28"/>
          <w:lang w:val="it-IT"/>
        </w:rPr>
        <w:t>frammento singolo o multiframmentaria</w:t>
      </w:r>
      <w:r>
        <w:rPr>
          <w:rFonts w:cs="Times New Roman" w:ascii="Times New Roman" w:hAnsi="Times New Roman"/>
          <w:color w:val="FF0000"/>
          <w:sz w:val="28"/>
          <w:szCs w:val="28"/>
          <w:lang w:val="it-IT"/>
        </w:rPr>
        <w:t xml:space="preserve">, se scegli diafisaria hai </w:t>
      </w:r>
      <w:r>
        <w:rPr>
          <w:rFonts w:cs="Times New Roman" w:ascii="Times New Roman" w:hAnsi="Times New Roman"/>
          <w:sz w:val="28"/>
          <w:szCs w:val="28"/>
          <w:lang w:val="it-IT"/>
        </w:rPr>
        <w:t>obliqua, trasversa, multiframmentaria</w:t>
      </w:r>
      <w:r>
        <w:rPr>
          <w:rFonts w:cs="Times New Roman" w:ascii="Times New Roman" w:hAnsi="Times New Roman"/>
          <w:color w:val="FF0000"/>
          <w:sz w:val="28"/>
          <w:szCs w:val="28"/>
          <w:lang w:val="it-IT"/>
        </w:rPr>
        <w:t>, se scegli distale articolare hai 5 possibilità (</w:t>
      </w:r>
      <w:r>
        <w:rPr>
          <w:rFonts w:cs="Times New Roman" w:ascii="Times New Roman" w:hAnsi="Times New Roman"/>
          <w:sz w:val="28"/>
          <w:szCs w:val="28"/>
          <w:lang w:val="it-IT"/>
        </w:rPr>
        <w:t>da 1 a 5</w:t>
      </w:r>
      <w:r>
        <w:rPr>
          <w:rFonts w:cs="Times New Roman" w:ascii="Times New Roman" w:hAnsi="Times New Roman"/>
          <w:color w:val="FF0000"/>
          <w:sz w:val="28"/>
          <w:szCs w:val="28"/>
          <w:lang w:val="it-IT"/>
        </w:rPr>
        <w:t>), vedi figura classificazione Weiss e Hastings + la numero 5 che è multiframmentaria/bicondilica.</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(problematiche nervose, problematiche tendinee, problematiche ligamentose, mobilizzazione mezzi di sintesi, artrosi, infezione, CRPS)</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2-3 settimane post-op</w:t>
      </w:r>
    </w:p>
    <w:p>
      <w:pPr>
        <w:pStyle w:val="NoSpacing"/>
        <w:numPr>
          <w:ilvl w:val="0"/>
          <w:numId w:val="13"/>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3"/>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3"/>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3"/>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mese</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4"/>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8 settimane</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di tutti e 5 i raggi, </w:t>
      </w:r>
      <w:r>
        <w:rPr>
          <w:rFonts w:cs="Times New Roman" w:ascii="Times New Roman" w:hAnsi="Times New Roman"/>
          <w:color w:val="FF0000"/>
          <w:sz w:val="28"/>
          <w:szCs w:val="28"/>
          <w:lang w:val="it-IT"/>
        </w:rPr>
        <w:t>aggiungere l’opzione completo</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PIPj del raggio fratturato, </w:t>
      </w:r>
      <w:r>
        <w:rPr>
          <w:rFonts w:cs="Times New Roman" w:ascii="Times New Roman" w:hAnsi="Times New Roman"/>
          <w:color w:val="FF0000"/>
          <w:sz w:val="28"/>
          <w:szCs w:val="28"/>
          <w:lang w:val="it-IT"/>
        </w:rPr>
        <w:t>aggiungere l’opzione completo</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5"/>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6 mesi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 anno</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3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10 anni</w:t>
      </w:r>
    </w:p>
    <w:p>
      <w:pPr>
        <w:pStyle w:val="NoSpacing"/>
        <w:numPr>
          <w:ilvl w:val="0"/>
          <w:numId w:val="2"/>
        </w:numPr>
        <w:rPr>
          <w:rFonts w:ascii="Times New Roman" w:hAnsi="Times New Roman" w:cs="Times New Roman"/>
          <w:sz w:val="28"/>
          <w:szCs w:val="28"/>
          <w:lang w:val="it-IT"/>
        </w:rPr>
      </w:pPr>
      <w:r>
        <w:rPr>
          <w:rFonts w:cs="Times New Roman" w:ascii="Times New Roman" w:hAnsi="Times New Roman"/>
          <w:sz w:val="28"/>
          <w:szCs w:val="28"/>
          <w:lang w:val="it-IT"/>
        </w:rPr>
        <w:t>20 anni</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sz w:val="28"/>
          <w:szCs w:val="28"/>
          <w:highlight w:val="yellow"/>
          <w:lang w:val="it-IT"/>
        </w:rPr>
        <w:t>Ferita con lesione tendinea</w:t>
      </w:r>
      <w:r>
        <w:rPr>
          <w:rFonts w:cs="Times New Roman" w:ascii="Times New Roman" w:hAnsi="Times New Roman"/>
          <w:sz w:val="28"/>
          <w:szCs w:val="28"/>
          <w:lang w:val="it-IT"/>
        </w:rPr>
        <w:t xml:space="preserve">, </w:t>
      </w:r>
      <w:r>
        <w:rPr>
          <w:rFonts w:cs="Times New Roman" w:ascii="Times New Roman" w:hAnsi="Times New Roman"/>
          <w:color w:val="FF0000"/>
          <w:sz w:val="28"/>
          <w:szCs w:val="28"/>
          <w:lang w:val="it-IT"/>
        </w:rPr>
        <w:t>scegliere: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tendine flessore o tendine estensore.</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 xml:space="preserve">Se tendine flessore scegliere zona </w:t>
      </w:r>
      <w:r>
        <w:rPr>
          <w:rFonts w:cs="Times New Roman" w:ascii="Times New Roman" w:hAnsi="Times New Roman"/>
          <w:sz w:val="28"/>
          <w:szCs w:val="28"/>
          <w:lang w:val="it-IT"/>
        </w:rPr>
        <w:t>seleziona</w:t>
      </w:r>
      <w:r>
        <w:rPr>
          <w:rFonts w:cs="Times New Roman" w:ascii="Times New Roman" w:hAnsi="Times New Roman"/>
          <w:color w:val="FF0000"/>
          <w:sz w:val="28"/>
          <w:szCs w:val="28"/>
          <w:lang w:val="it-IT"/>
        </w:rPr>
        <w:t xml:space="preserve">ndo </w:t>
      </w:r>
      <w:r>
        <w:rPr>
          <w:rFonts w:cs="Times New Roman" w:ascii="Times New Roman" w:hAnsi="Times New Roman"/>
          <w:sz w:val="28"/>
          <w:szCs w:val="28"/>
          <w:lang w:val="it-IT"/>
        </w:rPr>
        <w:t>la figura</w:t>
      </w:r>
      <w:r>
        <w:rPr>
          <w:rFonts w:cs="Times New Roman" w:ascii="Times New Roman" w:hAnsi="Times New Roman"/>
          <w:color w:val="FF0000"/>
          <w:sz w:val="28"/>
          <w:szCs w:val="28"/>
          <w:lang w:val="it-IT"/>
        </w:rPr>
        <w:t xml:space="preserve">, se tendine estensore scegliere zona </w:t>
      </w:r>
      <w:r>
        <w:rPr>
          <w:rFonts w:cs="Times New Roman" w:ascii="Times New Roman" w:hAnsi="Times New Roman"/>
          <w:sz w:val="28"/>
          <w:szCs w:val="28"/>
          <w:lang w:val="it-IT"/>
        </w:rPr>
        <w:t>seleziona</w:t>
      </w:r>
      <w:r>
        <w:rPr>
          <w:rFonts w:cs="Times New Roman" w:ascii="Times New Roman" w:hAnsi="Times New Roman"/>
          <w:color w:val="FF0000"/>
          <w:sz w:val="28"/>
          <w:szCs w:val="28"/>
          <w:lang w:val="it-IT"/>
        </w:rPr>
        <w:t xml:space="preserve">ndo </w:t>
      </w:r>
      <w:r>
        <w:rPr>
          <w:rFonts w:cs="Times New Roman" w:ascii="Times New Roman" w:hAnsi="Times New Roman"/>
          <w:sz w:val="28"/>
          <w:szCs w:val="28"/>
          <w:lang w:val="it-IT"/>
        </w:rPr>
        <w:t>la figura</w:t>
      </w:r>
      <w:r>
        <w:rPr>
          <w:rFonts w:cs="Times New Roman" w:ascii="Times New Roman" w:hAnsi="Times New Roman"/>
          <w:color w:val="FF0000"/>
          <w:sz w:val="28"/>
          <w:szCs w:val="28"/>
          <w:lang w:val="it-IT"/>
        </w:rPr>
        <w:t>.</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Selezionare il tendine (in base alla parte di figura selezionata ci sono varie possibilità, temo sia una parte che dobbiamo fare insieme. Magari prova ad impostarla poi la perfezioniamo). Più zone possono essere selezionate perché una persona può tagliarsi più tendini.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 xml:space="preserve">Per i flessori di II-III-IV-V dito, in zona 1, in automatico viene selezionato </w:t>
      </w:r>
      <w:r>
        <w:rPr>
          <w:rFonts w:cs="Times New Roman" w:ascii="Times New Roman" w:hAnsi="Times New Roman"/>
          <w:sz w:val="28"/>
          <w:szCs w:val="28"/>
          <w:lang w:val="it-IT"/>
        </w:rPr>
        <w:t>FDP</w:t>
      </w:r>
      <w:r>
        <w:rPr>
          <w:rFonts w:cs="Times New Roman" w:ascii="Times New Roman" w:hAnsi="Times New Roman"/>
          <w:color w:val="FF0000"/>
          <w:sz w:val="28"/>
          <w:szCs w:val="28"/>
          <w:lang w:val="it-IT"/>
        </w:rPr>
        <w:t xml:space="preserve">. Serve poi un’altra domanda: </w:t>
      </w:r>
      <w:r>
        <w:rPr>
          <w:rFonts w:cs="Times New Roman" w:ascii="Times New Roman" w:hAnsi="Times New Roman"/>
          <w:sz w:val="28"/>
          <w:szCs w:val="28"/>
          <w:lang w:val="it-IT"/>
        </w:rPr>
        <w:t>almeno una parte della puleggia A4 è integra? Si/no</w:t>
      </w:r>
      <w:r>
        <w:rPr>
          <w:rFonts w:cs="Times New Roman" w:ascii="Times New Roman" w:hAnsi="Times New Roman"/>
          <w:color w:val="FF0000"/>
          <w:sz w:val="28"/>
          <w:szCs w:val="28"/>
          <w:lang w:val="it-IT"/>
        </w:rPr>
        <w:t xml:space="preserve">. In zona 2, selezionare tra </w:t>
      </w:r>
      <w:r>
        <w:rPr>
          <w:rFonts w:cs="Times New Roman" w:ascii="Times New Roman" w:hAnsi="Times New Roman"/>
          <w:sz w:val="28"/>
          <w:szCs w:val="28"/>
          <w:lang w:val="it-IT"/>
        </w:rPr>
        <w:t>FDS e FDP</w:t>
      </w:r>
      <w:r>
        <w:rPr>
          <w:rFonts w:cs="Times New Roman" w:ascii="Times New Roman" w:hAnsi="Times New Roman"/>
          <w:color w:val="FF0000"/>
          <w:sz w:val="28"/>
          <w:szCs w:val="28"/>
          <w:lang w:val="it-IT"/>
        </w:rPr>
        <w:t xml:space="preserve">. Può essere entrambi quindi uno non esclude l’altro. Se scegli FDS selezionare tra 3 possibilità: </w:t>
      </w:r>
      <w:r>
        <w:rPr>
          <w:rFonts w:cs="Times New Roman" w:ascii="Times New Roman" w:hAnsi="Times New Roman"/>
          <w:sz w:val="28"/>
          <w:szCs w:val="28"/>
          <w:lang w:val="it-IT"/>
        </w:rPr>
        <w:t>completo, bandelletta radiale, bandelletta ulnare</w:t>
      </w:r>
      <w:r>
        <w:rPr>
          <w:rFonts w:cs="Times New Roman" w:ascii="Times New Roman" w:hAnsi="Times New Roman"/>
          <w:color w:val="FF0000"/>
          <w:sz w:val="28"/>
          <w:szCs w:val="28"/>
          <w:lang w:val="it-IT"/>
        </w:rPr>
        <w:t xml:space="preserve">. Poi </w:t>
      </w:r>
      <w:r>
        <w:rPr>
          <w:rFonts w:cs="Times New Roman" w:ascii="Times New Roman" w:hAnsi="Times New Roman"/>
          <w:sz w:val="28"/>
          <w:szCs w:val="28"/>
          <w:lang w:val="it-IT"/>
        </w:rPr>
        <w:t>Almeno una parte della puleggia A4 è integra? Si/no. Almeno una parte della puleggia A2 è integra? Si/no</w:t>
      </w:r>
      <w:r>
        <w:rPr>
          <w:rFonts w:cs="Times New Roman" w:ascii="Times New Roman" w:hAnsi="Times New Roman"/>
          <w:color w:val="FF0000"/>
          <w:sz w:val="28"/>
          <w:szCs w:val="28"/>
          <w:lang w:val="it-IT"/>
        </w:rPr>
        <w:t xml:space="preserve"> se scegli no altra domanda: </w:t>
      </w:r>
      <w:r>
        <w:rPr>
          <w:rFonts w:cs="Times New Roman" w:ascii="Times New Roman" w:hAnsi="Times New Roman"/>
          <w:sz w:val="28"/>
          <w:szCs w:val="28"/>
          <w:lang w:val="it-IT"/>
        </w:rPr>
        <w:t>la puleggia è stata ricostruita? Si/no</w:t>
      </w:r>
      <w:r>
        <w:rPr>
          <w:rFonts w:cs="Times New Roman" w:ascii="Times New Roman" w:hAnsi="Times New Roman"/>
          <w:color w:val="FF0000"/>
          <w:sz w:val="28"/>
          <w:szCs w:val="28"/>
          <w:lang w:val="it-IT"/>
        </w:rPr>
        <w:t xml:space="preserve">. In zona 3 selezionare tra </w:t>
      </w:r>
      <w:r>
        <w:rPr>
          <w:rFonts w:cs="Times New Roman" w:ascii="Times New Roman" w:hAnsi="Times New Roman"/>
          <w:sz w:val="28"/>
          <w:szCs w:val="28"/>
          <w:lang w:val="it-IT"/>
        </w:rPr>
        <w:t>FDS e FDP</w:t>
      </w:r>
      <w:r>
        <w:rPr>
          <w:rFonts w:cs="Times New Roman" w:ascii="Times New Roman" w:hAnsi="Times New Roman"/>
          <w:color w:val="FF0000"/>
          <w:sz w:val="28"/>
          <w:szCs w:val="28"/>
          <w:lang w:val="it-IT"/>
        </w:rPr>
        <w:t xml:space="preserve">. Per i flessori del I dito, in automatico viene selezionato </w:t>
      </w:r>
      <w:r>
        <w:rPr>
          <w:rFonts w:cs="Times New Roman" w:ascii="Times New Roman" w:hAnsi="Times New Roman"/>
          <w:sz w:val="28"/>
          <w:szCs w:val="28"/>
          <w:lang w:val="it-IT"/>
        </w:rPr>
        <w:t>FPL</w:t>
      </w:r>
      <w:r>
        <w:rPr>
          <w:rFonts w:cs="Times New Roman" w:ascii="Times New Roman" w:hAnsi="Times New Roman"/>
          <w:color w:val="FF0000"/>
          <w:sz w:val="28"/>
          <w:szCs w:val="28"/>
          <w:lang w:val="it-IT"/>
        </w:rPr>
        <w:t xml:space="preserve"> in zona 1 2 e anche 3.</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Dopo aver selezionato i tendini, altra domanda: </w:t>
      </w:r>
      <w:r>
        <w:rPr>
          <w:rFonts w:cs="Times New Roman" w:ascii="Times New Roman" w:hAnsi="Times New Roman"/>
          <w:sz w:val="28"/>
          <w:szCs w:val="28"/>
          <w:lang w:val="it-IT"/>
        </w:rPr>
        <w:t xml:space="preserve">che sutura è stata svolta? 2 passaggi, 4 passaggi, 6 passaggi, altro. </w:t>
      </w:r>
      <w:r>
        <w:rPr>
          <w:rFonts w:cs="Times New Roman" w:ascii="Times New Roman" w:hAnsi="Times New Roman"/>
          <w:color w:val="FF0000"/>
          <w:sz w:val="28"/>
          <w:szCs w:val="28"/>
          <w:lang w:val="it-IT"/>
        </w:rPr>
        <w:t xml:space="preserve">Se selezioni 2, </w:t>
      </w:r>
      <w:r>
        <w:rPr>
          <w:rFonts w:cs="Times New Roman" w:ascii="Times New Roman" w:hAnsi="Times New Roman"/>
          <w:sz w:val="28"/>
          <w:szCs w:val="28"/>
          <w:lang w:val="it-IT"/>
        </w:rPr>
        <w:t xml:space="preserve">Kessler modificata. </w:t>
      </w:r>
      <w:r>
        <w:rPr>
          <w:rFonts w:cs="Times New Roman" w:ascii="Times New Roman" w:hAnsi="Times New Roman"/>
          <w:color w:val="FF0000"/>
          <w:sz w:val="28"/>
          <w:szCs w:val="28"/>
          <w:lang w:val="it-IT"/>
        </w:rPr>
        <w:t xml:space="preserve">Se selezioni 4, </w:t>
      </w:r>
      <w:r>
        <w:rPr>
          <w:rFonts w:cs="Times New Roman" w:ascii="Times New Roman" w:hAnsi="Times New Roman"/>
          <w:sz w:val="28"/>
          <w:szCs w:val="28"/>
          <w:lang w:val="it-IT"/>
        </w:rPr>
        <w:t xml:space="preserve">doppia Kessler modificata, Adelaide. </w:t>
      </w:r>
      <w:r>
        <w:rPr>
          <w:rFonts w:cs="Times New Roman" w:ascii="Times New Roman" w:hAnsi="Times New Roman"/>
          <w:color w:val="FF0000"/>
          <w:sz w:val="28"/>
          <w:szCs w:val="28"/>
          <w:lang w:val="it-IT"/>
        </w:rPr>
        <w:t xml:space="preserve">Se selezioni 6, </w:t>
      </w:r>
      <w:r>
        <w:rPr>
          <w:rFonts w:cs="Times New Roman" w:ascii="Times New Roman" w:hAnsi="Times New Roman"/>
          <w:sz w:val="28"/>
          <w:szCs w:val="28"/>
          <w:lang w:val="it-IT"/>
        </w:rPr>
        <w:t>tripla Kessler modificata, M-Tang.</w:t>
      </w:r>
      <w:r>
        <w:rPr>
          <w:rFonts w:cs="Times New Roman" w:ascii="Times New Roman" w:hAnsi="Times New Roman"/>
          <w:color w:val="FF0000"/>
          <w:sz w:val="28"/>
          <w:szCs w:val="28"/>
          <w:lang w:val="it-IT"/>
        </w:rPr>
        <w:t xml:space="preserve"> Se selezioni altro, </w:t>
      </w:r>
      <w:r>
        <w:rPr>
          <w:rFonts w:cs="Times New Roman" w:ascii="Times New Roman" w:hAnsi="Times New Roman"/>
          <w:sz w:val="28"/>
          <w:szCs w:val="28"/>
          <w:lang w:val="it-IT"/>
        </w:rPr>
        <w:t>punti staccati, punti a U.</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Dopo aver selezionato la sutura, altra domanda: </w:t>
      </w:r>
      <w:r>
        <w:rPr>
          <w:rFonts w:cs="Times New Roman" w:ascii="Times New Roman" w:hAnsi="Times New Roman"/>
          <w:sz w:val="28"/>
          <w:szCs w:val="28"/>
          <w:lang w:val="it-IT"/>
        </w:rPr>
        <w:t>che filo di sutura è stato usato?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0, 1.0, 2.0, 3.0, 4.0, 5.0, 6.0 </w:t>
      </w:r>
      <w:r>
        <w:rPr>
          <w:rFonts w:cs="Times New Roman" w:ascii="Times New Roman" w:hAnsi="Times New Roman"/>
          <w:color w:val="FF0000"/>
          <w:sz w:val="28"/>
          <w:szCs w:val="28"/>
          <w:lang w:val="it-IT"/>
        </w:rPr>
        <w:t xml:space="preserve">qualsiasi grandezza scelta selezionare poi </w:t>
      </w:r>
      <w:r>
        <w:rPr>
          <w:rFonts w:cs="Times New Roman" w:ascii="Times New Roman" w:hAnsi="Times New Roman"/>
          <w:sz w:val="28"/>
          <w:szCs w:val="28"/>
          <w:lang w:val="it-IT"/>
        </w:rPr>
        <w:t>Nylon, Prolene, Vicryl, Ti-Cron, FiberWire.</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Poi </w:t>
      </w:r>
      <w:r>
        <w:rPr>
          <w:rFonts w:cs="Times New Roman" w:ascii="Times New Roman" w:hAnsi="Times New Roman"/>
          <w:sz w:val="28"/>
          <w:szCs w:val="28"/>
          <w:lang w:val="it-IT"/>
        </w:rPr>
        <w:t xml:space="preserve">Lesione nervosa associata? Si/no. </w:t>
      </w:r>
      <w:r>
        <w:rPr>
          <w:rFonts w:cs="Times New Roman" w:ascii="Times New Roman" w:hAnsi="Times New Roman"/>
          <w:color w:val="FF0000"/>
          <w:sz w:val="28"/>
          <w:szCs w:val="28"/>
          <w:lang w:val="it-IT"/>
        </w:rPr>
        <w:t>Se si selezionare</w:t>
      </w:r>
      <w:r>
        <w:rPr>
          <w:rFonts w:cs="Times New Roman" w:ascii="Times New Roman" w:hAnsi="Times New Roman"/>
          <w:sz w:val="28"/>
          <w:szCs w:val="28"/>
          <w:lang w:val="it-IT"/>
        </w:rPr>
        <w:t xml:space="preserve"> radiale o ulnare. </w:t>
      </w:r>
      <w:r>
        <w:rPr>
          <w:rFonts w:cs="Times New Roman" w:ascii="Times New Roman" w:hAnsi="Times New Roman"/>
          <w:color w:val="FF0000"/>
          <w:sz w:val="28"/>
          <w:szCs w:val="28"/>
          <w:lang w:val="it-IT"/>
        </w:rPr>
        <w:t xml:space="preserve">Poi </w:t>
      </w:r>
      <w:r>
        <w:rPr>
          <w:rFonts w:cs="Times New Roman" w:ascii="Times New Roman" w:hAnsi="Times New Roman"/>
          <w:sz w:val="28"/>
          <w:szCs w:val="28"/>
          <w:lang w:val="it-IT"/>
        </w:rPr>
        <w:t>Che protocollo riabilitativo è stato indicato? Attivo, passivo, non mobilizzare per oltre 10 giorni.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(rottura della sutura tendinea, aderenza tendinea, infezione, CRPS)</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 settimane post-op</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4 settimane</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8 settimane</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r>
        <w:rPr>
          <w:rFonts w:cs="Times New Roman" w:ascii="Times New Roman" w:hAnsi="Times New Roman"/>
          <w:color w:val="FF0000"/>
          <w:sz w:val="28"/>
          <w:szCs w:val="28"/>
          <w:lang w:val="it-IT"/>
        </w:rPr>
        <w:t>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r>
        <w:rPr>
          <w:rFonts w:cs="Times New Roman" w:ascii="Times New Roman" w:hAnsi="Times New Roman"/>
          <w:color w:val="FF0000"/>
          <w:sz w:val="28"/>
          <w:szCs w:val="28"/>
          <w:lang w:val="it-IT"/>
        </w:rPr>
        <w:t xml:space="preserve"> 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r>
        <w:rPr>
          <w:rFonts w:cs="Times New Roman" w:ascii="Times New Roman" w:hAnsi="Times New Roman"/>
          <w:color w:val="FF0000"/>
          <w:sz w:val="28"/>
          <w:szCs w:val="28"/>
          <w:lang w:val="it-IT"/>
        </w:rPr>
        <w:t xml:space="preserve"> 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6 mesi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1 anno</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3 anni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10 anni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20 anni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 xml:space="preserve">Per gli estensori di II-III-IV-V dito, in zona 4,5,6 in automatico viene selezionato </w:t>
      </w:r>
      <w:r>
        <w:rPr>
          <w:rFonts w:cs="Times New Roman" w:ascii="Times New Roman" w:hAnsi="Times New Roman"/>
          <w:sz w:val="28"/>
          <w:szCs w:val="28"/>
          <w:lang w:val="it-IT"/>
        </w:rPr>
        <w:t xml:space="preserve">EDC </w:t>
      </w:r>
      <w:r>
        <w:rPr>
          <w:rFonts w:cs="Times New Roman" w:ascii="Times New Roman" w:hAnsi="Times New Roman"/>
          <w:color w:val="FF0000"/>
          <w:sz w:val="28"/>
          <w:szCs w:val="28"/>
          <w:lang w:val="it-IT"/>
        </w:rPr>
        <w:t xml:space="preserve">tranne il secondo dito in cui si deve selezionare tra </w:t>
      </w:r>
      <w:r>
        <w:rPr>
          <w:rFonts w:cs="Times New Roman" w:ascii="Times New Roman" w:hAnsi="Times New Roman"/>
          <w:sz w:val="28"/>
          <w:szCs w:val="28"/>
          <w:lang w:val="it-IT"/>
        </w:rPr>
        <w:t>EDC e EIP</w:t>
      </w:r>
      <w:r>
        <w:rPr>
          <w:rFonts w:cs="Times New Roman" w:ascii="Times New Roman" w:hAnsi="Times New Roman"/>
          <w:color w:val="FF0000"/>
          <w:sz w:val="28"/>
          <w:szCs w:val="28"/>
          <w:lang w:val="it-IT"/>
        </w:rPr>
        <w:t xml:space="preserve">, il quinto dito in cui si deve selezionare </w:t>
      </w:r>
      <w:r>
        <w:rPr>
          <w:rFonts w:cs="Times New Roman" w:ascii="Times New Roman" w:hAnsi="Times New Roman"/>
          <w:sz w:val="28"/>
          <w:szCs w:val="28"/>
          <w:lang w:val="it-IT"/>
        </w:rPr>
        <w:t>EDC e EDM</w:t>
      </w:r>
      <w:r>
        <w:rPr>
          <w:rFonts w:cs="Times New Roman" w:ascii="Times New Roman" w:hAnsi="Times New Roman"/>
          <w:color w:val="FF0000"/>
          <w:sz w:val="28"/>
          <w:szCs w:val="28"/>
          <w:lang w:val="it-IT"/>
        </w:rPr>
        <w:t xml:space="preserve">. Si può scegliere più zone e più tendini. Per gli estensori del I dito, in zona 2,3,4 devi selezionare tra </w:t>
      </w:r>
      <w:r>
        <w:rPr>
          <w:rFonts w:cs="Times New Roman" w:ascii="Times New Roman" w:hAnsi="Times New Roman"/>
          <w:sz w:val="28"/>
          <w:szCs w:val="28"/>
          <w:lang w:val="it-IT"/>
        </w:rPr>
        <w:t>EPL e EPB</w:t>
      </w:r>
      <w:r>
        <w:rPr>
          <w:rFonts w:cs="Times New Roman" w:ascii="Times New Roman" w:hAnsi="Times New Roman"/>
          <w:color w:val="FF0000"/>
          <w:sz w:val="28"/>
          <w:szCs w:val="28"/>
          <w:lang w:val="it-IT"/>
        </w:rPr>
        <w:t>.</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Dopo aver selezionato i tendini, altra domanda: </w:t>
      </w:r>
      <w:r>
        <w:rPr>
          <w:rFonts w:cs="Times New Roman" w:ascii="Times New Roman" w:hAnsi="Times New Roman"/>
          <w:sz w:val="28"/>
          <w:szCs w:val="28"/>
          <w:lang w:val="it-IT"/>
        </w:rPr>
        <w:t xml:space="preserve">che sutura è stata svolta? 2 passaggi, 4 passaggi, 6 passaggi, altro. </w:t>
      </w:r>
      <w:r>
        <w:rPr>
          <w:rFonts w:cs="Times New Roman" w:ascii="Times New Roman" w:hAnsi="Times New Roman"/>
          <w:color w:val="FF0000"/>
          <w:sz w:val="28"/>
          <w:szCs w:val="28"/>
          <w:lang w:val="it-IT"/>
        </w:rPr>
        <w:t xml:space="preserve">Se selezioni 2, </w:t>
      </w:r>
      <w:r>
        <w:rPr>
          <w:rFonts w:cs="Times New Roman" w:ascii="Times New Roman" w:hAnsi="Times New Roman"/>
          <w:sz w:val="28"/>
          <w:szCs w:val="28"/>
          <w:lang w:val="it-IT"/>
        </w:rPr>
        <w:t xml:space="preserve">Kessler modificata. </w:t>
      </w:r>
      <w:r>
        <w:rPr>
          <w:rFonts w:cs="Times New Roman" w:ascii="Times New Roman" w:hAnsi="Times New Roman"/>
          <w:color w:val="FF0000"/>
          <w:sz w:val="28"/>
          <w:szCs w:val="28"/>
          <w:lang w:val="it-IT"/>
        </w:rPr>
        <w:t xml:space="preserve">Se selezioni 4, </w:t>
      </w:r>
      <w:r>
        <w:rPr>
          <w:rFonts w:cs="Times New Roman" w:ascii="Times New Roman" w:hAnsi="Times New Roman"/>
          <w:sz w:val="28"/>
          <w:szCs w:val="28"/>
          <w:lang w:val="it-IT"/>
        </w:rPr>
        <w:t xml:space="preserve">doppia Kessler modificata, Adelaide. </w:t>
      </w:r>
      <w:r>
        <w:rPr>
          <w:rFonts w:cs="Times New Roman" w:ascii="Times New Roman" w:hAnsi="Times New Roman"/>
          <w:color w:val="FF0000"/>
          <w:sz w:val="28"/>
          <w:szCs w:val="28"/>
          <w:lang w:val="it-IT"/>
        </w:rPr>
        <w:t xml:space="preserve">Se selezioni 6, </w:t>
      </w:r>
      <w:r>
        <w:rPr>
          <w:rFonts w:cs="Times New Roman" w:ascii="Times New Roman" w:hAnsi="Times New Roman"/>
          <w:sz w:val="28"/>
          <w:szCs w:val="28"/>
          <w:lang w:val="it-IT"/>
        </w:rPr>
        <w:t>tripla Kessler modificata, M-Tang.</w:t>
      </w:r>
      <w:r>
        <w:rPr>
          <w:rFonts w:cs="Times New Roman" w:ascii="Times New Roman" w:hAnsi="Times New Roman"/>
          <w:color w:val="FF0000"/>
          <w:sz w:val="28"/>
          <w:szCs w:val="28"/>
          <w:lang w:val="it-IT"/>
        </w:rPr>
        <w:t xml:space="preserve"> Se selezioni altro, </w:t>
      </w:r>
      <w:r>
        <w:rPr>
          <w:rFonts w:cs="Times New Roman" w:ascii="Times New Roman" w:hAnsi="Times New Roman"/>
          <w:sz w:val="28"/>
          <w:szCs w:val="28"/>
          <w:lang w:val="it-IT"/>
        </w:rPr>
        <w:t>punti staccati, punti a U.</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Dopo aver selezionato la sutura, altra domanda: </w:t>
      </w:r>
      <w:r>
        <w:rPr>
          <w:rFonts w:cs="Times New Roman" w:ascii="Times New Roman" w:hAnsi="Times New Roman"/>
          <w:sz w:val="28"/>
          <w:szCs w:val="28"/>
          <w:lang w:val="it-IT"/>
        </w:rPr>
        <w:t>che filo di sutura è stato usato?</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 xml:space="preserve">0, 1.0, 2.0, 3.0, 4.0, 5.0, 6.0 </w:t>
      </w:r>
      <w:r>
        <w:rPr>
          <w:rFonts w:cs="Times New Roman" w:ascii="Times New Roman" w:hAnsi="Times New Roman"/>
          <w:color w:val="FF0000"/>
          <w:sz w:val="28"/>
          <w:szCs w:val="28"/>
          <w:lang w:val="it-IT"/>
        </w:rPr>
        <w:t xml:space="preserve">qualsiasi grandezza scelta selezionare poi </w:t>
      </w:r>
      <w:r>
        <w:rPr>
          <w:rFonts w:cs="Times New Roman" w:ascii="Times New Roman" w:hAnsi="Times New Roman"/>
          <w:sz w:val="28"/>
          <w:szCs w:val="28"/>
          <w:lang w:val="it-IT"/>
        </w:rPr>
        <w:t>Nylon, Prolene, Vicryl, Ti-Cron, FiberWire.</w:t>
      </w:r>
    </w:p>
    <w:p>
      <w:pPr>
        <w:pStyle w:val="NoSpacing"/>
        <w:rPr>
          <w:rFonts w:ascii="Times New Roman" w:hAnsi="Times New Roman" w:cs="Times New Roman"/>
          <w:sz w:val="28"/>
          <w:szCs w:val="28"/>
          <w:lang w:val="it-IT"/>
        </w:rPr>
      </w:pPr>
      <w:r>
        <w:rPr>
          <w:rFonts w:cs="Times New Roman" w:ascii="Times New Roman" w:hAnsi="Times New Roman"/>
          <w:color w:val="FF0000"/>
          <w:sz w:val="28"/>
          <w:szCs w:val="28"/>
          <w:lang w:val="it-IT"/>
        </w:rPr>
        <w:t xml:space="preserve">Poi </w:t>
      </w:r>
      <w:r>
        <w:rPr>
          <w:rFonts w:cs="Times New Roman" w:ascii="Times New Roman" w:hAnsi="Times New Roman"/>
          <w:sz w:val="28"/>
          <w:szCs w:val="28"/>
          <w:lang w:val="it-IT"/>
        </w:rPr>
        <w:t>Che protocollo riabilitativo è stato indicato? Attivo, passivo, non mobilizzare per oltre 10 giorni.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t>Fare in modo che si possa aggiungere una voce a parte che altrimenti non comparirebbe (perché non è necessario scrivere qualcosa).</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t>Altro (rottura della sutura tendinea, aderenza tendinea, infezione, CRPS)</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 settimane post-op</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p>
    <w:p>
      <w:pPr>
        <w:pStyle w:val="NoSpacing"/>
        <w:numPr>
          <w:ilvl w:val="0"/>
          <w:numId w:val="16"/>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4 settimane</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7"/>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8 settimane</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NPRS/VAS</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 xml:space="preserve">PROM e AROM di MCPj </w:t>
      </w:r>
      <w:r>
        <w:rPr>
          <w:rFonts w:cs="Times New Roman" w:ascii="Times New Roman" w:hAnsi="Times New Roman"/>
          <w:color w:val="FF0000"/>
          <w:sz w:val="28"/>
          <w:szCs w:val="28"/>
          <w:lang w:val="it-IT"/>
        </w:rPr>
        <w:t>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PROM e AROM di PIPj</w:t>
      </w:r>
      <w:r>
        <w:rPr>
          <w:rFonts w:cs="Times New Roman" w:ascii="Times New Roman" w:hAnsi="Times New Roman"/>
          <w:color w:val="FF0000"/>
          <w:sz w:val="28"/>
          <w:szCs w:val="28"/>
          <w:lang w:val="it-IT"/>
        </w:rPr>
        <w:t xml:space="preserve"> 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PROM e AROM di DIPj</w:t>
      </w:r>
      <w:r>
        <w:rPr>
          <w:rFonts w:cs="Times New Roman" w:ascii="Times New Roman" w:hAnsi="Times New Roman"/>
          <w:color w:val="FF0000"/>
          <w:sz w:val="28"/>
          <w:szCs w:val="28"/>
          <w:lang w:val="it-IT"/>
        </w:rPr>
        <w:t xml:space="preserve"> inserire opzione completo</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Pinch</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grip</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DASH</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PRWHE</w:t>
      </w:r>
    </w:p>
    <w:p>
      <w:pPr>
        <w:pStyle w:val="NoSpacing"/>
        <w:numPr>
          <w:ilvl w:val="0"/>
          <w:numId w:val="18"/>
        </w:numPr>
        <w:rPr>
          <w:rFonts w:ascii="Times New Roman" w:hAnsi="Times New Roman" w:cs="Times New Roman"/>
          <w:sz w:val="28"/>
          <w:szCs w:val="28"/>
          <w:lang w:val="it-IT"/>
        </w:rPr>
      </w:pPr>
      <w:r>
        <w:rPr>
          <w:rFonts w:cs="Times New Roman" w:ascii="Times New Roman" w:hAnsi="Times New Roman"/>
          <w:sz w:val="28"/>
          <w:szCs w:val="28"/>
          <w:lang w:val="it-IT"/>
        </w:rPr>
        <w:t>Cicatrice</w:t>
      </w:r>
    </w:p>
    <w:p>
      <w:pPr>
        <w:pStyle w:val="NoSpacing"/>
        <w:rPr>
          <w:rFonts w:ascii="Times New Roman" w:hAnsi="Times New Roman" w:cs="Times New Roman"/>
          <w:sz w:val="28"/>
          <w:szCs w:val="28"/>
          <w:lang w:val="it-IT"/>
        </w:rPr>
      </w:pPr>
      <w:r>
        <w:rPr>
          <w:rFonts w:cs="Times New Roman" w:ascii="Times New Roman" w:hAnsi="Times New Roman"/>
          <w:sz w:val="28"/>
          <w:szCs w:val="28"/>
          <w:lang w:val="it-IT"/>
        </w:rPr>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 xml:space="preserve">12 settimane </w:t>
      </w:r>
      <w:r>
        <w:rPr>
          <w:rFonts w:cs="Times New Roman" w:ascii="Times New Roman" w:hAnsi="Times New Roman"/>
          <w:color w:val="FF0000"/>
          <w:sz w:val="28"/>
          <w:szCs w:val="28"/>
          <w:lang w:val="it-IT"/>
        </w:rPr>
        <w:t>(tutti uguali a prima)</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6 mesi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1 anno</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3 anni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10 anni</w:t>
      </w:r>
    </w:p>
    <w:p>
      <w:pPr>
        <w:pStyle w:val="NoSpacing"/>
        <w:numPr>
          <w:ilvl w:val="0"/>
          <w:numId w:val="2"/>
        </w:numPr>
        <w:rPr>
          <w:rFonts w:ascii="Times New Roman" w:hAnsi="Times New Roman" w:cs="Times New Roman"/>
          <w:i/>
          <w:i/>
          <w:iCs/>
          <w:sz w:val="28"/>
          <w:szCs w:val="28"/>
          <w:lang w:val="it-IT"/>
        </w:rPr>
      </w:pPr>
      <w:r>
        <w:rPr>
          <w:rFonts w:cs="Times New Roman" w:ascii="Times New Roman" w:hAnsi="Times New Roman"/>
          <w:i/>
          <w:iCs/>
          <w:sz w:val="28"/>
          <w:szCs w:val="28"/>
          <w:lang w:val="it-IT"/>
        </w:rPr>
        <w:t>20 anni</w:t>
      </w:r>
    </w:p>
    <w:p>
      <w:pPr>
        <w:pStyle w:val="NoSpacing"/>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sectPr>
      <w:footerReference w:type="default" r:id="rId5"/>
      <w:type w:val="nextPage"/>
      <w:pgSz w:w="11906" w:h="16838"/>
      <w:pgMar w:left="1418" w:right="1418"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b0b"/>
    <w:pPr>
      <w:widowControl/>
      <w:bidi w:val="0"/>
      <w:spacing w:lineRule="auto" w:line="480" w:before="0" w:after="160"/>
      <w:jc w:val="left"/>
    </w:pPr>
    <w:rPr>
      <w:rFonts w:eastAsia="" w:eastAsiaTheme="minorEastAsia" w:ascii="Calibri" w:hAnsi="Calibri" w:cs=""/>
      <w:color w:val="auto"/>
      <w:kern w:val="0"/>
      <w:sz w:val="24"/>
      <w:szCs w:val="24"/>
      <w:lang w:eastAsia="it-IT" w:val="it-IT" w:bidi="ar-SA"/>
    </w:rPr>
  </w:style>
  <w:style w:type="paragraph" w:styleId="Heading1">
    <w:name w:val="Heading 1"/>
    <w:basedOn w:val="Normal"/>
    <w:next w:val="Normal"/>
    <w:link w:val="Titolo1Carattere"/>
    <w:uiPriority w:val="9"/>
    <w:qFormat/>
    <w:rsid w:val="00650b0b"/>
    <w:pPr>
      <w:keepNext w:val="true"/>
      <w:keepLines/>
      <w:spacing w:before="480" w:after="160"/>
      <w:outlineLvl w:val="0"/>
    </w:pPr>
    <w:rPr>
      <w:rFonts w:ascii="Calibri Light" w:hAnsi="Calibri Light" w:eastAsia="" w:cs="" w:asciiTheme="majorHAnsi" w:cstheme="majorBidi" w:eastAsiaTheme="majorEastAsia" w:hAnsiTheme="majorHAnsi"/>
      <w:b/>
      <w:bCs/>
      <w:color w:themeColor="accent1" w:themeShade="b5" w:val="2D4F8E"/>
      <w:sz w:val="32"/>
      <w:szCs w:val="3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650b0b"/>
    <w:rPr>
      <w:rFonts w:ascii="Calibri Light" w:hAnsi="Calibri Light" w:eastAsia="" w:cs="" w:asciiTheme="majorHAnsi" w:cstheme="majorBidi" w:eastAsiaTheme="majorEastAsia" w:hAnsiTheme="majorHAnsi"/>
      <w:b/>
      <w:bCs/>
      <w:color w:themeColor="accent1" w:themeShade="b5" w:val="2D4F8E"/>
      <w:sz w:val="32"/>
      <w:szCs w:val="32"/>
      <w:lang w:eastAsia="it-IT"/>
    </w:rPr>
  </w:style>
  <w:style w:type="character" w:styleId="Hyperlink">
    <w:name w:val="Hyperlink"/>
    <w:basedOn w:val="DefaultParagraphFont"/>
    <w:uiPriority w:val="99"/>
    <w:unhideWhenUsed/>
    <w:rsid w:val="00650b0b"/>
    <w:rPr>
      <w:color w:themeColor="hyperlink" w:val="0563C1"/>
      <w:u w:val="single"/>
    </w:rPr>
  </w:style>
  <w:style w:type="character" w:styleId="Annotationreference">
    <w:name w:val="annotation reference"/>
    <w:basedOn w:val="DefaultParagraphFont"/>
    <w:uiPriority w:val="99"/>
    <w:semiHidden/>
    <w:unhideWhenUsed/>
    <w:qFormat/>
    <w:rsid w:val="00650b0b"/>
    <w:rPr>
      <w:sz w:val="16"/>
      <w:szCs w:val="16"/>
    </w:rPr>
  </w:style>
  <w:style w:type="character" w:styleId="TestocommentoCarattere" w:customStyle="1">
    <w:name w:val="Testo commento Carattere"/>
    <w:basedOn w:val="DefaultParagraphFont"/>
    <w:link w:val="Annotationtext"/>
    <w:uiPriority w:val="99"/>
    <w:semiHidden/>
    <w:qFormat/>
    <w:rsid w:val="00650b0b"/>
    <w:rPr>
      <w:rFonts w:eastAsia="" w:eastAsiaTheme="minorEastAsia"/>
      <w:sz w:val="20"/>
      <w:szCs w:val="20"/>
      <w:lang w:eastAsia="it-IT"/>
    </w:rPr>
  </w:style>
  <w:style w:type="character" w:styleId="SoggettocommentoCarattere" w:customStyle="1">
    <w:name w:val="Soggetto commento Carattere"/>
    <w:basedOn w:val="TestocommentoCarattere"/>
    <w:link w:val="Annotationsubject"/>
    <w:uiPriority w:val="99"/>
    <w:semiHidden/>
    <w:qFormat/>
    <w:rsid w:val="00650b0b"/>
    <w:rPr>
      <w:rFonts w:eastAsia="" w:eastAsiaTheme="minorEastAsia"/>
      <w:b/>
      <w:bCs/>
      <w:sz w:val="20"/>
      <w:szCs w:val="20"/>
      <w:lang w:eastAsia="it-IT"/>
    </w:rPr>
  </w:style>
  <w:style w:type="character" w:styleId="TestofumettoCarattere" w:customStyle="1">
    <w:name w:val="Testo fumetto Carattere"/>
    <w:basedOn w:val="DefaultParagraphFont"/>
    <w:link w:val="BalloonText"/>
    <w:uiPriority w:val="99"/>
    <w:semiHidden/>
    <w:qFormat/>
    <w:rsid w:val="00650b0b"/>
    <w:rPr>
      <w:rFonts w:ascii="Segoe UI" w:hAnsi="Segoe UI" w:eastAsia="" w:cs="Segoe UI" w:eastAsiaTheme="minorEastAsia"/>
      <w:sz w:val="18"/>
      <w:szCs w:val="18"/>
      <w:lang w:eastAsia="it-IT"/>
    </w:rPr>
  </w:style>
  <w:style w:type="character" w:styleId="IntestazioneCarattere" w:customStyle="1">
    <w:name w:val="Intestazione Carattere"/>
    <w:basedOn w:val="DefaultParagraphFont"/>
    <w:uiPriority w:val="99"/>
    <w:qFormat/>
    <w:rsid w:val="00a85d7e"/>
    <w:rPr>
      <w:rFonts w:eastAsia="" w:eastAsiaTheme="minorEastAsia"/>
      <w:sz w:val="24"/>
      <w:szCs w:val="24"/>
      <w:lang w:eastAsia="it-IT"/>
    </w:rPr>
  </w:style>
  <w:style w:type="character" w:styleId="PidipaginaCarattere" w:customStyle="1">
    <w:name w:val="Piè di pagina Carattere"/>
    <w:basedOn w:val="DefaultParagraphFont"/>
    <w:uiPriority w:val="99"/>
    <w:qFormat/>
    <w:rsid w:val="00a85d7e"/>
    <w:rPr>
      <w:rFonts w:eastAsia="" w:eastAsiaTheme="minorEastAsia"/>
      <w:sz w:val="24"/>
      <w:szCs w:val="24"/>
      <w:lang w:eastAsia="it-IT"/>
    </w:rPr>
  </w:style>
  <w:style w:type="character" w:styleId="Linenumber">
    <w:name w:val="line number"/>
    <w:basedOn w:val="DefaultParagraphFont"/>
    <w:uiPriority w:val="99"/>
    <w:semiHidden/>
    <w:unhideWhenUsed/>
    <w:qFormat/>
    <w:rsid w:val="00a85d7e"/>
    <w:rPr/>
  </w:style>
  <w:style w:type="character" w:styleId="IntenseEmphasis">
    <w:name w:val="Intense Emphasis"/>
    <w:basedOn w:val="DefaultParagraphFont"/>
    <w:uiPriority w:val="21"/>
    <w:qFormat/>
    <w:rsid w:val="005b49d6"/>
    <w:rPr>
      <w:i/>
      <w:iCs/>
      <w:color w:themeColor="accent1" w:val="4472C4"/>
    </w:rPr>
  </w:style>
  <w:style w:type="character" w:styleId="PlaceholderText">
    <w:name w:val="Placeholder Text"/>
    <w:basedOn w:val="DefaultParagraphFont"/>
    <w:uiPriority w:val="99"/>
    <w:semiHidden/>
    <w:qFormat/>
    <w:rsid w:val="007801a0"/>
    <w:rPr>
      <w:color w:val="808080"/>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650b0b"/>
    <w:pPr>
      <w:spacing w:before="0" w:after="160"/>
      <w:ind w:left="720"/>
      <w:contextualSpacing/>
    </w:pPr>
    <w:rPr/>
  </w:style>
  <w:style w:type="paragraph" w:styleId="Annotationtext">
    <w:name w:val="annotation text"/>
    <w:basedOn w:val="Normal"/>
    <w:link w:val="TestocommentoCarattere"/>
    <w:uiPriority w:val="99"/>
    <w:semiHidden/>
    <w:unhideWhenUsed/>
    <w:qFormat/>
    <w:rsid w:val="00650b0b"/>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650b0b"/>
    <w:pPr/>
    <w:rPr>
      <w:b/>
      <w:bCs/>
    </w:rPr>
  </w:style>
  <w:style w:type="paragraph" w:styleId="BalloonText">
    <w:name w:val="Balloon Text"/>
    <w:basedOn w:val="Normal"/>
    <w:link w:val="TestofumettoCarattere"/>
    <w:uiPriority w:val="99"/>
    <w:semiHidden/>
    <w:unhideWhenUsed/>
    <w:qFormat/>
    <w:rsid w:val="00650b0b"/>
    <w:pPr/>
    <w:rPr>
      <w:rFonts w:ascii="Segoe UI" w:hAnsi="Segoe UI" w:cs="Segoe UI"/>
      <w:sz w:val="18"/>
      <w:szCs w:val="18"/>
    </w:rPr>
  </w:style>
  <w:style w:type="paragraph" w:styleId="Revision">
    <w:name w:val="Revision"/>
    <w:uiPriority w:val="99"/>
    <w:semiHidden/>
    <w:qFormat/>
    <w:rsid w:val="00650b0b"/>
    <w:pPr>
      <w:widowControl/>
      <w:bidi w:val="0"/>
      <w:spacing w:lineRule="auto" w:line="240" w:before="0" w:after="0"/>
      <w:jc w:val="left"/>
    </w:pPr>
    <w:rPr>
      <w:rFonts w:eastAsia="" w:eastAsiaTheme="minorEastAsia" w:ascii="Calibri" w:hAnsi="Calibri" w:cs=""/>
      <w:color w:val="auto"/>
      <w:kern w:val="0"/>
      <w:sz w:val="24"/>
      <w:szCs w:val="24"/>
      <w:lang w:eastAsia="it-IT" w:val="it-IT" w:bidi="ar-SA"/>
    </w:rPr>
  </w:style>
  <w:style w:type="paragraph" w:styleId="Intestazioneepidipagina">
    <w:name w:val="Intestazione e piè di pagina"/>
    <w:basedOn w:val="Normal"/>
    <w:qFormat/>
    <w:pPr/>
    <w:rPr/>
  </w:style>
  <w:style w:type="paragraph" w:styleId="Header">
    <w:name w:val="Header"/>
    <w:basedOn w:val="Normal"/>
    <w:link w:val="IntestazioneCarattere"/>
    <w:uiPriority w:val="99"/>
    <w:unhideWhenUsed/>
    <w:rsid w:val="00a85d7e"/>
    <w:pPr>
      <w:tabs>
        <w:tab w:val="clear" w:pos="708"/>
        <w:tab w:val="center" w:pos="4986" w:leader="none"/>
        <w:tab w:val="right" w:pos="9972" w:leader="none"/>
      </w:tabs>
    </w:pPr>
    <w:rPr/>
  </w:style>
  <w:style w:type="paragraph" w:styleId="Footer">
    <w:name w:val="Footer"/>
    <w:basedOn w:val="Normal"/>
    <w:link w:val="PidipaginaCarattere"/>
    <w:uiPriority w:val="99"/>
    <w:unhideWhenUsed/>
    <w:rsid w:val="00a85d7e"/>
    <w:pPr>
      <w:tabs>
        <w:tab w:val="clear" w:pos="708"/>
        <w:tab w:val="center" w:pos="4986" w:leader="none"/>
        <w:tab w:val="right" w:pos="9972" w:leader="none"/>
      </w:tabs>
    </w:pPr>
    <w:rPr/>
  </w:style>
  <w:style w:type="paragraph" w:styleId="NoSpacing">
    <w:name w:val="No Spacing"/>
    <w:uiPriority w:val="1"/>
    <w:qFormat/>
    <w:rsid w:val="000f536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325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ADFEE-38DC-4693-A4B1-5D89CD0C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6784</TotalTime>
  <Application>LibreOffice/7.6.3.2$Windows_X86_64 LibreOffice_project/29d686fea9f6705b262d369fede658f824154cc0</Application>
  <AppVersion>15.0000</AppVersion>
  <Pages>12</Pages>
  <Words>2209</Words>
  <Characters>10865</Characters>
  <CharactersWithSpaces>12610</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2023-11-26T10:41:00Z</dcterms:created>
  <dc:creator>Filippo Pantaleoni &amp; C.</dc:creator>
  <dc:description/>
  <dc:language>it-IT</dc:language>
  <cp:lastModifiedBy/>
  <dcterms:modified xsi:type="dcterms:W3CDTF">2024-02-24T23:14:41Z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http://www.zotero.org/styles/national-library-of-medicine</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http://www.zotero.org/styles/chicago-author-date</vt:lpwstr>
  </property>
  <property fmtid="{D5CDD505-2E9C-101B-9397-08002B2CF9AE}" pid="6" name="Mendeley Recent Style Id 2_1">
    <vt:lpwstr>http://www.zotero.org/styles/harvard-cite-them-right</vt:lpwstr>
  </property>
  <property fmtid="{D5CDD505-2E9C-101B-9397-08002B2CF9AE}" pid="7" name="Mendeley Recent Style Id 3_1">
    <vt:lpwstr>http://www.zotero.org/styles/ieee</vt:lpwstr>
  </property>
  <property fmtid="{D5CDD505-2E9C-101B-9397-08002B2CF9AE}" pid="8" name="Mendeley Recent Style Id 4_1">
    <vt:lpwstr>http://www.zotero.org/styles/modern-humanities-research-association</vt:lpwstr>
  </property>
  <property fmtid="{D5CDD505-2E9C-101B-9397-08002B2CF9AE}" pid="9" name="Mendeley Recent Style Id 5_1">
    <vt:lpwstr>http://www.zotero.org/styles/modern-language-association</vt:lpwstr>
  </property>
  <property fmtid="{D5CDD505-2E9C-101B-9397-08002B2CF9AE}" pid="10" name="Mendeley Recent Style Id 6_1">
    <vt:lpwstr>http://www.zotero.org/styles/national-library-of-medicine</vt:lpwstr>
  </property>
  <property fmtid="{D5CDD505-2E9C-101B-9397-08002B2CF9AE}" pid="11" name="Mendeley Recent Style Id 7_1">
    <vt:lpwstr>http://www.zotero.org/styles/the-journal-of-hand-surgery-european-volume</vt:lpwstr>
  </property>
  <property fmtid="{D5CDD505-2E9C-101B-9397-08002B2CF9AE}" pid="12" name="Mendeley Recent Style Id 8_1">
    <vt:lpwstr>http://www.zotero.org/styles/vancouver</vt:lpwstr>
  </property>
  <property fmtid="{D5CDD505-2E9C-101B-9397-08002B2CF9AE}" pid="13" name="Mendeley Recent Style Id 9_1">
    <vt:lpwstr>http://www.zotero.org/styles/wiley-vch-books</vt:lpwstr>
  </property>
  <property fmtid="{D5CDD505-2E9C-101B-9397-08002B2CF9AE}" pid="14" name="Mendeley Recent Style Name 0_1">
    <vt:lpwstr>American Political Science Association</vt:lpwstr>
  </property>
  <property fmtid="{D5CDD505-2E9C-101B-9397-08002B2CF9AE}" pid="15" name="Mendeley Recent Style Name 1_1">
    <vt:lpwstr>Chicago Manual of Style 17th edition (author-date)</vt:lpwstr>
  </property>
  <property fmtid="{D5CDD505-2E9C-101B-9397-08002B2CF9AE}" pid="16" name="Mendeley Recent Style Name 2_1">
    <vt:lpwstr>Cite Them Right 10th edition - Harvard</vt:lpwstr>
  </property>
  <property fmtid="{D5CDD505-2E9C-101B-9397-08002B2CF9AE}" pid="17" name="Mendeley Recent Style Name 3_1">
    <vt:lpwstr>IEEE</vt:lpwstr>
  </property>
  <property fmtid="{D5CDD505-2E9C-101B-9397-08002B2CF9AE}" pid="18" name="Mendeley Recent Style Name 4_1">
    <vt:lpwstr>Modern Humanities Research Association 3rd edition (note with bibliography)</vt:lpwstr>
  </property>
  <property fmtid="{D5CDD505-2E9C-101B-9397-08002B2CF9AE}" pid="19" name="Mendeley Recent Style Name 5_1">
    <vt:lpwstr>Modern Language Association 8th edition</vt:lpwstr>
  </property>
  <property fmtid="{D5CDD505-2E9C-101B-9397-08002B2CF9AE}" pid="20" name="Mendeley Recent Style Name 6_1">
    <vt:lpwstr>National Library of Medicine</vt:lpwstr>
  </property>
  <property fmtid="{D5CDD505-2E9C-101B-9397-08002B2CF9AE}" pid="21" name="Mendeley Recent Style Name 7_1">
    <vt:lpwstr>The Journal of Hand Surgery (European Volume)</vt:lpwstr>
  </property>
  <property fmtid="{D5CDD505-2E9C-101B-9397-08002B2CF9AE}" pid="22" name="Mendeley Recent Style Name 8_1">
    <vt:lpwstr>Vancouver</vt:lpwstr>
  </property>
  <property fmtid="{D5CDD505-2E9C-101B-9397-08002B2CF9AE}" pid="23" name="Mendeley Recent Style Name 9_1">
    <vt:lpwstr>Wiley-VCH books</vt:lpwstr>
  </property>
  <property fmtid="{D5CDD505-2E9C-101B-9397-08002B2CF9AE}" pid="24" name="Mendeley Unique User Id_1">
    <vt:lpwstr>5e4e0a79-d1e6-3e6a-a71e-384a4e4cf00f</vt:lpwstr>
  </property>
</Properties>
</file>