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C58" w:rsidRDefault="002110FC" w:rsidP="002110FC">
      <w:pPr>
        <w:jc w:val="center"/>
      </w:pPr>
      <w:r>
        <w:t>TIPOS DE EVENTOS</w:t>
      </w:r>
    </w:p>
    <w:p w:rsidR="002110FC" w:rsidRDefault="002110FC" w:rsidP="002110FC">
      <w:pPr>
        <w:jc w:val="both"/>
      </w:pPr>
      <w:r>
        <w:t>Evento. Acción iniciada por el usuario y que al ejecutarse crea un objeto. Además del usuario puede ser producida por un código u otro objeto que posea el evento.</w:t>
      </w:r>
    </w:p>
    <w:p w:rsidR="002110FC" w:rsidRDefault="002110FC" w:rsidP="002110FC">
      <w:pPr>
        <w:jc w:val="both"/>
      </w:pPr>
    </w:p>
    <w:p w:rsidR="002110FC" w:rsidRDefault="002110FC" w:rsidP="002110FC">
      <w:pPr>
        <w:jc w:val="both"/>
      </w:pPr>
      <w:r>
        <w:t xml:space="preserve">En Java la clase Padre de los Eventos es </w:t>
      </w:r>
      <w:proofErr w:type="spellStart"/>
      <w:r>
        <w:t>java.awt.Event</w:t>
      </w:r>
      <w:proofErr w:type="spellEnd"/>
      <w:r>
        <w:t xml:space="preserve">, en el caso de C# </w:t>
      </w:r>
      <w:proofErr w:type="spellStart"/>
      <w:r>
        <w:t>EventArgs</w:t>
      </w:r>
      <w:proofErr w:type="spellEnd"/>
      <w:r>
        <w:t>.</w:t>
      </w:r>
    </w:p>
    <w:p w:rsidR="002110FC" w:rsidRDefault="002110FC" w:rsidP="002110FC">
      <w:pPr>
        <w:jc w:val="both"/>
      </w:pPr>
    </w:p>
    <w:p w:rsidR="002110FC" w:rsidRDefault="002110FC" w:rsidP="002110FC">
      <w:pPr>
        <w:jc w:val="both"/>
      </w:pPr>
      <w:r>
        <w:t>Una vez que se produce una acción, existe un “Escuchador” que permite capturar esos eventos y ejecutar algún código asociado al</w:t>
      </w:r>
      <w:r>
        <w:t xml:space="preserve"> objeto que contenía al evento.</w:t>
      </w:r>
    </w:p>
    <w:p w:rsidR="002110FC" w:rsidRPr="002110FC" w:rsidRDefault="002110FC" w:rsidP="002110FC">
      <w:pPr>
        <w:jc w:val="both"/>
        <w:rPr>
          <w:b/>
        </w:rPr>
      </w:pPr>
      <w:r w:rsidRPr="002110FC">
        <w:rPr>
          <w:b/>
        </w:rPr>
        <w:t>Eventos de Ventana</w:t>
      </w:r>
    </w:p>
    <w:p w:rsidR="002110FC" w:rsidRDefault="002110FC" w:rsidP="002110FC">
      <w:pPr>
        <w:jc w:val="both"/>
      </w:pPr>
      <w:r>
        <w:t xml:space="preserve">Son los que se generan en respuesta a los cambios de una ventana un </w:t>
      </w:r>
      <w:proofErr w:type="spellStart"/>
      <w:r>
        <w:t>frame</w:t>
      </w:r>
      <w:proofErr w:type="spellEnd"/>
      <w:r>
        <w:t xml:space="preserve"> o un dialogo.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WINDOW_DESTROY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WINDOW_EXPOSE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WINDOW_ICONIFY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WINDOW_DEICONIFY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>WINDOW_MOVED</w:t>
      </w:r>
    </w:p>
    <w:p w:rsidR="002110FC" w:rsidRPr="002110FC" w:rsidRDefault="002110FC" w:rsidP="002110FC">
      <w:pPr>
        <w:jc w:val="both"/>
        <w:rPr>
          <w:b/>
        </w:rPr>
      </w:pPr>
      <w:r w:rsidRPr="002110FC">
        <w:rPr>
          <w:b/>
        </w:rPr>
        <w:t>Eventos de Teclado</w:t>
      </w:r>
    </w:p>
    <w:p w:rsidR="002110FC" w:rsidRDefault="002110FC" w:rsidP="002110FC">
      <w:pPr>
        <w:jc w:val="both"/>
      </w:pPr>
      <w:r>
        <w:t>Son generados en respuesta a cuando el usuario pulsa y suelta una tecla mientras un Componente tiene el foco de entrada.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KEY_PRESS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KEY_RELEASE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KEY_ACTION </w:t>
      </w:r>
    </w:p>
    <w:p w:rsidR="002110FC" w:rsidRDefault="002110FC" w:rsidP="002110FC">
      <w:pPr>
        <w:jc w:val="both"/>
      </w:pPr>
      <w:r>
        <w:t>KEY_ACTION_RELEASE</w:t>
      </w:r>
    </w:p>
    <w:p w:rsidR="002110FC" w:rsidRPr="002110FC" w:rsidRDefault="002110FC" w:rsidP="002110FC">
      <w:pPr>
        <w:jc w:val="both"/>
        <w:rPr>
          <w:b/>
        </w:rPr>
      </w:pPr>
      <w:r w:rsidRPr="002110FC">
        <w:rPr>
          <w:b/>
        </w:rPr>
        <w:t>Eventos de Ratón</w:t>
      </w:r>
    </w:p>
    <w:p w:rsidR="002110FC" w:rsidRDefault="002110FC" w:rsidP="002110FC">
      <w:pPr>
        <w:jc w:val="both"/>
      </w:pPr>
      <w:r>
        <w:t>Son los eventos generados por acciones sobre el ratón dentro de los límites de un Componente.</w:t>
      </w:r>
    </w:p>
    <w:p w:rsidR="002110FC" w:rsidRDefault="002110FC" w:rsidP="002110FC">
      <w:pPr>
        <w:jc w:val="both"/>
      </w:pPr>
    </w:p>
    <w:p w:rsidR="002110FC" w:rsidRDefault="002110FC" w:rsidP="002110FC">
      <w:pPr>
        <w:jc w:val="both"/>
      </w:pPr>
    </w:p>
    <w:p w:rsidR="002110FC" w:rsidRDefault="002110FC" w:rsidP="002110FC">
      <w:pPr>
        <w:jc w:val="both"/>
      </w:pP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lastRenderedPageBreak/>
        <w:t xml:space="preserve">MOUSE_DOWN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MOUSE_UP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MOUSE_MOVE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MOUSE_ENTER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MOUSE_EXIT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>MOUSE_DRAG</w:t>
      </w:r>
    </w:p>
    <w:p w:rsidR="002110FC" w:rsidRPr="002110FC" w:rsidRDefault="002110FC" w:rsidP="002110FC">
      <w:pPr>
        <w:jc w:val="both"/>
        <w:rPr>
          <w:b/>
        </w:rPr>
      </w:pPr>
      <w:r w:rsidRPr="002110FC">
        <w:rPr>
          <w:b/>
        </w:rPr>
        <w:t>Eventos de Barras</w:t>
      </w:r>
    </w:p>
    <w:p w:rsidR="002110FC" w:rsidRDefault="002110FC" w:rsidP="002110FC">
      <w:pPr>
        <w:jc w:val="both"/>
      </w:pPr>
      <w:r>
        <w:t>Son los eventos generados como respuesta a la manipulación de barras de desplazamiento (</w:t>
      </w:r>
      <w:proofErr w:type="spellStart"/>
      <w:r>
        <w:t>scrollbars</w:t>
      </w:r>
      <w:proofErr w:type="spellEnd"/>
      <w:r>
        <w:t>).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SCROLL_LINE_UP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SCROLL_LINE_DOWN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SCROLL_PAGE_UP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SCROLL_PAGE_DOWN </w:t>
      </w:r>
    </w:p>
    <w:p w:rsidR="002110FC" w:rsidRDefault="002110FC" w:rsidP="002110FC">
      <w:pPr>
        <w:jc w:val="both"/>
      </w:pPr>
      <w:r>
        <w:t>SCROLL_ABSOLUTE</w:t>
      </w:r>
    </w:p>
    <w:p w:rsidR="002110FC" w:rsidRPr="002110FC" w:rsidRDefault="002110FC" w:rsidP="002110FC">
      <w:pPr>
        <w:jc w:val="both"/>
        <w:rPr>
          <w:b/>
        </w:rPr>
      </w:pPr>
      <w:r w:rsidRPr="002110FC">
        <w:rPr>
          <w:b/>
        </w:rPr>
        <w:t>Eventos de Lista</w:t>
      </w:r>
    </w:p>
    <w:p w:rsidR="002110FC" w:rsidRDefault="002110FC" w:rsidP="002110FC">
      <w:pPr>
        <w:jc w:val="both"/>
      </w:pPr>
      <w:r>
        <w:t>Son los eventos generados al seleccionar elementos de una lista.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LIST_SELECT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>LIST_DESELECT</w:t>
      </w:r>
    </w:p>
    <w:p w:rsidR="002110FC" w:rsidRPr="002110FC" w:rsidRDefault="002110FC" w:rsidP="002110FC">
      <w:pPr>
        <w:jc w:val="both"/>
        <w:rPr>
          <w:b/>
        </w:rPr>
      </w:pPr>
      <w:r w:rsidRPr="002110FC">
        <w:rPr>
          <w:b/>
        </w:rPr>
        <w:t>Eventos Varios</w:t>
      </w:r>
    </w:p>
    <w:p w:rsidR="002110FC" w:rsidRDefault="002110FC" w:rsidP="002110FC">
      <w:pPr>
        <w:jc w:val="both"/>
      </w:pPr>
      <w:r>
        <w:t>Son los eventos generados en función de diversas acciones.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ACTION_EVENT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LOAD_FILE </w:t>
      </w:r>
    </w:p>
    <w:p w:rsidR="002110FC" w:rsidRPr="002110FC" w:rsidRDefault="002110FC" w:rsidP="002110FC">
      <w:pPr>
        <w:jc w:val="both"/>
        <w:rPr>
          <w:lang w:val="en-US"/>
        </w:rPr>
      </w:pPr>
      <w:r w:rsidRPr="002110FC">
        <w:rPr>
          <w:lang w:val="en-US"/>
        </w:rPr>
        <w:t xml:space="preserve">SAVE_FILE </w:t>
      </w:r>
    </w:p>
    <w:p w:rsidR="002110FC" w:rsidRDefault="002110FC" w:rsidP="002110FC">
      <w:pPr>
        <w:jc w:val="both"/>
      </w:pPr>
      <w:r>
        <w:t xml:space="preserve">GOT_FOCUS </w:t>
      </w:r>
    </w:p>
    <w:p w:rsidR="002110FC" w:rsidRDefault="002110FC" w:rsidP="002110FC">
      <w:pPr>
        <w:jc w:val="both"/>
      </w:pPr>
      <w:r>
        <w:t>LOST_FOCUS</w:t>
      </w:r>
    </w:p>
    <w:p w:rsidR="002110FC" w:rsidRDefault="002110FC" w:rsidP="002110FC">
      <w:pPr>
        <w:jc w:val="both"/>
      </w:pPr>
    </w:p>
    <w:p w:rsidR="002110FC" w:rsidRDefault="002110FC" w:rsidP="002110FC">
      <w:pPr>
        <w:jc w:val="both"/>
      </w:pPr>
      <w:r>
        <w:lastRenderedPageBreak/>
        <w:t xml:space="preserve">El </w:t>
      </w:r>
      <w:proofErr w:type="spellStart"/>
      <w:r>
        <w:t>applet</w:t>
      </w:r>
      <w:proofErr w:type="spellEnd"/>
      <w:r>
        <w:t xml:space="preserve"> EventosPrnt.java está diseñado para observar los eventos que se producen sobre él. Cada vez que se genera un evento, el </w:t>
      </w:r>
      <w:proofErr w:type="spellStart"/>
      <w:r>
        <w:t>applet</w:t>
      </w:r>
      <w:proofErr w:type="spellEnd"/>
      <w:r>
        <w:t xml:space="preserve"> responde imprimiendo el evento que ha capturado en la línea de comandos desde donde se ha lanzado el </w:t>
      </w:r>
      <w:proofErr w:type="spellStart"/>
      <w:r>
        <w:t>applet</w:t>
      </w:r>
      <w:proofErr w:type="spellEnd"/>
      <w:r>
        <w:t>.</w:t>
      </w:r>
    </w:p>
    <w:p w:rsidR="002110FC" w:rsidRDefault="002110FC" w:rsidP="002110FC">
      <w:pPr>
        <w:jc w:val="both"/>
      </w:pPr>
    </w:p>
    <w:p w:rsidR="002110FC" w:rsidRDefault="002110FC" w:rsidP="002110FC">
      <w:pPr>
        <w:jc w:val="both"/>
      </w:pPr>
      <w:r>
        <w:t xml:space="preserve">Una vez que se haya compilado el código y cargado el </w:t>
      </w:r>
      <w:proofErr w:type="spellStart"/>
      <w:r>
        <w:t>applet</w:t>
      </w:r>
      <w:proofErr w:type="spellEnd"/>
      <w:r>
        <w:t xml:space="preserve"> en el </w:t>
      </w:r>
      <w:proofErr w:type="spellStart"/>
      <w:r>
        <w:t>appletviewer</w:t>
      </w:r>
      <w:proofErr w:type="spellEnd"/>
      <w:r>
        <w:t xml:space="preserve"> o en un navegador con soporte Java, jugar un poco con el </w:t>
      </w:r>
      <w:proofErr w:type="spellStart"/>
      <w:r>
        <w:t>applet</w:t>
      </w:r>
      <w:proofErr w:type="spellEnd"/>
      <w:r>
        <w:t xml:space="preserve">. Mover el cursor dentro del </w:t>
      </w:r>
      <w:proofErr w:type="spellStart"/>
      <w:r>
        <w:t>applet</w:t>
      </w:r>
      <w:proofErr w:type="spellEnd"/>
      <w:r>
        <w:t xml:space="preserve">, picar con el ratón, picar y arrastrar, teclear algo, cambiar el tamaño de la ventana y taparla y destaparla con otra. Las acciones anteriores harán que en la ventana en donde se haya lanzado el </w:t>
      </w:r>
      <w:proofErr w:type="spellStart"/>
      <w:r>
        <w:t>appletviewer</w:t>
      </w:r>
      <w:proofErr w:type="spellEnd"/>
      <w:r>
        <w:t xml:space="preserve">, o en la consola Java en caso de Netscape, vayan apareciendo los textos que indican los eventos que está recibiendo el </w:t>
      </w:r>
      <w:proofErr w:type="spellStart"/>
      <w:r>
        <w:t>applet</w:t>
      </w:r>
      <w:proofErr w:type="spellEnd"/>
      <w:r>
        <w:t>.</w:t>
      </w:r>
    </w:p>
    <w:p w:rsidR="002110FC" w:rsidRDefault="002110FC" w:rsidP="002110FC">
      <w:pPr>
        <w:jc w:val="both"/>
      </w:pPr>
      <w:r>
        <w:t xml:space="preserve">Lo cierto es que el uso de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) en un </w:t>
      </w:r>
      <w:proofErr w:type="spellStart"/>
      <w:r>
        <w:t>applet</w:t>
      </w:r>
      <w:proofErr w:type="spellEnd"/>
      <w:r>
        <w:t xml:space="preserve"> es algo que no debería utilizarse, e incluso puede llegar a no funcionar en algunos sistemas, pero tenía la ventaja de ser la forma más fácil de ver los eventos. No obstante, vamos a </w:t>
      </w:r>
      <w:proofErr w:type="spellStart"/>
      <w:r>
        <w:t>reescribir</w:t>
      </w:r>
      <w:proofErr w:type="spellEnd"/>
      <w:r>
        <w:t xml:space="preserve"> el código del </w:t>
      </w:r>
      <w:proofErr w:type="spellStart"/>
      <w:r>
        <w:t>applet</w:t>
      </w:r>
      <w:proofErr w:type="spellEnd"/>
      <w:r>
        <w:t xml:space="preserve"> utilizando una Lista.</w:t>
      </w:r>
    </w:p>
    <w:p w:rsidR="002110FC" w:rsidRDefault="002110FC" w:rsidP="002110FC">
      <w:pPr>
        <w:jc w:val="both"/>
      </w:pPr>
      <w:r>
        <w:t>Bibliografía</w:t>
      </w:r>
      <w:bookmarkStart w:id="0" w:name="_GoBack"/>
      <w:bookmarkEnd w:id="0"/>
    </w:p>
    <w:p w:rsidR="002110FC" w:rsidRDefault="002110FC" w:rsidP="002110FC">
      <w:pPr>
        <w:jc w:val="both"/>
      </w:pPr>
      <w:hyperlink r:id="rId5" w:history="1">
        <w:r>
          <w:rPr>
            <w:rStyle w:val="Hipervnculo"/>
          </w:rPr>
          <w:t>http://www.wikilearning.com/tutorial/tutorial_de_java-tipos_de_eventos/3938-107</w:t>
        </w:r>
      </w:hyperlink>
    </w:p>
    <w:sectPr w:rsidR="002110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0FC"/>
    <w:rsid w:val="002110FC"/>
    <w:rsid w:val="00E8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110F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110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wikilearning.com/tutorial/tutorial_de_java-tipos_de_eventos/3938-10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412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Apachie</dc:creator>
  <cp:lastModifiedBy>Apachie</cp:lastModifiedBy>
  <cp:revision>1</cp:revision>
  <dcterms:created xsi:type="dcterms:W3CDTF">2012-02-24T00:26:00Z</dcterms:created>
  <dcterms:modified xsi:type="dcterms:W3CDTF">2012-02-24T00:36:00Z</dcterms:modified>
</cp:coreProperties>
</file>