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0C58" w:rsidRDefault="00E753D3" w:rsidP="00E753D3">
      <w:pPr>
        <w:jc w:val="center"/>
      </w:pPr>
      <w:r>
        <w:t>GENERACIÓN DE EVENTOS</w:t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Tomemos 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, </w:t>
      </w:r>
      <w:hyperlink r:id="rId6" w:history="1">
        <w:r w:rsidRPr="00E753D3">
          <w:rPr>
            <w:rFonts w:ascii="Trebuchet MS" w:eastAsia="Times New Roman" w:hAnsi="Trebuchet MS" w:cs="Times New Roman"/>
            <w:color w:val="0066CC"/>
            <w:sz w:val="20"/>
            <w:szCs w:val="20"/>
            <w:lang w:eastAsia="es-MX"/>
          </w:rPr>
          <w:t>EventosPro.j</w:t>
        </w:r>
        <w:bookmarkStart w:id="0" w:name="_GoBack"/>
        <w:bookmarkEnd w:id="0"/>
        <w:r w:rsidRPr="00E753D3">
          <w:rPr>
            <w:rFonts w:ascii="Trebuchet MS" w:eastAsia="Times New Roman" w:hAnsi="Trebuchet MS" w:cs="Times New Roman"/>
            <w:color w:val="0066CC"/>
            <w:sz w:val="20"/>
            <w:szCs w:val="20"/>
            <w:lang w:eastAsia="es-MX"/>
          </w:rPr>
          <w:t>ava</w:t>
        </w:r>
      </w:hyperlink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, que aparece en la figura siguiente. Consta de dos instancias de la clase </w:t>
      </w:r>
      <w:proofErr w:type="spellStart"/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Button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, embebidas dentro de una instancia de la clase </w:t>
      </w:r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Panel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. Esta instancia está a su vez embebida dentro de otra instancia de la clase </w:t>
      </w:r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Panel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. Esta última instancia de la clase Panel está situada junto a una instancia de la clase </w:t>
      </w:r>
      <w:proofErr w:type="spellStart"/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TextArea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, y ambas están embebidas dentro de una instancia de la clase </w:t>
      </w:r>
      <w:proofErr w:type="spellStart"/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.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</w:p>
    <w:p w:rsidR="00E753D3" w:rsidRPr="00E753D3" w:rsidRDefault="00E753D3" w:rsidP="00E753D3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>
        <w:rPr>
          <w:rFonts w:ascii="Trebuchet MS" w:eastAsia="Times New Roman" w:hAnsi="Trebuchet MS" w:cs="Times New Roman"/>
          <w:noProof/>
          <w:color w:val="333333"/>
          <w:sz w:val="20"/>
          <w:szCs w:val="20"/>
          <w:lang w:eastAsia="es-MX"/>
        </w:rPr>
        <w:drawing>
          <wp:inline distT="0" distB="0" distL="0" distR="0">
            <wp:extent cx="3886200" cy="2524125"/>
            <wp:effectExtent l="0" t="0" r="0" b="9525"/>
            <wp:docPr id="3" name="Imagen 3" descr="Propagacion 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opagacion Event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La figura siguiente presenta los elementos que conforman este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en forma de árbol, con 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TextArea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y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Button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como hojas y la instancia de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como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raiz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.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</w:p>
    <w:p w:rsidR="00E753D3" w:rsidRPr="00E753D3" w:rsidRDefault="00E753D3" w:rsidP="00E753D3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>
        <w:rPr>
          <w:rFonts w:ascii="Trebuchet MS" w:eastAsia="Times New Roman" w:hAnsi="Trebuchet MS" w:cs="Times New Roman"/>
          <w:noProof/>
          <w:color w:val="333333"/>
          <w:sz w:val="20"/>
          <w:szCs w:val="20"/>
          <w:lang w:eastAsia="es-MX"/>
        </w:rPr>
        <w:lastRenderedPageBreak/>
        <w:drawing>
          <wp:inline distT="0" distB="0" distL="0" distR="0">
            <wp:extent cx="2562225" cy="1914525"/>
            <wp:effectExtent l="0" t="0" r="9525" b="9525"/>
            <wp:docPr id="2" name="Imagen 2" descr="Arbol Propagacion Even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rbol Propagacion Evento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Cuando un usuario interactúa con 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, el sistema Java crea una instancia de la clase </w:t>
      </w:r>
      <w:proofErr w:type="spellStart"/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Event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y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rellena </w:t>
      </w:r>
      <w:proofErr w:type="gram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sus datos</w:t>
      </w:r>
      <w:proofErr w:type="gram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miembro con la información necesaria para describir la acción. Es en ese momento cuando el sistema Java permite al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controlar el evento. Este control comienza por el Componente que recibe inicialmente el evento (por ejemplo, el botón que ha sido pulsado) y se desplaza hacia arriba en el árbol de Componentes, componente a componente, hasta que alcanza al Contenedor de la raíz del árbol. Durante este camino, cada Componente tiene oportunidad de ignorar el evento o reaccionar ante él en una (o más) de </w:t>
      </w:r>
      <w:proofErr w:type="gram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las forma siguientes</w:t>
      </w:r>
      <w:proofErr w:type="gram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: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after="0" w:line="240" w:lineRule="auto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</w:p>
    <w:p w:rsidR="00E753D3" w:rsidRPr="00E753D3" w:rsidRDefault="00E753D3" w:rsidP="00E75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Modificar los datos miembros de la instancia de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Event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</w:t>
      </w:r>
    </w:p>
    <w:p w:rsidR="00E753D3" w:rsidRPr="00E753D3" w:rsidRDefault="00E753D3" w:rsidP="00E75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Entrar en acción y realizar cálculos basados en la información contenida en el evento </w:t>
      </w:r>
    </w:p>
    <w:p w:rsidR="00E753D3" w:rsidRPr="00E753D3" w:rsidRDefault="00E753D3" w:rsidP="00E753D3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Indicar al sistema Java que el evento no debería propagarse más arriba en el árbol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El sistema Java pasa información del evento a un Componente a través del </w:t>
      </w:r>
      <w:proofErr w:type="spellStart"/>
      <w:proofErr w:type="gram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método</w:t>
      </w:r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handleEvent</w:t>
      </w:r>
      <w:proofErr w:type="spell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(</w:t>
      </w:r>
      <w:proofErr w:type="gram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)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del Componente. Todos los métodos </w:t>
      </w:r>
      <w:proofErr w:type="spellStart"/>
      <w:proofErr w:type="gramStart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handleEvent</w:t>
      </w:r>
      <w:proofErr w:type="spell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(</w:t>
      </w:r>
      <w:proofErr w:type="gram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)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deben ser de la forma:</w:t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   </w:t>
      </w:r>
      <w:proofErr w:type="spellStart"/>
      <w:proofErr w:type="gram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public</w:t>
      </w:r>
      <w:proofErr w:type="spellEnd"/>
      <w:proofErr w:type="gram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</w:t>
      </w:r>
      <w:proofErr w:type="spell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boolean</w:t>
      </w:r>
      <w:proofErr w:type="spell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</w:t>
      </w:r>
      <w:proofErr w:type="spell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handleEvent</w:t>
      </w:r>
      <w:proofErr w:type="spell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( </w:t>
      </w:r>
      <w:proofErr w:type="spell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Event</w:t>
      </w:r>
      <w:proofErr w:type="spell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</w:t>
      </w:r>
      <w:proofErr w:type="spell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evt</w:t>
      </w:r>
      <w:proofErr w:type="spell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)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Un controlador de eventos solamente necesita una información: una referencia a la instancia de la clase </w:t>
      </w:r>
      <w:proofErr w:type="spellStart"/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Event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que contiene la información del evento que se ha producido.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lastRenderedPageBreak/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El valor devuelto por el método </w:t>
      </w:r>
      <w:proofErr w:type="spellStart"/>
      <w:proofErr w:type="gramStart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handleEvent</w:t>
      </w:r>
      <w:proofErr w:type="spell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(</w:t>
      </w:r>
      <w:proofErr w:type="gram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)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es importante. Indica al sistema Java si el evento ha sido o no completamente controlado por el controlador. Un valor </w:t>
      </w:r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true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indica que el evento ha sido controlado y que su propagación debe detenerse. Un valor </w:t>
      </w:r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false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indica que el evento ha sido ignorado, o que no ha sido controlado en su totalidad y debe continuar su propagación hacia arriba en el árbol de Componentes.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Veamos la descripción de una acción con 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de la figura anterior. El usuario pulsa el botón "Uno". El sistema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run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-time del lenguaje Java capturará la información sobre el evento (el número de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clicks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, la localización del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click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, la hora en que se ha producido la pulsación y el Componente que ha recibido 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click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) y empaqueta todos esos datos en una instancia de la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clase</w:t>
      </w:r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Event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. El sistema Java comienza entonces por el Componente que ha sido pulsado (en este caso, el botón "Uno") y, a través de una llamada al método </w:t>
      </w:r>
      <w:proofErr w:type="spellStart"/>
      <w:proofErr w:type="gramStart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handleEvent</w:t>
      </w:r>
      <w:proofErr w:type="spell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(</w:t>
      </w:r>
      <w:proofErr w:type="gramEnd"/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)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 del Componente, ofrece a éste la posibilidad de reaccionar ante el evento. Si el Componente no controla el evento, o no lo hace completamente (indicado por un valor de retorno </w:t>
      </w:r>
      <w:r w:rsidRPr="00E753D3">
        <w:rPr>
          <w:rFonts w:ascii="Trebuchet MS" w:eastAsia="Times New Roman" w:hAnsi="Trebuchet MS" w:cs="Times New Roman"/>
          <w:i/>
          <w:iCs/>
          <w:color w:val="333333"/>
          <w:sz w:val="20"/>
          <w:szCs w:val="20"/>
          <w:lang w:eastAsia="es-MX"/>
        </w:rPr>
        <w:t>false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), el sistema Java presentará la instancia de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Event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al siguiente Componente por encima en el árbol (en este caso, una instancia de la clase </w:t>
      </w:r>
      <w:r w:rsidRPr="00E753D3">
        <w:rPr>
          <w:rFonts w:ascii="Trebuchet MS" w:eastAsia="Times New Roman" w:hAnsi="Trebuchet MS" w:cs="Times New Roman"/>
          <w:b/>
          <w:bCs/>
          <w:color w:val="333333"/>
          <w:sz w:val="20"/>
          <w:szCs w:val="20"/>
          <w:lang w:eastAsia="es-MX"/>
        </w:rPr>
        <w:t>Panel</w:t>
      </w: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). El sistema Java continúa de este mismo modo hasta que el evento es controlado en su totalidad o ya no hay Componentes a los que informar. En la figura siguiente mostramos el camino recorrido por el evento en su intento de que algún Componente lo controle.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</w:p>
    <w:p w:rsidR="00E753D3" w:rsidRPr="00E753D3" w:rsidRDefault="00E753D3" w:rsidP="00E753D3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>
        <w:rPr>
          <w:rFonts w:ascii="Trebuchet MS" w:eastAsia="Times New Roman" w:hAnsi="Trebuchet MS" w:cs="Times New Roman"/>
          <w:noProof/>
          <w:color w:val="333333"/>
          <w:sz w:val="20"/>
          <w:szCs w:val="20"/>
          <w:lang w:eastAsia="es-MX"/>
        </w:rPr>
        <w:drawing>
          <wp:inline distT="0" distB="0" distL="0" distR="0">
            <wp:extent cx="2562225" cy="1914525"/>
            <wp:effectExtent l="0" t="0" r="9525" b="9525"/>
            <wp:docPr id="1" name="Imagen 1" descr="Evento en Propagac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vento en Propagac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lastRenderedPageBreak/>
        <w:t xml:space="preserve">Cada Componente del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applet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añade una línea al objeto </w:t>
      </w:r>
      <w:proofErr w:type="spellStart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TextArea</w:t>
      </w:r>
      <w:proofErr w:type="spellEnd"/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 xml:space="preserve"> indicando que ha recibido un evento. Luego permite que el evento se propague al siguiente Componente.</w:t>
      </w:r>
    </w:p>
    <w:p w:rsidR="00E753D3" w:rsidRPr="00E753D3" w:rsidRDefault="00E753D3" w:rsidP="00E753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spacing w:before="240" w:after="240" w:line="312" w:lineRule="atLeast"/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</w:pPr>
      <w:r w:rsidRPr="00E753D3">
        <w:rPr>
          <w:rFonts w:ascii="Trebuchet MS" w:eastAsia="Times New Roman" w:hAnsi="Trebuchet MS" w:cs="Times New Roman"/>
          <w:color w:val="333333"/>
          <w:sz w:val="20"/>
          <w:szCs w:val="20"/>
          <w:lang w:eastAsia="es-MX"/>
        </w:rPr>
        <w:t>El código del controlador de eventos usado en el ejemplo es el que muestran las siguientes líneas:</w:t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   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>public boolean handleEvent( Event evt) {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 xml:space="preserve">         if( evt.id == Event.ACTION_EVENT )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 xml:space="preserve">             ta.appendText( "Panel " + str + " recibe action...\n" );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 xml:space="preserve">         else if( evt.id == Event.MOUSE_DOWN )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 xml:space="preserve">             ta.appendText( "Panel " + str + " recibe mouse_down...\n" );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 xml:space="preserve"> 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val="en-US" w:eastAsia="es-MX"/>
        </w:rPr>
        <w:t xml:space="preserve">         </w:t>
      </w:r>
      <w:proofErr w:type="spellStart"/>
      <w:proofErr w:type="gram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return</w:t>
      </w:r>
      <w:proofErr w:type="spellEnd"/>
      <w:proofErr w:type="gram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</w:t>
      </w:r>
      <w:proofErr w:type="spell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super.handleEvent</w:t>
      </w:r>
      <w:proofErr w:type="spell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( </w:t>
      </w:r>
      <w:proofErr w:type="spellStart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>evt</w:t>
      </w:r>
      <w:proofErr w:type="spellEnd"/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);</w:t>
      </w: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br/>
      </w:r>
    </w:p>
    <w:p w:rsidR="00E753D3" w:rsidRPr="00E753D3" w:rsidRDefault="00E753D3" w:rsidP="00E753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</w:pPr>
      <w:r w:rsidRPr="00E753D3">
        <w:rPr>
          <w:rFonts w:ascii="Courier New" w:eastAsia="Times New Roman" w:hAnsi="Courier New" w:cs="Courier New"/>
          <w:color w:val="333333"/>
          <w:sz w:val="20"/>
          <w:szCs w:val="20"/>
          <w:lang w:eastAsia="es-MX"/>
        </w:rPr>
        <w:t xml:space="preserve">         }</w:t>
      </w:r>
    </w:p>
    <w:p w:rsidR="00E753D3" w:rsidRDefault="00E753D3" w:rsidP="00E753D3">
      <w:pPr>
        <w:jc w:val="both"/>
      </w:pPr>
    </w:p>
    <w:sectPr w:rsidR="00E753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73D37"/>
    <w:multiLevelType w:val="multilevel"/>
    <w:tmpl w:val="584022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53D3"/>
    <w:rsid w:val="00E753D3"/>
    <w:rsid w:val="00E80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converted-space">
    <w:name w:val="apple-converted-space"/>
    <w:basedOn w:val="Fuentedeprrafopredeter"/>
    <w:rsid w:val="00E753D3"/>
  </w:style>
  <w:style w:type="character" w:styleId="Hipervnculo">
    <w:name w:val="Hyperlink"/>
    <w:basedOn w:val="Fuentedeprrafopredeter"/>
    <w:uiPriority w:val="99"/>
    <w:semiHidden/>
    <w:unhideWhenUsed/>
    <w:rsid w:val="00E753D3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5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53D3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5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53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5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apple-converted-space">
    <w:name w:val="apple-converted-space"/>
    <w:basedOn w:val="Fuentedeprrafopredeter"/>
    <w:rsid w:val="00E753D3"/>
  </w:style>
  <w:style w:type="character" w:styleId="Hipervnculo">
    <w:name w:val="Hyperlink"/>
    <w:basedOn w:val="Fuentedeprrafopredeter"/>
    <w:uiPriority w:val="99"/>
    <w:semiHidden/>
    <w:unhideWhenUsed/>
    <w:rsid w:val="00E753D3"/>
    <w:rPr>
      <w:color w:val="0000FF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753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753D3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753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753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8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microsoft.com/office/2007/relationships/stylesWithEffects" Target="stylesWithEffect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ublispain.com/supertutoriales/diseno/java/cursos/3/Fuentes/Cap4/EventosPro.java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Apachie</dc:creator>
  <cp:lastModifiedBy>Apachie</cp:lastModifiedBy>
  <cp:revision>1</cp:revision>
  <dcterms:created xsi:type="dcterms:W3CDTF">2012-02-24T00:40:00Z</dcterms:created>
  <dcterms:modified xsi:type="dcterms:W3CDTF">2012-02-24T00:41:00Z</dcterms:modified>
</cp:coreProperties>
</file>