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A27" w:rsidRPr="00212A27" w:rsidRDefault="00212A27" w:rsidP="00212A27">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MX"/>
        </w:rPr>
      </w:pPr>
      <w:r w:rsidRPr="00212A27">
        <w:rPr>
          <w:rFonts w:ascii="Times New Roman" w:eastAsia="Times New Roman" w:hAnsi="Times New Roman" w:cs="Times New Roman"/>
          <w:b/>
          <w:bCs/>
          <w:kern w:val="36"/>
          <w:sz w:val="48"/>
          <w:szCs w:val="48"/>
          <w:lang w:val="es-ES" w:eastAsia="es-MX"/>
        </w:rPr>
        <w:t>Uso de Configuración del sistema</w:t>
      </w:r>
    </w:p>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Configuración del sistema es una herramienta que ayuda a identificar problemas que podrían impedir que Windows se iniciase correctamente. Puede iniciar Windows con los servicios comunes y programas de inicio desactivados y luego volver a activarlos, de uno en uno. Si un problema no se produce cuando un servicio está desactivado, pero se produce cuando está activado, significa que el servicio podría ser la causa del problema.</w:t>
      </w:r>
    </w:p>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 xml:space="preserve">Configuración del sistema se ha diseñado para localizar y aislar problemas, pero no se ha concebido como un programa de administración del inicio. Para quitar permanentemente o desactivar programas o servicios que se ejecutan durante el inicio, vea </w:t>
      </w:r>
      <w:hyperlink r:id="rId5" w:history="1">
        <w:r w:rsidRPr="00212A27">
          <w:rPr>
            <w:rFonts w:ascii="Times New Roman" w:eastAsia="Times New Roman" w:hAnsi="Times New Roman" w:cs="Times New Roman"/>
            <w:color w:val="0000FF"/>
            <w:sz w:val="24"/>
            <w:szCs w:val="24"/>
            <w:u w:val="single"/>
            <w:lang w:val="es-ES" w:eastAsia="es-MX"/>
          </w:rPr>
          <w:t>Desinstalar o cambiar un programa</w:t>
        </w:r>
      </w:hyperlink>
      <w:r w:rsidRPr="00212A27">
        <w:rPr>
          <w:rFonts w:ascii="Times New Roman" w:eastAsia="Times New Roman" w:hAnsi="Times New Roman" w:cs="Times New Roman"/>
          <w:sz w:val="24"/>
          <w:szCs w:val="24"/>
          <w:lang w:val="es-ES" w:eastAsia="es-MX"/>
        </w:rPr>
        <w:t>.</w:t>
      </w:r>
    </w:p>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En la tabla siguiente se describen las fichas y las opciones disponibles en Configuración del sistema:</w:t>
      </w:r>
    </w:p>
    <w:tbl>
      <w:tblPr>
        <w:tblW w:w="0" w:type="auto"/>
        <w:tblCellSpacing w:w="15" w:type="dxa"/>
        <w:tblCellMar>
          <w:top w:w="15" w:type="dxa"/>
          <w:left w:w="15" w:type="dxa"/>
          <w:bottom w:w="15" w:type="dxa"/>
          <w:right w:w="15" w:type="dxa"/>
        </w:tblCellMar>
        <w:tblLook w:val="04A0"/>
      </w:tblPr>
      <w:tblGrid>
        <w:gridCol w:w="1481"/>
        <w:gridCol w:w="7447"/>
      </w:tblGrid>
      <w:tr w:rsidR="00212A27" w:rsidRPr="00212A27" w:rsidTr="00212A27">
        <w:trPr>
          <w:tblHeader/>
          <w:tblCellSpacing w:w="15" w:type="dxa"/>
        </w:trPr>
        <w:tc>
          <w:tcPr>
            <w:tcW w:w="0" w:type="auto"/>
            <w:vAlign w:val="center"/>
            <w:hideMark/>
          </w:tcPr>
          <w:p w:rsidR="00212A27" w:rsidRPr="00212A27" w:rsidRDefault="00212A27" w:rsidP="00212A27">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212A27">
              <w:rPr>
                <w:rFonts w:ascii="Times New Roman" w:eastAsia="Times New Roman" w:hAnsi="Times New Roman" w:cs="Times New Roman"/>
                <w:b/>
                <w:bCs/>
                <w:sz w:val="24"/>
                <w:szCs w:val="24"/>
                <w:lang w:eastAsia="es-MX"/>
              </w:rPr>
              <w:t>Ficha</w:t>
            </w:r>
          </w:p>
        </w:tc>
        <w:tc>
          <w:tcPr>
            <w:tcW w:w="0" w:type="auto"/>
            <w:vAlign w:val="center"/>
            <w:hideMark/>
          </w:tcPr>
          <w:p w:rsidR="00212A27" w:rsidRPr="00212A27" w:rsidRDefault="00212A27" w:rsidP="00212A27">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212A27">
              <w:rPr>
                <w:rFonts w:ascii="Times New Roman" w:eastAsia="Times New Roman" w:hAnsi="Times New Roman" w:cs="Times New Roman"/>
                <w:b/>
                <w:bCs/>
                <w:sz w:val="24"/>
                <w:szCs w:val="24"/>
                <w:lang w:eastAsia="es-MX"/>
              </w:rPr>
              <w:t>Descripción</w:t>
            </w:r>
          </w:p>
        </w:tc>
      </w:tr>
      <w:tr w:rsidR="00212A27" w:rsidRPr="00212A27" w:rsidTr="00212A27">
        <w:trPr>
          <w:tblCellSpacing w:w="15" w:type="dxa"/>
        </w:trPr>
        <w:tc>
          <w:tcPr>
            <w:tcW w:w="0" w:type="auto"/>
            <w:vAlign w:val="center"/>
            <w:hideMark/>
          </w:tcPr>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General</w:t>
            </w:r>
          </w:p>
        </w:tc>
        <w:tc>
          <w:tcPr>
            <w:tcW w:w="0" w:type="auto"/>
            <w:vAlign w:val="center"/>
            <w:hideMark/>
          </w:tcPr>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Presenta opciones de modos de configuración del inicio: </w:t>
            </w:r>
          </w:p>
          <w:p w:rsidR="00212A27" w:rsidRPr="00212A27" w:rsidRDefault="00212A27" w:rsidP="00212A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Inicio </w:t>
            </w:r>
            <w:proofErr w:type="spellStart"/>
            <w:r w:rsidRPr="00212A27">
              <w:rPr>
                <w:rFonts w:ascii="Times New Roman" w:eastAsia="Times New Roman" w:hAnsi="Times New Roman" w:cs="Times New Roman"/>
                <w:sz w:val="24"/>
                <w:szCs w:val="24"/>
                <w:lang w:eastAsia="es-MX"/>
              </w:rPr>
              <w:t>normal.I</w:t>
            </w:r>
            <w:proofErr w:type="spellEnd"/>
            <w:r w:rsidRPr="00212A27">
              <w:rPr>
                <w:rFonts w:ascii="Times New Roman" w:eastAsia="Times New Roman" w:hAnsi="Times New Roman" w:cs="Times New Roman"/>
                <w:sz w:val="24"/>
                <w:szCs w:val="24"/>
                <w:lang w:eastAsia="es-MX"/>
              </w:rPr>
              <w:t xml:space="preserve"> </w:t>
            </w:r>
            <w:proofErr w:type="spellStart"/>
            <w:r w:rsidRPr="00212A27">
              <w:rPr>
                <w:rFonts w:ascii="Times New Roman" w:eastAsia="Times New Roman" w:hAnsi="Times New Roman" w:cs="Times New Roman"/>
                <w:sz w:val="24"/>
                <w:szCs w:val="24"/>
                <w:lang w:eastAsia="es-MX"/>
              </w:rPr>
              <w:t>nicia</w:t>
            </w:r>
            <w:proofErr w:type="spellEnd"/>
            <w:r w:rsidRPr="00212A27">
              <w:rPr>
                <w:rFonts w:ascii="Times New Roman" w:eastAsia="Times New Roman" w:hAnsi="Times New Roman" w:cs="Times New Roman"/>
                <w:sz w:val="24"/>
                <w:szCs w:val="24"/>
                <w:lang w:eastAsia="es-MX"/>
              </w:rPr>
              <w:t xml:space="preserve"> Windows de la manera habitual. Use este modo para iniciar Windows cuando haya terminado de usar los otros dos modos para solucionar el problema.</w:t>
            </w:r>
          </w:p>
          <w:p w:rsidR="00212A27" w:rsidRPr="00212A27" w:rsidRDefault="00212A27" w:rsidP="00212A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Inicio con diagnóstico. Inicia Windows sólo con los servicios y los controladores básicos. Este modo puede ayudar a descartar archivos básicos de Windows como problema.</w:t>
            </w:r>
          </w:p>
          <w:p w:rsidR="00212A27" w:rsidRPr="00212A27" w:rsidRDefault="00212A27" w:rsidP="00212A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Inicio selectivo. Inicia </w:t>
            </w:r>
            <w:proofErr w:type="spellStart"/>
            <w:r w:rsidRPr="00212A27">
              <w:rPr>
                <w:rFonts w:ascii="Times New Roman" w:eastAsia="Times New Roman" w:hAnsi="Times New Roman" w:cs="Times New Roman"/>
                <w:sz w:val="24"/>
                <w:szCs w:val="24"/>
                <w:lang w:eastAsia="es-MX"/>
              </w:rPr>
              <w:t>Windowscon</w:t>
            </w:r>
            <w:proofErr w:type="spellEnd"/>
            <w:r w:rsidRPr="00212A27">
              <w:rPr>
                <w:rFonts w:ascii="Times New Roman" w:eastAsia="Times New Roman" w:hAnsi="Times New Roman" w:cs="Times New Roman"/>
                <w:sz w:val="24"/>
                <w:szCs w:val="24"/>
                <w:lang w:eastAsia="es-MX"/>
              </w:rPr>
              <w:t xml:space="preserve"> servicios y controladores básicos y los otros servicios y programas de inicio que el usuario seleccione.</w:t>
            </w:r>
          </w:p>
        </w:tc>
      </w:tr>
      <w:tr w:rsidR="00212A27" w:rsidRPr="00212A27" w:rsidTr="00212A27">
        <w:trPr>
          <w:tblCellSpacing w:w="15" w:type="dxa"/>
        </w:trPr>
        <w:tc>
          <w:tcPr>
            <w:tcW w:w="0" w:type="auto"/>
            <w:vAlign w:val="center"/>
            <w:hideMark/>
          </w:tcPr>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Arranque del sistema</w:t>
            </w:r>
          </w:p>
        </w:tc>
        <w:tc>
          <w:tcPr>
            <w:tcW w:w="0" w:type="auto"/>
            <w:vAlign w:val="center"/>
            <w:hideMark/>
          </w:tcPr>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Muestra opciones de configuración para el sistema operativo y opciones de depuración avanzadas, como:</w:t>
            </w:r>
          </w:p>
          <w:p w:rsidR="00212A27" w:rsidRPr="00212A27" w:rsidRDefault="00212A27" w:rsidP="00212A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Arranque seguro: mínimo. Al iniciar, se abre la interfaz gráfica de usuario de Windows (Explorador de Windows) en modo seguro, ejecutando únicamente los servicios críticos del sistema. Los servicios de red están deshabilitados.</w:t>
            </w:r>
          </w:p>
          <w:p w:rsidR="00212A27" w:rsidRPr="00212A27" w:rsidRDefault="00212A27" w:rsidP="00212A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Arranque seguro: Shell alterno. Al iniciar, se abre el Símbolo del sistema de Windows en modo seguro, ejecutando únicamente los servicios críticos del sistema. Los servicios de red y la interfaz gráfica de usuario están deshabilitados.</w:t>
            </w:r>
          </w:p>
          <w:p w:rsidR="00212A27" w:rsidRPr="00212A27" w:rsidRDefault="00212A27" w:rsidP="00212A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Arranque seguro: Reparar Active </w:t>
            </w:r>
            <w:proofErr w:type="spellStart"/>
            <w:r w:rsidRPr="00212A27">
              <w:rPr>
                <w:rFonts w:ascii="Times New Roman" w:eastAsia="Times New Roman" w:hAnsi="Times New Roman" w:cs="Times New Roman"/>
                <w:sz w:val="24"/>
                <w:szCs w:val="24"/>
                <w:lang w:eastAsia="es-MX"/>
              </w:rPr>
              <w:t>Directory</w:t>
            </w:r>
            <w:proofErr w:type="spellEnd"/>
            <w:r w:rsidRPr="00212A27">
              <w:rPr>
                <w:rFonts w:ascii="Times New Roman" w:eastAsia="Times New Roman" w:hAnsi="Times New Roman" w:cs="Times New Roman"/>
                <w:sz w:val="24"/>
                <w:szCs w:val="24"/>
                <w:lang w:eastAsia="es-MX"/>
              </w:rPr>
              <w:t xml:space="preserve">. Al iniciar, se abre la interfaz gráfica de usuario de Windows en modo seguro, ejecutando los servicios críticos del sistema y Active </w:t>
            </w:r>
            <w:proofErr w:type="spellStart"/>
            <w:r w:rsidRPr="00212A27">
              <w:rPr>
                <w:rFonts w:ascii="Times New Roman" w:eastAsia="Times New Roman" w:hAnsi="Times New Roman" w:cs="Times New Roman"/>
                <w:sz w:val="24"/>
                <w:szCs w:val="24"/>
                <w:lang w:eastAsia="es-MX"/>
              </w:rPr>
              <w:t>Directory</w:t>
            </w:r>
            <w:proofErr w:type="spellEnd"/>
            <w:r w:rsidRPr="00212A27">
              <w:rPr>
                <w:rFonts w:ascii="Times New Roman" w:eastAsia="Times New Roman" w:hAnsi="Times New Roman" w:cs="Times New Roman"/>
                <w:sz w:val="24"/>
                <w:szCs w:val="24"/>
                <w:lang w:eastAsia="es-MX"/>
              </w:rPr>
              <w:t>.</w:t>
            </w:r>
          </w:p>
          <w:p w:rsidR="00212A27" w:rsidRPr="00212A27" w:rsidRDefault="00212A27" w:rsidP="00212A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Arranque seguro: Red. Al iniciar, se abre la interfaz gráfica de usuario de Windows en modo seguro, ejecutando únicamente los </w:t>
            </w:r>
            <w:r w:rsidRPr="00212A27">
              <w:rPr>
                <w:rFonts w:ascii="Times New Roman" w:eastAsia="Times New Roman" w:hAnsi="Times New Roman" w:cs="Times New Roman"/>
                <w:sz w:val="24"/>
                <w:szCs w:val="24"/>
                <w:lang w:eastAsia="es-MX"/>
              </w:rPr>
              <w:lastRenderedPageBreak/>
              <w:t>servicios críticos del sistema. Los servicios de red están habilitados.</w:t>
            </w:r>
          </w:p>
          <w:p w:rsidR="00212A27" w:rsidRPr="00212A27" w:rsidRDefault="00212A27" w:rsidP="00212A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Sin arranque de GUI. No muestra la pantalla de bienvenida de Windows al iniciar.</w:t>
            </w:r>
          </w:p>
          <w:p w:rsidR="00212A27" w:rsidRPr="00212A27" w:rsidRDefault="00212A27" w:rsidP="00212A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Registro de arranque. Almacena toda la información del proceso de inicio del sistema en el archivo %SystemRoot%Ntbtlog.txt.</w:t>
            </w:r>
          </w:p>
          <w:p w:rsidR="00212A27" w:rsidRPr="00212A27" w:rsidRDefault="00212A27" w:rsidP="00212A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Vídeo base. Al iniciar, abre la interfaz gráfica de usuario de Windows en modo VGA mínimo. En este modo, se cargan los controladores VGA estándar, en lugar de los controladores de pantalla específicos del hardware de vídeo del equipo.</w:t>
            </w:r>
          </w:p>
          <w:p w:rsidR="00212A27" w:rsidRPr="00212A27" w:rsidRDefault="00212A27" w:rsidP="00212A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Información de arranque del SO. Muestra los nombres de los controladores a medida que se van cargando durante el proceso de inicio.</w:t>
            </w:r>
          </w:p>
          <w:p w:rsidR="00212A27" w:rsidRPr="00212A27" w:rsidRDefault="00212A27" w:rsidP="00212A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Convertir en permanente toda la configuración de arranque. No se registran los cambios realizados en Configuración del sistema. Las opciones se pueden cambiar en otro momento mediante Configuración del sistema, pero los cambios se deben realizar manualmente. Cuando se selecciona esta opción, no se pueden deshacer los cambios seleccionando Inicio normal en la ficha General. </w:t>
            </w:r>
          </w:p>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Opciones avanzadas de arranque:</w:t>
            </w:r>
          </w:p>
          <w:p w:rsidR="00212A27" w:rsidRPr="00212A27" w:rsidRDefault="00212A27" w:rsidP="00212A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Número de procesadores. Limita el número de procesadores que se usan en un sistema multiprocesador. Si la casilla está activada, el sistema arranca sólo con el número de procesadores de la lista desplegable.</w:t>
            </w:r>
          </w:p>
          <w:p w:rsidR="00212A27" w:rsidRPr="00212A27" w:rsidRDefault="00212A27" w:rsidP="00212A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Memoria máxima. Especifica la cantidad máxima de memoria física que usará el sistema operativo para simular una configuración de poca memoria. El valor del cuadro de texto se expresa en megabytes (MB).</w:t>
            </w:r>
          </w:p>
          <w:p w:rsidR="00212A27" w:rsidRPr="00212A27" w:rsidRDefault="00212A27" w:rsidP="00212A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Bloqueo de </w:t>
            </w:r>
            <w:proofErr w:type="spellStart"/>
            <w:r w:rsidRPr="00212A27">
              <w:rPr>
                <w:rFonts w:ascii="Times New Roman" w:eastAsia="Times New Roman" w:hAnsi="Times New Roman" w:cs="Times New Roman"/>
                <w:sz w:val="24"/>
                <w:szCs w:val="24"/>
                <w:lang w:eastAsia="es-MX"/>
              </w:rPr>
              <w:t>PCI</w:t>
            </w:r>
            <w:proofErr w:type="spellEnd"/>
            <w:r w:rsidRPr="00212A27">
              <w:rPr>
                <w:rFonts w:ascii="Times New Roman" w:eastAsia="Times New Roman" w:hAnsi="Times New Roman" w:cs="Times New Roman"/>
                <w:sz w:val="24"/>
                <w:szCs w:val="24"/>
                <w:lang w:eastAsia="es-MX"/>
              </w:rPr>
              <w:t xml:space="preserve">. Impide que Windows reasigne los recursos de E/S e IRQ del bus </w:t>
            </w:r>
            <w:proofErr w:type="spellStart"/>
            <w:r w:rsidRPr="00212A27">
              <w:rPr>
                <w:rFonts w:ascii="Times New Roman" w:eastAsia="Times New Roman" w:hAnsi="Times New Roman" w:cs="Times New Roman"/>
                <w:sz w:val="24"/>
                <w:szCs w:val="24"/>
                <w:lang w:eastAsia="es-MX"/>
              </w:rPr>
              <w:t>PCI</w:t>
            </w:r>
            <w:proofErr w:type="spellEnd"/>
            <w:r w:rsidRPr="00212A27">
              <w:rPr>
                <w:rFonts w:ascii="Times New Roman" w:eastAsia="Times New Roman" w:hAnsi="Times New Roman" w:cs="Times New Roman"/>
                <w:sz w:val="24"/>
                <w:szCs w:val="24"/>
                <w:lang w:eastAsia="es-MX"/>
              </w:rPr>
              <w:t>. Los recursos de E/S y de memoria establecidos por el BIOS se conservan.</w:t>
            </w:r>
          </w:p>
          <w:p w:rsidR="00212A27" w:rsidRPr="00212A27" w:rsidRDefault="00212A27" w:rsidP="00212A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Depurar. Habilita la depuración en modo </w:t>
            </w:r>
            <w:proofErr w:type="spellStart"/>
            <w:r w:rsidRPr="00212A27">
              <w:rPr>
                <w:rFonts w:ascii="Times New Roman" w:eastAsia="Times New Roman" w:hAnsi="Times New Roman" w:cs="Times New Roman"/>
                <w:sz w:val="24"/>
                <w:szCs w:val="24"/>
                <w:lang w:eastAsia="es-MX"/>
              </w:rPr>
              <w:t>kernel</w:t>
            </w:r>
            <w:proofErr w:type="spellEnd"/>
            <w:r w:rsidRPr="00212A27">
              <w:rPr>
                <w:rFonts w:ascii="Times New Roman" w:eastAsia="Times New Roman" w:hAnsi="Times New Roman" w:cs="Times New Roman"/>
                <w:sz w:val="24"/>
                <w:szCs w:val="24"/>
                <w:lang w:eastAsia="es-MX"/>
              </w:rPr>
              <w:t xml:space="preserve"> para la programación de controladores de dispositivos. Visite el sitio web de </w:t>
            </w:r>
            <w:hyperlink r:id="rId6" w:tooltip="Vaya a www.microsoft.com y busque &quot;Windows Driver Kit&quot;" w:history="1">
              <w:r w:rsidRPr="00212A27">
                <w:rPr>
                  <w:rFonts w:ascii="Times New Roman" w:eastAsia="Times New Roman" w:hAnsi="Times New Roman" w:cs="Times New Roman"/>
                  <w:color w:val="0000FF"/>
                  <w:sz w:val="24"/>
                  <w:szCs w:val="24"/>
                  <w:u w:val="single"/>
                  <w:lang w:eastAsia="es-MX"/>
                </w:rPr>
                <w:t>Windows Driver Kit</w:t>
              </w:r>
            </w:hyperlink>
            <w:r w:rsidRPr="00212A27">
              <w:rPr>
                <w:rFonts w:ascii="Times New Roman" w:eastAsia="Times New Roman" w:hAnsi="Times New Roman" w:cs="Times New Roman"/>
                <w:sz w:val="24"/>
                <w:szCs w:val="24"/>
                <w:lang w:eastAsia="es-MX"/>
              </w:rPr>
              <w:t xml:space="preserve"> para obtener más información.</w:t>
            </w:r>
          </w:p>
          <w:p w:rsidR="00212A27" w:rsidRPr="00212A27" w:rsidRDefault="00212A27" w:rsidP="00212A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Configuración global de depuración. Especifica la configuración de conexión del depurador en este equipo para que un depurador de </w:t>
            </w:r>
            <w:proofErr w:type="spellStart"/>
            <w:r w:rsidRPr="00212A27">
              <w:rPr>
                <w:rFonts w:ascii="Times New Roman" w:eastAsia="Times New Roman" w:hAnsi="Times New Roman" w:cs="Times New Roman"/>
                <w:sz w:val="24"/>
                <w:szCs w:val="24"/>
                <w:lang w:eastAsia="es-MX"/>
              </w:rPr>
              <w:t>kernel</w:t>
            </w:r>
            <w:proofErr w:type="spellEnd"/>
            <w:r w:rsidRPr="00212A27">
              <w:rPr>
                <w:rFonts w:ascii="Times New Roman" w:eastAsia="Times New Roman" w:hAnsi="Times New Roman" w:cs="Times New Roman"/>
                <w:sz w:val="24"/>
                <w:szCs w:val="24"/>
                <w:lang w:eastAsia="es-MX"/>
              </w:rPr>
              <w:t xml:space="preserve"> se comunique con un host depurador. La conexión del depurador entre los equipos host y de destino puede ser Serie, IEEE 1394 o USB 2.0.</w:t>
            </w:r>
          </w:p>
          <w:p w:rsidR="00212A27" w:rsidRPr="00212A27" w:rsidRDefault="00212A27" w:rsidP="00212A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Puerto de depuración. Especifica que se usará el puerto serie como tipo de conexión y puerto serie. El puerto predeterminado es COM 1.</w:t>
            </w:r>
          </w:p>
          <w:p w:rsidR="00212A27" w:rsidRPr="00212A27" w:rsidRDefault="00212A27" w:rsidP="00212A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Velocidad en baudios. </w:t>
            </w:r>
            <w:proofErr w:type="gramStart"/>
            <w:r w:rsidRPr="00212A27">
              <w:rPr>
                <w:rFonts w:ascii="Times New Roman" w:eastAsia="Times New Roman" w:hAnsi="Times New Roman" w:cs="Times New Roman"/>
                <w:sz w:val="24"/>
                <w:szCs w:val="24"/>
                <w:lang w:eastAsia="es-MX"/>
              </w:rPr>
              <w:t>Especifica</w:t>
            </w:r>
            <w:proofErr w:type="gramEnd"/>
            <w:r w:rsidRPr="00212A27">
              <w:rPr>
                <w:rFonts w:ascii="Times New Roman" w:eastAsia="Times New Roman" w:hAnsi="Times New Roman" w:cs="Times New Roman"/>
                <w:sz w:val="24"/>
                <w:szCs w:val="24"/>
                <w:lang w:eastAsia="es-MX"/>
              </w:rPr>
              <w:t xml:space="preserve"> la velocidad en baudios que se usará cuando se seleccione el puerto de depuración y el tipo de </w:t>
            </w:r>
            <w:r w:rsidRPr="00212A27">
              <w:rPr>
                <w:rFonts w:ascii="Times New Roman" w:eastAsia="Times New Roman" w:hAnsi="Times New Roman" w:cs="Times New Roman"/>
                <w:sz w:val="24"/>
                <w:szCs w:val="24"/>
                <w:lang w:eastAsia="es-MX"/>
              </w:rPr>
              <w:lastRenderedPageBreak/>
              <w:t>conexión de depuración sea Serie. Esta configuración es opcional. Los valores válidos son 9600, 19.200, 38.400, 57.600 y 115.200. El valor predeterminado es 115.200 bps.</w:t>
            </w:r>
          </w:p>
          <w:p w:rsidR="00212A27" w:rsidRPr="00212A27" w:rsidRDefault="00212A27" w:rsidP="00212A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Canal. Especifica que se usará 1394 como tipo de conexión de depuración y el número de canal que se va a usar. El valor por canal debe ser un entero decimal entre 0 y 62, ambos incluidos, y debe coincidir con el número de canal que usa el equipo host. El canal especificado no depende del puerto 1394 físico elegido en el adaptador. El valor predeterminado de canal es 0.</w:t>
            </w:r>
          </w:p>
          <w:p w:rsidR="00212A27" w:rsidRPr="00212A27" w:rsidRDefault="00212A27" w:rsidP="00212A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Nombre de destino USB. Especifica un valor de cadena que se usará cuando el tipo de depuración sea USB. La cadena puede tener cualquier valor.</w:t>
            </w:r>
          </w:p>
        </w:tc>
      </w:tr>
      <w:tr w:rsidR="00212A27" w:rsidRPr="00212A27" w:rsidTr="00212A27">
        <w:trPr>
          <w:tblCellSpacing w:w="15" w:type="dxa"/>
        </w:trPr>
        <w:tc>
          <w:tcPr>
            <w:tcW w:w="0" w:type="auto"/>
            <w:vAlign w:val="center"/>
            <w:hideMark/>
          </w:tcPr>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lastRenderedPageBreak/>
              <w:t>Servicios</w:t>
            </w:r>
          </w:p>
        </w:tc>
        <w:tc>
          <w:tcPr>
            <w:tcW w:w="0" w:type="auto"/>
            <w:vAlign w:val="center"/>
            <w:hideMark/>
          </w:tcPr>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Muestra todos los </w:t>
            </w:r>
            <w:hyperlink r:id="rId7" w:anchor="gtmt_service_def" w:tooltip="Consultar definición" w:history="1">
              <w:r w:rsidRPr="00212A27">
                <w:rPr>
                  <w:rFonts w:ascii="Times New Roman" w:eastAsia="Times New Roman" w:hAnsi="Times New Roman" w:cs="Times New Roman"/>
                  <w:color w:val="0000FF"/>
                  <w:sz w:val="24"/>
                  <w:szCs w:val="24"/>
                  <w:u w:val="single"/>
                  <w:lang w:eastAsia="es-MX"/>
                </w:rPr>
                <w:t>servicios</w:t>
              </w:r>
            </w:hyperlink>
            <w:r w:rsidRPr="00212A27">
              <w:rPr>
                <w:rFonts w:ascii="Times New Roman" w:eastAsia="Times New Roman" w:hAnsi="Times New Roman" w:cs="Times New Roman"/>
                <w:sz w:val="24"/>
                <w:szCs w:val="24"/>
                <w:lang w:eastAsia="es-MX"/>
              </w:rPr>
              <w:t xml:space="preserve"> que se inician al arrancar el equipo, y su estado en el momento (Activo o Detenido). Use la ficha Servicios para habilitar o deshabilitar determinados servicios al iniciar, para identificar servicios que podrían estar causando problemas en el inicio.</w:t>
            </w:r>
          </w:p>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Seleccione Ocultar todos los servicios de Microsoft para ver sólo las aplicaciones de otros fabricantes en la lista de servicios. Desactive la casilla correspondiente a un servicio para deshabilitarlo la próxima vez que inicie el equipo. Si seleccionó Inicio selectivo en la ficha General, deberá elegir Inicio normal en la ficha General o activar la casilla del servicio para que se habilite de nuevo al iniciar el sistema.</w:t>
            </w:r>
          </w:p>
          <w:p w:rsidR="00212A27" w:rsidRPr="00212A27" w:rsidRDefault="00212A27" w:rsidP="00212A2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12A27">
              <w:rPr>
                <w:rFonts w:ascii="Times New Roman" w:eastAsia="Times New Roman" w:hAnsi="Times New Roman" w:cs="Times New Roman"/>
                <w:b/>
                <w:bCs/>
                <w:sz w:val="27"/>
                <w:szCs w:val="27"/>
                <w:lang w:eastAsia="es-MX"/>
              </w:rPr>
              <w:t>Advertencia</w:t>
            </w:r>
          </w:p>
          <w:p w:rsidR="00212A27" w:rsidRPr="00212A27" w:rsidRDefault="00212A27" w:rsidP="00212A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Si se deshabilitan servicios que se ejecutan habitualmente durante el inicio, algunos programas podrían dejar de funcionar correctamente o el sistema se podría volver inestable. No deshabilite servicios de esta lista si no tiene la certeza de que no son esenciales para la operación del equipo. Aunque seleccione Deshabilitar todos, ciertos servicios de seguridad de Microsoft necesarios para que se inicie el sistema operativo no se deshabilitarán.</w:t>
            </w:r>
          </w:p>
        </w:tc>
      </w:tr>
      <w:tr w:rsidR="00212A27" w:rsidRPr="00212A27" w:rsidTr="00212A27">
        <w:trPr>
          <w:tblCellSpacing w:w="15" w:type="dxa"/>
        </w:trPr>
        <w:tc>
          <w:tcPr>
            <w:tcW w:w="0" w:type="auto"/>
            <w:vAlign w:val="center"/>
            <w:hideMark/>
          </w:tcPr>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Inicio</w:t>
            </w:r>
          </w:p>
        </w:tc>
        <w:tc>
          <w:tcPr>
            <w:tcW w:w="0" w:type="auto"/>
            <w:vAlign w:val="center"/>
            <w:hideMark/>
          </w:tcPr>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Muestra las aplicaciones que se ejecutan al iniciarse el equipo, junto con el nombre del editor, la ruta de acceso al archivo ejecutable y la ubicación de la clave del Registro o el acceso directo para la ejecución de la aplicación.</w:t>
            </w:r>
          </w:p>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Desactive la casilla correspondiente a un elemento del inicio para deshabilitarlo la próxima vez que se inicie el sistema. Si seleccionó Inicio selectivo en la ficha General, deberá elegir Inicio normal en la ficha General o activar la casilla del elemento para que se habilite de nuevo al iniciar el </w:t>
            </w:r>
            <w:r w:rsidRPr="00212A27">
              <w:rPr>
                <w:rFonts w:ascii="Times New Roman" w:eastAsia="Times New Roman" w:hAnsi="Times New Roman" w:cs="Times New Roman"/>
                <w:sz w:val="24"/>
                <w:szCs w:val="24"/>
                <w:lang w:eastAsia="es-MX"/>
              </w:rPr>
              <w:lastRenderedPageBreak/>
              <w:t xml:space="preserve">sistema. </w:t>
            </w:r>
          </w:p>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 xml:space="preserve">Si cree que la seguridad de una aplicación está en peligro, examine la columna Comando para conocer la ruta de acceso al archivo ejecutable. </w:t>
            </w:r>
          </w:p>
          <w:p w:rsidR="00212A27" w:rsidRPr="00212A27" w:rsidRDefault="00212A27" w:rsidP="00212A2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12A27">
              <w:rPr>
                <w:rFonts w:ascii="Times New Roman" w:eastAsia="Times New Roman" w:hAnsi="Times New Roman" w:cs="Times New Roman"/>
                <w:b/>
                <w:bCs/>
                <w:sz w:val="27"/>
                <w:szCs w:val="27"/>
                <w:lang w:eastAsia="es-MX"/>
              </w:rPr>
              <w:t>Nota</w:t>
            </w:r>
          </w:p>
          <w:p w:rsidR="00212A27" w:rsidRPr="00212A27" w:rsidRDefault="00212A27" w:rsidP="00212A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Si se deshabilitan aplicaciones que se ejecutan habitualmente durante el inicio del sistema, las aplicaciones relacionadas podrían iniciarse más despacio o dejar de funcionar como cabría esperar.</w:t>
            </w:r>
          </w:p>
        </w:tc>
      </w:tr>
      <w:tr w:rsidR="00212A27" w:rsidRPr="00212A27" w:rsidTr="00212A27">
        <w:trPr>
          <w:tblCellSpacing w:w="15" w:type="dxa"/>
        </w:trPr>
        <w:tc>
          <w:tcPr>
            <w:tcW w:w="0" w:type="auto"/>
            <w:vAlign w:val="center"/>
            <w:hideMark/>
          </w:tcPr>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lastRenderedPageBreak/>
              <w:t>Herramientas</w:t>
            </w:r>
          </w:p>
        </w:tc>
        <w:tc>
          <w:tcPr>
            <w:tcW w:w="0" w:type="auto"/>
            <w:vAlign w:val="center"/>
            <w:hideMark/>
          </w:tcPr>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eastAsia="es-MX"/>
              </w:rPr>
            </w:pPr>
            <w:r w:rsidRPr="00212A27">
              <w:rPr>
                <w:rFonts w:ascii="Times New Roman" w:eastAsia="Times New Roman" w:hAnsi="Times New Roman" w:cs="Times New Roman"/>
                <w:sz w:val="24"/>
                <w:szCs w:val="24"/>
                <w:lang w:eastAsia="es-MX"/>
              </w:rPr>
              <w:t>Presenta una cómoda lista de herramientas de diagnóstico y otras herramientas avanzadas que se pueden ejecutar.</w:t>
            </w:r>
          </w:p>
        </w:tc>
      </w:tr>
    </w:tbl>
    <w:p w:rsidR="00212A27" w:rsidRPr="00212A27" w:rsidRDefault="00212A27" w:rsidP="00212A27">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hyperlink r:id="rId8" w:history="1">
        <w:r w:rsidRPr="00212A27">
          <w:rPr>
            <w:rFonts w:ascii="Times New Roman" w:eastAsia="Times New Roman" w:hAnsi="Times New Roman" w:cs="Times New Roman"/>
            <w:b/>
            <w:bCs/>
            <w:color w:val="0000FF"/>
            <w:sz w:val="27"/>
            <w:szCs w:val="27"/>
            <w:lang w:val="es-ES"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con_expandCollapse_BADEACGACL_154" o:spid="_x0000_i1025" type="#_x0000_t75" alt="Mostrar contenido" href="mshelp:///" style="width:24pt;height:24pt" o:button="t"/>
          </w:pict>
        </w:r>
        <w:r w:rsidRPr="00212A27">
          <w:rPr>
            <w:rFonts w:ascii="Times New Roman" w:eastAsia="Times New Roman" w:hAnsi="Times New Roman" w:cs="Times New Roman"/>
            <w:b/>
            <w:bCs/>
            <w:color w:val="0000FF"/>
            <w:sz w:val="27"/>
            <w:szCs w:val="27"/>
            <w:lang w:val="es-ES" w:eastAsia="es-MX"/>
          </w:rPr>
          <w:pict>
            <v:shape id="icon_expandCollapse_BADEACGACL_154_1" o:spid="_x0000_i1026" type="#_x0000_t75" alt="Ocultar contenido" href="mshelp:///" style="width:24pt;height:24pt" o:button="t"/>
          </w:pict>
        </w:r>
        <w:r w:rsidRPr="00212A27">
          <w:rPr>
            <w:rFonts w:ascii="Times New Roman" w:eastAsia="Times New Roman" w:hAnsi="Times New Roman" w:cs="Times New Roman"/>
            <w:b/>
            <w:bCs/>
            <w:color w:val="0000FF"/>
            <w:sz w:val="27"/>
            <w:szCs w:val="27"/>
            <w:u w:val="single"/>
            <w:lang w:val="es-ES" w:eastAsia="es-MX"/>
          </w:rPr>
          <w:t>Para iniciar Windows en modo de Inicio con diagnóstico</w:t>
        </w:r>
      </w:hyperlink>
    </w:p>
    <w:p w:rsidR="00212A27" w:rsidRPr="00212A27" w:rsidRDefault="00212A27" w:rsidP="00212A27">
      <w:pPr>
        <w:numPr>
          <w:ilvl w:val="0"/>
          <w:numId w:val="6"/>
        </w:numPr>
        <w:spacing w:before="100" w:beforeAutospacing="1" w:after="100" w:afterAutospacing="1" w:line="240" w:lineRule="auto"/>
        <w:rPr>
          <w:rFonts w:ascii="Times New Roman" w:eastAsia="Times New Roman" w:hAnsi="Times New Roman" w:cs="Times New Roman"/>
          <w:sz w:val="24"/>
          <w:szCs w:val="24"/>
          <w:lang w:val="es-ES" w:eastAsia="es-MX"/>
        </w:rPr>
      </w:pPr>
      <w:hyperlink r:id="rId9" w:tooltip="Haga clic para abrir Configuración del sistema" w:history="1">
        <w:r w:rsidRPr="00212A27">
          <w:rPr>
            <w:rFonts w:ascii="Times New Roman" w:eastAsia="Times New Roman" w:hAnsi="Times New Roman" w:cs="Times New Roman"/>
            <w:color w:val="0000FF"/>
            <w:sz w:val="24"/>
            <w:szCs w:val="24"/>
            <w:lang w:val="es-ES" w:eastAsia="es-MX"/>
          </w:rPr>
          <w:pict>
            <v:shape id="_x0000_i1027" type="#_x0000_t75" alt="" href="shortcut:%25systemroot%25\system32\msconfig.exe" title="&quot;Haga clic para abrir Configuración del sistema&quot;" style="width:24pt;height:24pt" o:button="t"/>
          </w:pict>
        </w:r>
        <w:r w:rsidRPr="00212A27">
          <w:rPr>
            <w:rFonts w:ascii="Times New Roman" w:eastAsia="Times New Roman" w:hAnsi="Times New Roman" w:cs="Times New Roman"/>
            <w:color w:val="0000FF"/>
            <w:sz w:val="24"/>
            <w:szCs w:val="24"/>
            <w:u w:val="single"/>
            <w:lang w:val="es-ES" w:eastAsia="es-MX"/>
          </w:rPr>
          <w:t>Haga clic para abrir Configuración del sistema.</w:t>
        </w:r>
      </w:hyperlink>
      <w:r w:rsidRPr="00212A27">
        <w:rPr>
          <w:rFonts w:ascii="Times New Roman" w:eastAsia="Times New Roman" w:hAnsi="Times New Roman" w:cs="Times New Roman"/>
          <w:sz w:val="24"/>
          <w:szCs w:val="24"/>
          <w:lang w:val="es-ES" w:eastAsia="es-MX"/>
        </w:rPr>
        <w:t xml:space="preserve">‌ </w:t>
      </w:r>
      <w:r w:rsidRPr="00212A27">
        <w:rPr>
          <w:rFonts w:ascii="Times New Roman" w:eastAsia="Times New Roman" w:hAnsi="Times New Roman" w:cs="Times New Roman"/>
          <w:sz w:val="24"/>
          <w:szCs w:val="24"/>
          <w:lang w:val="es-ES" w:eastAsia="es-MX"/>
        </w:rPr>
        <w:pict>
          <v:shape id="_x0000_i1028" type="#_x0000_t75" alt="Se requiere permiso de administrador" style="width:24pt;height:24pt"/>
        </w:pict>
      </w:r>
      <w:r w:rsidRPr="00212A27">
        <w:rPr>
          <w:rFonts w:ascii="Times New Roman" w:eastAsia="Times New Roman" w:hAnsi="Times New Roman" w:cs="Times New Roman"/>
          <w:sz w:val="24"/>
          <w:szCs w:val="24"/>
          <w:lang w:val="es-ES" w:eastAsia="es-MX"/>
        </w:rPr>
        <w:t xml:space="preserve">Si se le solicita una contraseña de administrador o una confirmación, escriba la contraseña o proporcione la confirmación. </w:t>
      </w:r>
    </w:p>
    <w:p w:rsidR="00212A27" w:rsidRPr="00212A27" w:rsidRDefault="00212A27" w:rsidP="00212A27">
      <w:pPr>
        <w:numPr>
          <w:ilvl w:val="0"/>
          <w:numId w:val="6"/>
        </w:num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Haga clic en la ficha General, en Inicio con diagnóstico, en Aceptar y, por último, en Reiniciar.</w:t>
      </w:r>
    </w:p>
    <w:p w:rsidR="00212A27" w:rsidRPr="00212A27" w:rsidRDefault="00212A27" w:rsidP="00212A27">
      <w:pPr>
        <w:spacing w:before="100" w:beforeAutospacing="1" w:after="100" w:afterAutospacing="1" w:line="240" w:lineRule="auto"/>
        <w:ind w:left="720"/>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Si se produce el problema, es posible que algunos archivos o controladores básicos de Windows estén dañados. Para obtener más información, busque el tema acerca de la reparación de inicio en Ayuda y soporte técnico de Windows.</w:t>
      </w:r>
    </w:p>
    <w:p w:rsidR="00212A27" w:rsidRPr="00212A27" w:rsidRDefault="00212A27" w:rsidP="00212A27">
      <w:pPr>
        <w:spacing w:before="100" w:beforeAutospacing="1" w:after="100" w:afterAutospacing="1" w:line="240" w:lineRule="auto"/>
        <w:ind w:left="720"/>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Si el problema no se produce, use el modo de Inicio selectivo para tratar de localizar el problema habilitando y deshabilitando servicios y programas de inicio individualmente.</w:t>
      </w:r>
    </w:p>
    <w:p w:rsidR="00212A27" w:rsidRPr="00212A27" w:rsidRDefault="00212A27" w:rsidP="00212A27">
      <w:pPr>
        <w:spacing w:before="100" w:beforeAutospacing="1" w:after="100" w:afterAutospacing="1" w:line="240" w:lineRule="auto"/>
        <w:outlineLvl w:val="2"/>
        <w:rPr>
          <w:rFonts w:ascii="Times New Roman" w:eastAsia="Times New Roman" w:hAnsi="Times New Roman" w:cs="Times New Roman"/>
          <w:b/>
          <w:bCs/>
          <w:sz w:val="27"/>
          <w:szCs w:val="27"/>
          <w:lang w:val="es-ES" w:eastAsia="es-MX"/>
        </w:rPr>
      </w:pPr>
      <w:hyperlink r:id="rId10" w:history="1">
        <w:r w:rsidRPr="00212A27">
          <w:rPr>
            <w:rFonts w:ascii="Times New Roman" w:eastAsia="Times New Roman" w:hAnsi="Times New Roman" w:cs="Times New Roman"/>
            <w:b/>
            <w:bCs/>
            <w:color w:val="0000FF"/>
            <w:sz w:val="27"/>
            <w:szCs w:val="27"/>
            <w:lang w:val="es-ES" w:eastAsia="es-MX"/>
          </w:rPr>
          <w:pict>
            <v:shape id="icon_expandCollapse_BADEACGACL_180" o:spid="_x0000_i1029" type="#_x0000_t75" alt="Mostrar contenido" href="mshelp:///" style="width:24pt;height:24pt" o:button="t"/>
          </w:pict>
        </w:r>
        <w:r w:rsidRPr="00212A27">
          <w:rPr>
            <w:rFonts w:ascii="Times New Roman" w:eastAsia="Times New Roman" w:hAnsi="Times New Roman" w:cs="Times New Roman"/>
            <w:b/>
            <w:bCs/>
            <w:color w:val="0000FF"/>
            <w:sz w:val="27"/>
            <w:szCs w:val="27"/>
            <w:lang w:val="es-ES" w:eastAsia="es-MX"/>
          </w:rPr>
          <w:pict>
            <v:shape id="icon_expandCollapse_BADEACGACL_180_1" o:spid="_x0000_i1030" type="#_x0000_t75" alt="Ocultar contenido" href="mshelp:///" style="width:24pt;height:24pt" o:button="t"/>
          </w:pict>
        </w:r>
        <w:r w:rsidRPr="00212A27">
          <w:rPr>
            <w:rFonts w:ascii="Times New Roman" w:eastAsia="Times New Roman" w:hAnsi="Times New Roman" w:cs="Times New Roman"/>
            <w:b/>
            <w:bCs/>
            <w:color w:val="0000FF"/>
            <w:sz w:val="27"/>
            <w:szCs w:val="27"/>
            <w:u w:val="single"/>
            <w:lang w:val="es-ES" w:eastAsia="es-MX"/>
          </w:rPr>
          <w:t>Para iniciar Windows en modo de Inicio selectivo</w:t>
        </w:r>
      </w:hyperlink>
    </w:p>
    <w:p w:rsidR="00212A27" w:rsidRPr="00212A27" w:rsidRDefault="00212A27" w:rsidP="00212A27">
      <w:pPr>
        <w:numPr>
          <w:ilvl w:val="0"/>
          <w:numId w:val="7"/>
        </w:numPr>
        <w:spacing w:before="100" w:beforeAutospacing="1" w:after="100" w:afterAutospacing="1" w:line="240" w:lineRule="auto"/>
        <w:rPr>
          <w:rFonts w:ascii="Times New Roman" w:eastAsia="Times New Roman" w:hAnsi="Times New Roman" w:cs="Times New Roman"/>
          <w:sz w:val="24"/>
          <w:szCs w:val="24"/>
          <w:lang w:val="es-ES" w:eastAsia="es-MX"/>
        </w:rPr>
      </w:pPr>
      <w:hyperlink r:id="rId11" w:tooltip="Haga clic para abrir Configuración del sistema" w:history="1">
        <w:r w:rsidRPr="00212A27">
          <w:rPr>
            <w:rFonts w:ascii="Times New Roman" w:eastAsia="Times New Roman" w:hAnsi="Times New Roman" w:cs="Times New Roman"/>
            <w:color w:val="0000FF"/>
            <w:sz w:val="24"/>
            <w:szCs w:val="24"/>
            <w:lang w:val="es-ES" w:eastAsia="es-MX"/>
          </w:rPr>
          <w:pict>
            <v:shape id="_x0000_i1031" type="#_x0000_t75" alt="" href="shortcut:%25systemroot%25\system32\msconfig.exe" title="&quot;Haga clic para abrir Configuración del sistema&quot;" style="width:24pt;height:24pt" o:button="t"/>
          </w:pict>
        </w:r>
        <w:r w:rsidRPr="00212A27">
          <w:rPr>
            <w:rFonts w:ascii="Times New Roman" w:eastAsia="Times New Roman" w:hAnsi="Times New Roman" w:cs="Times New Roman"/>
            <w:color w:val="0000FF"/>
            <w:sz w:val="24"/>
            <w:szCs w:val="24"/>
            <w:u w:val="single"/>
            <w:lang w:val="es-ES" w:eastAsia="es-MX"/>
          </w:rPr>
          <w:t>Haga clic para abrir Configuración del sistema.</w:t>
        </w:r>
      </w:hyperlink>
      <w:r w:rsidRPr="00212A27">
        <w:rPr>
          <w:rFonts w:ascii="Times New Roman" w:eastAsia="Times New Roman" w:hAnsi="Times New Roman" w:cs="Times New Roman"/>
          <w:sz w:val="24"/>
          <w:szCs w:val="24"/>
          <w:lang w:val="es-ES" w:eastAsia="es-MX"/>
        </w:rPr>
        <w:t xml:space="preserve">‌ </w:t>
      </w:r>
      <w:r w:rsidRPr="00212A27">
        <w:rPr>
          <w:rFonts w:ascii="Times New Roman" w:eastAsia="Times New Roman" w:hAnsi="Times New Roman" w:cs="Times New Roman"/>
          <w:sz w:val="24"/>
          <w:szCs w:val="24"/>
          <w:lang w:val="es-ES" w:eastAsia="es-MX"/>
        </w:rPr>
        <w:pict>
          <v:shape id="_x0000_i1032" type="#_x0000_t75" alt="Se requiere permiso de administrador" style="width:24pt;height:24pt"/>
        </w:pict>
      </w:r>
      <w:r w:rsidRPr="00212A27">
        <w:rPr>
          <w:rFonts w:ascii="Times New Roman" w:eastAsia="Times New Roman" w:hAnsi="Times New Roman" w:cs="Times New Roman"/>
          <w:sz w:val="24"/>
          <w:szCs w:val="24"/>
          <w:lang w:val="es-ES" w:eastAsia="es-MX"/>
        </w:rPr>
        <w:t xml:space="preserve">Si se le solicita una contraseña de administrador o una confirmación, escriba la contraseña o proporcione la confirmación. </w:t>
      </w:r>
    </w:p>
    <w:p w:rsidR="00212A27" w:rsidRPr="00212A27" w:rsidRDefault="00212A27" w:rsidP="00212A27">
      <w:pPr>
        <w:numPr>
          <w:ilvl w:val="0"/>
          <w:numId w:val="7"/>
        </w:num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Haga clic en la ficha General, en Inicio selectivo y, a continuación, desactive las casillas Cargar servicios del sistema y Cargar elementos de inicio.</w:t>
      </w:r>
    </w:p>
    <w:p w:rsidR="00212A27" w:rsidRPr="00212A27" w:rsidRDefault="00212A27" w:rsidP="00212A27">
      <w:pPr>
        <w:numPr>
          <w:ilvl w:val="0"/>
          <w:numId w:val="7"/>
        </w:num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Active la casilla Cargar servicios del sistema, haga clic en Aceptar y, a continuación, en Reiniciar.</w:t>
      </w:r>
    </w:p>
    <w:p w:rsidR="00212A27" w:rsidRPr="00212A27" w:rsidRDefault="00212A27" w:rsidP="00212A27">
      <w:pPr>
        <w:numPr>
          <w:ilvl w:val="0"/>
          <w:numId w:val="7"/>
        </w:num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Si se produce el problema después de reiniciar, haga una de las siguientes tareas (o ambas, si es necesario):</w:t>
      </w:r>
    </w:p>
    <w:p w:rsidR="00212A27" w:rsidRPr="00212A27" w:rsidRDefault="00212A27" w:rsidP="00212A27">
      <w:pPr>
        <w:spacing w:before="100" w:beforeAutospacing="1" w:after="100" w:afterAutospacing="1" w:line="240" w:lineRule="auto"/>
        <w:ind w:left="720"/>
        <w:outlineLvl w:val="2"/>
        <w:rPr>
          <w:rFonts w:ascii="Times New Roman" w:eastAsia="Times New Roman" w:hAnsi="Times New Roman" w:cs="Times New Roman"/>
          <w:b/>
          <w:bCs/>
          <w:sz w:val="27"/>
          <w:szCs w:val="27"/>
          <w:lang w:val="es-ES" w:eastAsia="es-MX"/>
        </w:rPr>
      </w:pPr>
      <w:r w:rsidRPr="00212A27">
        <w:rPr>
          <w:rFonts w:ascii="Times New Roman" w:eastAsia="Times New Roman" w:hAnsi="Times New Roman" w:cs="Times New Roman"/>
          <w:b/>
          <w:bCs/>
          <w:sz w:val="27"/>
          <w:szCs w:val="27"/>
          <w:lang w:val="es-ES" w:eastAsia="es-MX"/>
        </w:rPr>
        <w:lastRenderedPageBreak/>
        <w:t>Identifique el servicio del sistema que está causando el problema.</w:t>
      </w:r>
    </w:p>
    <w:p w:rsidR="00212A27" w:rsidRPr="00212A27" w:rsidRDefault="00212A27" w:rsidP="00212A27">
      <w:pPr>
        <w:numPr>
          <w:ilvl w:val="1"/>
          <w:numId w:val="7"/>
        </w:num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Haga clic en la ficha Servicios, en Deshabilitar todos, active la casilla correspondiente al primer servicio de la lista y reinicie el equipo. Si el problema no se vuelve a producir, puede descartar el primer servicio como causa del problema.</w:t>
      </w:r>
    </w:p>
    <w:p w:rsidR="00212A27" w:rsidRPr="00212A27" w:rsidRDefault="00212A27" w:rsidP="00212A27">
      <w:pPr>
        <w:numPr>
          <w:ilvl w:val="1"/>
          <w:numId w:val="7"/>
        </w:num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Con el primer servicio seleccionado, active la casilla correspondiente al segundo servicio y reinicie el equipo.</w:t>
      </w:r>
    </w:p>
    <w:p w:rsidR="00212A27" w:rsidRPr="00212A27" w:rsidRDefault="00212A27" w:rsidP="00212A27">
      <w:pPr>
        <w:numPr>
          <w:ilvl w:val="1"/>
          <w:numId w:val="7"/>
        </w:num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Repita este proceso hasta que se vuelva a producir el problema. Si no consigue reproducir el problema, puede descartar los servicios del sistema como causa del problema. Realice la siguiente tarea:</w:t>
      </w:r>
    </w:p>
    <w:p w:rsidR="00212A27" w:rsidRPr="00212A27" w:rsidRDefault="00212A27" w:rsidP="00212A27">
      <w:pPr>
        <w:spacing w:before="100" w:beforeAutospacing="1" w:after="100" w:afterAutospacing="1" w:line="240" w:lineRule="auto"/>
        <w:ind w:left="720"/>
        <w:outlineLvl w:val="2"/>
        <w:rPr>
          <w:rFonts w:ascii="Times New Roman" w:eastAsia="Times New Roman" w:hAnsi="Times New Roman" w:cs="Times New Roman"/>
          <w:b/>
          <w:bCs/>
          <w:sz w:val="27"/>
          <w:szCs w:val="27"/>
          <w:lang w:val="es-ES" w:eastAsia="es-MX"/>
        </w:rPr>
      </w:pPr>
      <w:r w:rsidRPr="00212A27">
        <w:rPr>
          <w:rFonts w:ascii="Times New Roman" w:eastAsia="Times New Roman" w:hAnsi="Times New Roman" w:cs="Times New Roman"/>
          <w:b/>
          <w:bCs/>
          <w:sz w:val="27"/>
          <w:szCs w:val="27"/>
          <w:lang w:val="es-ES" w:eastAsia="es-MX"/>
        </w:rPr>
        <w:t>Identifique el elemento de inicio que está causando el problema.</w:t>
      </w:r>
    </w:p>
    <w:p w:rsidR="00212A27" w:rsidRPr="00212A27" w:rsidRDefault="00212A27" w:rsidP="00212A27">
      <w:pPr>
        <w:numPr>
          <w:ilvl w:val="1"/>
          <w:numId w:val="7"/>
        </w:num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Haga clic en la ficha General y active la casilla Cargar elementos de inicio.</w:t>
      </w:r>
    </w:p>
    <w:p w:rsidR="00212A27" w:rsidRPr="00212A27" w:rsidRDefault="00212A27" w:rsidP="00212A27">
      <w:pPr>
        <w:numPr>
          <w:ilvl w:val="1"/>
          <w:numId w:val="7"/>
        </w:num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Haga clic en la ficha Inicio, en Deshabilitar todos, active la casilla correspondiente al primer elemento de inicio de la lista y reinicie el equipo. Si el problema no se vuelve a producir, puede descartar el primer elemento de inicio como causa del problema.</w:t>
      </w:r>
    </w:p>
    <w:p w:rsidR="00212A27" w:rsidRPr="00212A27" w:rsidRDefault="00212A27" w:rsidP="00212A27">
      <w:pPr>
        <w:numPr>
          <w:ilvl w:val="1"/>
          <w:numId w:val="7"/>
        </w:num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Con el primer elemento de inicio seleccionado, active la casilla correspondiente al segundo elemento y reinicie el equipo. Repita este proceso hasta que se vuelva a producir el problema.</w:t>
      </w:r>
    </w:p>
    <w:p w:rsidR="00212A27" w:rsidRPr="00212A27" w:rsidRDefault="00212A27" w:rsidP="00212A27">
      <w:pPr>
        <w:spacing w:before="100" w:beforeAutospacing="1" w:after="100" w:afterAutospacing="1" w:line="240" w:lineRule="auto"/>
        <w:rPr>
          <w:rFonts w:ascii="Times New Roman" w:eastAsia="Times New Roman" w:hAnsi="Times New Roman" w:cs="Times New Roman"/>
          <w:sz w:val="24"/>
          <w:szCs w:val="24"/>
          <w:lang w:val="es-ES" w:eastAsia="es-MX"/>
        </w:rPr>
      </w:pPr>
      <w:r w:rsidRPr="00212A27">
        <w:rPr>
          <w:rFonts w:ascii="Times New Roman" w:eastAsia="Times New Roman" w:hAnsi="Times New Roman" w:cs="Times New Roman"/>
          <w:sz w:val="24"/>
          <w:szCs w:val="24"/>
          <w:lang w:val="es-ES" w:eastAsia="es-MX"/>
        </w:rPr>
        <w:t xml:space="preserve">Para obtener información más detallada, visite el </w:t>
      </w:r>
      <w:hyperlink r:id="rId12" w:tooltip="Vaya a www.microsoft.com y busque &quot;recursos de Windows 7 para profesionales de TI&quot;" w:history="1">
        <w:r w:rsidRPr="00212A27">
          <w:rPr>
            <w:rFonts w:ascii="Times New Roman" w:eastAsia="Times New Roman" w:hAnsi="Times New Roman" w:cs="Times New Roman"/>
            <w:color w:val="0000FF"/>
            <w:sz w:val="24"/>
            <w:szCs w:val="24"/>
            <w:u w:val="single"/>
            <w:lang w:val="es-ES" w:eastAsia="es-MX"/>
          </w:rPr>
          <w:t>sitio web de Microsoft para los profesionales informáticos (puede estar en inglés)</w:t>
        </w:r>
      </w:hyperlink>
      <w:r w:rsidRPr="00212A27">
        <w:rPr>
          <w:rFonts w:ascii="Times New Roman" w:eastAsia="Times New Roman" w:hAnsi="Times New Roman" w:cs="Times New Roman"/>
          <w:sz w:val="24"/>
          <w:szCs w:val="24"/>
          <w:lang w:val="es-ES" w:eastAsia="es-MX"/>
        </w:rPr>
        <w:t>.</w:t>
      </w:r>
    </w:p>
    <w:p w:rsidR="00545EE8" w:rsidRDefault="00545EE8"/>
    <w:p w:rsidR="00212A27" w:rsidRDefault="00212A27"/>
    <w:p w:rsidR="00212A27" w:rsidRDefault="00212A27" w:rsidP="00212A27">
      <w:pPr>
        <w:pStyle w:val="Ttulo1"/>
        <w:rPr>
          <w:lang w:val="es-ES"/>
        </w:rPr>
      </w:pPr>
      <w:r>
        <w:rPr>
          <w:lang w:val="es-ES"/>
        </w:rPr>
        <w:t>Ejecutar un inicio selectivo con Configuración del sistema</w:t>
      </w:r>
    </w:p>
    <w:p w:rsidR="00212A27" w:rsidRDefault="00212A27" w:rsidP="00212A27">
      <w:pPr>
        <w:pStyle w:val="para"/>
        <w:rPr>
          <w:lang w:val="es-ES"/>
        </w:rPr>
      </w:pPr>
      <w:r>
        <w:rPr>
          <w:lang w:val="es-ES"/>
        </w:rPr>
        <w:t xml:space="preserve">Configuración del sistema es una herramienta avanzada que ayuda a identificar problemas que podrían impedir que </w:t>
      </w:r>
      <w:r>
        <w:rPr>
          <w:rStyle w:val="notlocalizable"/>
          <w:lang w:val="es-ES"/>
        </w:rPr>
        <w:t>Windows</w:t>
      </w:r>
      <w:r>
        <w:rPr>
          <w:lang w:val="es-ES"/>
        </w:rPr>
        <w:t xml:space="preserve"> se iniciase correctamente. Si observa que un programa causa problemas, puede buscar actualizaciones o desinstalarlo.</w:t>
      </w:r>
    </w:p>
    <w:p w:rsidR="00212A27" w:rsidRDefault="00212A27" w:rsidP="00212A27">
      <w:pPr>
        <w:pStyle w:val="para"/>
        <w:rPr>
          <w:lang w:val="es-ES"/>
        </w:rPr>
      </w:pPr>
      <w:r>
        <w:rPr>
          <w:lang w:val="es-ES"/>
        </w:rPr>
        <w:t xml:space="preserve">Mediante la opción de inicio selectivo, puede activar o desactivar servicios y programas de inicio individualmente, para ver si se produce el problema en el siguiente reinicio de su equipo. Si activa una casilla en Configuración del sistema, el servicio o el programa de inicio correspondiente se </w:t>
      </w:r>
      <w:proofErr w:type="gramStart"/>
      <w:r>
        <w:rPr>
          <w:lang w:val="es-ES"/>
        </w:rPr>
        <w:t>ejecutará</w:t>
      </w:r>
      <w:proofErr w:type="gramEnd"/>
      <w:r>
        <w:rPr>
          <w:lang w:val="es-ES"/>
        </w:rPr>
        <w:t xml:space="preserve"> cuando reinicie </w:t>
      </w:r>
      <w:r>
        <w:rPr>
          <w:rStyle w:val="notlocalizable"/>
          <w:lang w:val="es-ES"/>
        </w:rPr>
        <w:t>Windows</w:t>
      </w:r>
      <w:r>
        <w:rPr>
          <w:lang w:val="es-ES"/>
        </w:rPr>
        <w:t>. Si desactiva la casilla, el servicio o el programa de inicio correspondiente no se ejecutarán cuando se reinicie el equipo.</w:t>
      </w:r>
    </w:p>
    <w:p w:rsidR="00212A27" w:rsidRDefault="00212A27" w:rsidP="00212A27">
      <w:pPr>
        <w:pStyle w:val="para"/>
        <w:rPr>
          <w:lang w:val="es-ES"/>
        </w:rPr>
      </w:pPr>
      <w:r>
        <w:rPr>
          <w:lang w:val="es-ES"/>
        </w:rPr>
        <w:lastRenderedPageBreak/>
        <w:t>Siga este procedimiento para aplicar el proceso de eliminación para identificar el problema.</w:t>
      </w:r>
    </w:p>
    <w:p w:rsidR="00212A27" w:rsidRDefault="00212A27" w:rsidP="00212A27">
      <w:pPr>
        <w:pStyle w:val="para"/>
        <w:numPr>
          <w:ilvl w:val="0"/>
          <w:numId w:val="8"/>
        </w:numPr>
        <w:rPr>
          <w:lang w:val="es-ES"/>
        </w:rPr>
      </w:pPr>
      <w:hyperlink r:id="rId13" w:tooltip="Haga clic para abrir Configuración del sistema" w:history="1">
        <w:r>
          <w:rPr>
            <w:color w:val="0000FF"/>
            <w:lang w:val="es-ES"/>
          </w:rPr>
          <w:pict>
            <v:shape id="_x0000_i1033" type="#_x0000_t75" alt="" href="shortcut:%25systemroot%25\system32\msconfig.exe" title="&quot;Haga clic para abrir Configuración del sistema&quot;" style="width:24pt;height:24pt" o:button="t"/>
          </w:pict>
        </w:r>
        <w:r>
          <w:rPr>
            <w:rStyle w:val="Hipervnculo"/>
            <w:lang w:val="es-ES"/>
          </w:rPr>
          <w:t>Haga clic para abrir Configuración del sistema.</w:t>
        </w:r>
      </w:hyperlink>
      <w:r>
        <w:rPr>
          <w:lang w:val="es-ES"/>
        </w:rPr>
        <w:t xml:space="preserve">‌ </w:t>
      </w:r>
      <w:r>
        <w:rPr>
          <w:lang w:val="es-ES"/>
        </w:rPr>
        <w:pict>
          <v:shape id="_x0000_i1034" type="#_x0000_t75" alt="Se requiere permiso de administrador" style="width:24pt;height:24pt"/>
        </w:pict>
      </w:r>
      <w:r>
        <w:rPr>
          <w:rStyle w:val="phrase"/>
          <w:lang w:val="es-ES"/>
        </w:rPr>
        <w:t>Si se le solicita una contraseña de administrador o una confirmación, escriba la contraseña o proporcione la confirmación.</w:t>
      </w:r>
    </w:p>
    <w:p w:rsidR="00212A27" w:rsidRDefault="00212A27" w:rsidP="00212A27">
      <w:pPr>
        <w:pStyle w:val="para"/>
        <w:numPr>
          <w:ilvl w:val="0"/>
          <w:numId w:val="8"/>
        </w:numPr>
        <w:rPr>
          <w:lang w:val="es-ES"/>
        </w:rPr>
      </w:pPr>
      <w:r>
        <w:rPr>
          <w:lang w:val="es-ES"/>
        </w:rPr>
        <w:t xml:space="preserve">Haga clic en la ficha </w:t>
      </w:r>
      <w:r>
        <w:rPr>
          <w:rStyle w:val="ui"/>
          <w:lang w:val="es-ES"/>
        </w:rPr>
        <w:t>General</w:t>
      </w:r>
      <w:r>
        <w:rPr>
          <w:lang w:val="es-ES"/>
        </w:rPr>
        <w:t xml:space="preserve">, en </w:t>
      </w:r>
      <w:r>
        <w:rPr>
          <w:rStyle w:val="ui"/>
          <w:lang w:val="es-ES"/>
        </w:rPr>
        <w:t>Inicio selectivo</w:t>
      </w:r>
      <w:r>
        <w:rPr>
          <w:lang w:val="es-ES"/>
        </w:rPr>
        <w:t xml:space="preserve"> y, a continuación, desactive las casillas </w:t>
      </w:r>
      <w:r>
        <w:rPr>
          <w:rStyle w:val="ui"/>
          <w:lang w:val="es-ES"/>
        </w:rPr>
        <w:t>Cargar servicios del sistema</w:t>
      </w:r>
      <w:r>
        <w:rPr>
          <w:lang w:val="es-ES"/>
        </w:rPr>
        <w:t xml:space="preserve"> y </w:t>
      </w:r>
      <w:r>
        <w:rPr>
          <w:rStyle w:val="ui"/>
          <w:lang w:val="es-ES"/>
        </w:rPr>
        <w:t>Cargar elementos de inicio</w:t>
      </w:r>
      <w:r>
        <w:rPr>
          <w:lang w:val="es-ES"/>
        </w:rPr>
        <w:t>.</w:t>
      </w:r>
    </w:p>
    <w:p w:rsidR="00212A27" w:rsidRDefault="00212A27" w:rsidP="00212A27">
      <w:pPr>
        <w:pStyle w:val="para"/>
        <w:numPr>
          <w:ilvl w:val="0"/>
          <w:numId w:val="8"/>
        </w:numPr>
        <w:rPr>
          <w:lang w:val="es-ES"/>
        </w:rPr>
      </w:pPr>
      <w:r>
        <w:rPr>
          <w:lang w:val="es-ES"/>
        </w:rPr>
        <w:t xml:space="preserve">Active la casilla </w:t>
      </w:r>
      <w:r>
        <w:rPr>
          <w:rStyle w:val="ui"/>
          <w:lang w:val="es-ES"/>
        </w:rPr>
        <w:t>Cargar servicios del sistema</w:t>
      </w:r>
      <w:r>
        <w:rPr>
          <w:lang w:val="es-ES"/>
        </w:rPr>
        <w:t xml:space="preserve">, haga clic en </w:t>
      </w:r>
      <w:r>
        <w:rPr>
          <w:rStyle w:val="ui"/>
          <w:lang w:val="es-ES"/>
        </w:rPr>
        <w:t>Aceptar</w:t>
      </w:r>
      <w:r>
        <w:rPr>
          <w:lang w:val="es-ES"/>
        </w:rPr>
        <w:t xml:space="preserve"> y, a continuación, en </w:t>
      </w:r>
      <w:r>
        <w:rPr>
          <w:rStyle w:val="ui"/>
          <w:lang w:val="es-ES"/>
        </w:rPr>
        <w:t>Reiniciar</w:t>
      </w:r>
      <w:r>
        <w:rPr>
          <w:lang w:val="es-ES"/>
        </w:rPr>
        <w:t>.</w:t>
      </w:r>
    </w:p>
    <w:p w:rsidR="00212A27" w:rsidRDefault="00212A27" w:rsidP="00212A27">
      <w:pPr>
        <w:pStyle w:val="para"/>
        <w:numPr>
          <w:ilvl w:val="0"/>
          <w:numId w:val="8"/>
        </w:numPr>
        <w:rPr>
          <w:lang w:val="es-ES"/>
        </w:rPr>
      </w:pPr>
      <w:r>
        <w:rPr>
          <w:lang w:val="es-ES"/>
        </w:rPr>
        <w:t>Si se vuelve a producir el problema después de reiniciar, haga una de las siguientes tareas (o ambas, si es necesario):</w:t>
      </w:r>
    </w:p>
    <w:p w:rsidR="00212A27" w:rsidRDefault="00212A27" w:rsidP="00212A27">
      <w:pPr>
        <w:pStyle w:val="Ttulo3"/>
        <w:ind w:left="720"/>
        <w:rPr>
          <w:lang w:val="es-ES"/>
        </w:rPr>
      </w:pPr>
      <w:r>
        <w:rPr>
          <w:lang w:val="es-ES"/>
        </w:rPr>
        <w:t>Identifique el servicio del sistema que está causando el problema.</w:t>
      </w:r>
    </w:p>
    <w:p w:rsidR="00212A27" w:rsidRDefault="00212A27" w:rsidP="00212A27">
      <w:pPr>
        <w:pStyle w:val="para"/>
        <w:numPr>
          <w:ilvl w:val="1"/>
          <w:numId w:val="8"/>
        </w:numPr>
        <w:rPr>
          <w:lang w:val="es-ES"/>
        </w:rPr>
      </w:pPr>
      <w:r>
        <w:rPr>
          <w:lang w:val="es-ES"/>
        </w:rPr>
        <w:t xml:space="preserve">Haga clic en la ficha </w:t>
      </w:r>
      <w:r>
        <w:rPr>
          <w:rStyle w:val="ui"/>
          <w:lang w:val="es-ES"/>
        </w:rPr>
        <w:t>Servicios</w:t>
      </w:r>
      <w:r>
        <w:rPr>
          <w:lang w:val="es-ES"/>
        </w:rPr>
        <w:t xml:space="preserve">, en </w:t>
      </w:r>
      <w:r>
        <w:rPr>
          <w:rStyle w:val="ui"/>
          <w:lang w:val="es-ES"/>
        </w:rPr>
        <w:t>Deshabilitar todos</w:t>
      </w:r>
      <w:r>
        <w:rPr>
          <w:lang w:val="es-ES"/>
        </w:rPr>
        <w:t>, active la casilla correspondiente al primer servicio de la lista y reinicie el equipo. Si el problema no se vuelve a producir, puede descartar el primer servicio como causa del problema.</w:t>
      </w:r>
    </w:p>
    <w:p w:rsidR="00212A27" w:rsidRDefault="00212A27" w:rsidP="00212A27">
      <w:pPr>
        <w:pStyle w:val="para"/>
        <w:numPr>
          <w:ilvl w:val="1"/>
          <w:numId w:val="8"/>
        </w:numPr>
        <w:rPr>
          <w:lang w:val="es-ES"/>
        </w:rPr>
      </w:pPr>
      <w:r>
        <w:rPr>
          <w:lang w:val="es-ES"/>
        </w:rPr>
        <w:t>Con el primer servicio seleccionado, active la casilla correspondiente al segundo servicio y reinicie el equipo.</w:t>
      </w:r>
    </w:p>
    <w:p w:rsidR="00212A27" w:rsidRDefault="00212A27" w:rsidP="00212A27">
      <w:pPr>
        <w:pStyle w:val="para"/>
        <w:numPr>
          <w:ilvl w:val="1"/>
          <w:numId w:val="8"/>
        </w:numPr>
        <w:rPr>
          <w:lang w:val="es-ES"/>
        </w:rPr>
      </w:pPr>
      <w:r>
        <w:rPr>
          <w:lang w:val="es-ES"/>
        </w:rPr>
        <w:t>Repita este proceso hasta que se vuelva a producir el problema. Si no consigue reproducir el problema, puede descartar los servicios del sistema como causa del problema. Realice la siguiente tarea:</w:t>
      </w:r>
    </w:p>
    <w:p w:rsidR="00212A27" w:rsidRDefault="00212A27" w:rsidP="00212A27">
      <w:pPr>
        <w:pStyle w:val="Ttulo3"/>
        <w:ind w:left="720"/>
        <w:rPr>
          <w:lang w:val="es-ES"/>
        </w:rPr>
      </w:pPr>
      <w:r>
        <w:rPr>
          <w:lang w:val="es-ES"/>
        </w:rPr>
        <w:t>Identifique el elemento de inicio que está causando el problema.</w:t>
      </w:r>
    </w:p>
    <w:p w:rsidR="00212A27" w:rsidRDefault="00212A27" w:rsidP="00212A27">
      <w:pPr>
        <w:pStyle w:val="para"/>
        <w:numPr>
          <w:ilvl w:val="1"/>
          <w:numId w:val="8"/>
        </w:numPr>
        <w:rPr>
          <w:lang w:val="es-ES"/>
        </w:rPr>
      </w:pPr>
      <w:r>
        <w:rPr>
          <w:lang w:val="es-ES"/>
        </w:rPr>
        <w:t xml:space="preserve">Haga clic en la ficha </w:t>
      </w:r>
      <w:r>
        <w:rPr>
          <w:rStyle w:val="ui"/>
          <w:lang w:val="es-ES"/>
        </w:rPr>
        <w:t>General</w:t>
      </w:r>
      <w:r>
        <w:rPr>
          <w:lang w:val="es-ES"/>
        </w:rPr>
        <w:t xml:space="preserve"> y active la casilla </w:t>
      </w:r>
      <w:r>
        <w:rPr>
          <w:rStyle w:val="ui"/>
          <w:lang w:val="es-ES"/>
        </w:rPr>
        <w:t>Cargar elementos de inicio</w:t>
      </w:r>
      <w:r>
        <w:rPr>
          <w:lang w:val="es-ES"/>
        </w:rPr>
        <w:t>.</w:t>
      </w:r>
    </w:p>
    <w:p w:rsidR="00212A27" w:rsidRDefault="00212A27" w:rsidP="00212A27">
      <w:pPr>
        <w:pStyle w:val="para"/>
        <w:numPr>
          <w:ilvl w:val="1"/>
          <w:numId w:val="8"/>
        </w:numPr>
        <w:rPr>
          <w:lang w:val="es-ES"/>
        </w:rPr>
      </w:pPr>
      <w:r>
        <w:rPr>
          <w:lang w:val="es-ES"/>
        </w:rPr>
        <w:t xml:space="preserve">Haga clic en la ficha </w:t>
      </w:r>
      <w:r>
        <w:rPr>
          <w:rStyle w:val="ui"/>
          <w:lang w:val="es-ES"/>
        </w:rPr>
        <w:t>Inicio</w:t>
      </w:r>
      <w:r>
        <w:rPr>
          <w:lang w:val="es-ES"/>
        </w:rPr>
        <w:t xml:space="preserve">, en </w:t>
      </w:r>
      <w:r>
        <w:rPr>
          <w:rStyle w:val="ui"/>
          <w:lang w:val="es-ES"/>
        </w:rPr>
        <w:t>Deshabilitar todos</w:t>
      </w:r>
      <w:r>
        <w:rPr>
          <w:lang w:val="es-ES"/>
        </w:rPr>
        <w:t>, active la casilla correspondiente al primer elemento de inicio de la lista y reinicie el equipo. Si el problema no se vuelve a producir, puede descartar el primer elemento de inicio como causa del problema.</w:t>
      </w:r>
    </w:p>
    <w:p w:rsidR="00212A27" w:rsidRDefault="00212A27" w:rsidP="00212A27">
      <w:pPr>
        <w:pStyle w:val="para"/>
        <w:numPr>
          <w:ilvl w:val="1"/>
          <w:numId w:val="8"/>
        </w:numPr>
        <w:rPr>
          <w:lang w:val="es-ES"/>
        </w:rPr>
      </w:pPr>
      <w:r>
        <w:rPr>
          <w:lang w:val="es-ES"/>
        </w:rPr>
        <w:t>Con el primer elemento de inicio seleccionado, active la casilla correspondiente al segundo elemento y reinicie el equipo. Repita este proceso hasta que se vuelva a producir el problema.</w:t>
      </w:r>
    </w:p>
    <w:p w:rsidR="00212A27" w:rsidRDefault="00212A27" w:rsidP="00212A27">
      <w:pPr>
        <w:pStyle w:val="Ttulo3"/>
        <w:rPr>
          <w:lang w:val="es-ES"/>
        </w:rPr>
      </w:pPr>
      <w:r>
        <w:rPr>
          <w:lang w:val="es-ES"/>
        </w:rPr>
        <w:t>Nota</w:t>
      </w:r>
    </w:p>
    <w:p w:rsidR="00212A27" w:rsidRDefault="00212A27" w:rsidP="00212A27">
      <w:pPr>
        <w:pStyle w:val="para"/>
        <w:numPr>
          <w:ilvl w:val="0"/>
          <w:numId w:val="9"/>
        </w:numPr>
        <w:rPr>
          <w:lang w:val="es-ES"/>
        </w:rPr>
      </w:pPr>
      <w:r>
        <w:rPr>
          <w:lang w:val="es-ES"/>
        </w:rPr>
        <w:t xml:space="preserve">Configuración del sistema se ha diseñado para localizar y aislar problemas, pero no se ha concebido como un programa de administración del inicio. Para quitar permanentemente o desactivar programas o servicios que se ejecutan durante el inicio, vea </w:t>
      </w:r>
      <w:hyperlink r:id="rId14" w:history="1">
        <w:r>
          <w:rPr>
            <w:rStyle w:val="Hipervnculo"/>
            <w:lang w:val="es-ES"/>
          </w:rPr>
          <w:t>Desinstalar o cambiar un programa</w:t>
        </w:r>
      </w:hyperlink>
      <w:r>
        <w:rPr>
          <w:lang w:val="es-ES"/>
        </w:rPr>
        <w:t>.</w:t>
      </w:r>
    </w:p>
    <w:p w:rsidR="00212A27" w:rsidRDefault="00212A27" w:rsidP="00212A27">
      <w:pPr>
        <w:pStyle w:val="para"/>
        <w:rPr>
          <w:lang w:val="es-ES"/>
        </w:rPr>
      </w:pPr>
      <w:r>
        <w:rPr>
          <w:lang w:val="es-ES"/>
        </w:rPr>
        <w:t xml:space="preserve">Para obtener información más detallada acerca de Configuración del sistema, vaya al </w:t>
      </w:r>
      <w:hyperlink r:id="rId15" w:tooltip="Vaya a www.microsoft.com y busque &quot;recursos para profesionales de TI&quot;" w:history="1">
        <w:r>
          <w:rPr>
            <w:rStyle w:val="Hipervnculo"/>
            <w:lang w:val="es-ES"/>
          </w:rPr>
          <w:t>sitio web de Microsoft para los profesionales informáticos (puede estar en inglés)</w:t>
        </w:r>
      </w:hyperlink>
      <w:r>
        <w:rPr>
          <w:lang w:val="es-ES"/>
        </w:rPr>
        <w:t>.</w:t>
      </w:r>
    </w:p>
    <w:p w:rsidR="00212A27" w:rsidRDefault="00212A27" w:rsidP="00212A27">
      <w:pPr>
        <w:pStyle w:val="Ttulo1"/>
        <w:rPr>
          <w:lang w:val="es-ES"/>
        </w:rPr>
      </w:pPr>
      <w:r>
        <w:rPr>
          <w:lang w:val="es-ES"/>
        </w:rPr>
        <w:lastRenderedPageBreak/>
        <w:t>¿Qué son las herramientas administrativas?</w:t>
      </w:r>
    </w:p>
    <w:p w:rsidR="00212A27" w:rsidRDefault="00212A27" w:rsidP="00212A27">
      <w:pPr>
        <w:pStyle w:val="para"/>
        <w:rPr>
          <w:lang w:val="es-ES"/>
        </w:rPr>
      </w:pPr>
      <w:r>
        <w:rPr>
          <w:lang w:val="es-ES"/>
        </w:rPr>
        <w:t xml:space="preserve">Herramientas administrativas es una carpeta del Panel de control que contiene herramientas para los administradores del sistema y para usuarios avanzados. Las herramientas de la carpeta pueden variar dependiendo de la versión de </w:t>
      </w:r>
      <w:r>
        <w:rPr>
          <w:rStyle w:val="notlocalizable"/>
          <w:lang w:val="es-ES"/>
        </w:rPr>
        <w:t>Windows</w:t>
      </w:r>
      <w:r>
        <w:rPr>
          <w:lang w:val="es-ES"/>
        </w:rPr>
        <w:t xml:space="preserve"> que se use.</w:t>
      </w:r>
    </w:p>
    <w:p w:rsidR="00212A27" w:rsidRDefault="00212A27" w:rsidP="00212A27">
      <w:pPr>
        <w:pStyle w:val="para"/>
        <w:numPr>
          <w:ilvl w:val="0"/>
          <w:numId w:val="10"/>
        </w:numPr>
        <w:rPr>
          <w:lang w:val="es-ES"/>
        </w:rPr>
      </w:pPr>
      <w:hyperlink r:id="rId16" w:tooltip="Haga clic para abrir Herramientas administrativas en el Panel de control" w:history="1">
        <w:r>
          <w:rPr>
            <w:color w:val="0000FF"/>
            <w:lang w:val="es-ES"/>
          </w:rPr>
          <w:pict>
            <v:shape id="_x0000_i1035" type="#_x0000_t75" alt="" href="shortcut:%25systemroot%25\system32\control.exe /name Microsoft.AdministrativeTools" title="&quot;Haga clic para abrir Herramientas administrativas en el Panel de control&quot;" style="width:24pt;height:24pt" o:button="t"/>
          </w:pict>
        </w:r>
        <w:r>
          <w:rPr>
            <w:rStyle w:val="Hipervnculo"/>
            <w:lang w:val="es-ES"/>
          </w:rPr>
          <w:t>Haga clic para abrir Herramientas administrativas.</w:t>
        </w:r>
      </w:hyperlink>
    </w:p>
    <w:p w:rsidR="00212A27" w:rsidRDefault="00212A27" w:rsidP="00212A27">
      <w:pPr>
        <w:pStyle w:val="para"/>
        <w:rPr>
          <w:lang w:val="es-ES"/>
        </w:rPr>
      </w:pPr>
      <w:r>
        <w:rPr>
          <w:lang w:val="es-ES"/>
        </w:rPr>
        <w:t xml:space="preserve">Muchas de las herramientas de esta carpeta, como Administración de equipos, son complementos </w:t>
      </w:r>
      <w:hyperlink r:id="rId17" w:anchor="gtmt_microsoft_management_console__mmc__def" w:tooltip="Consultar definición" w:history="1">
        <w:r>
          <w:rPr>
            <w:rStyle w:val="Hipervnculo"/>
            <w:lang w:val="es-ES"/>
          </w:rPr>
          <w:t xml:space="preserve">Microsoft Management </w:t>
        </w:r>
        <w:proofErr w:type="spellStart"/>
        <w:r>
          <w:rPr>
            <w:rStyle w:val="Hipervnculo"/>
            <w:lang w:val="es-ES"/>
          </w:rPr>
          <w:t>Console</w:t>
        </w:r>
        <w:proofErr w:type="spellEnd"/>
        <w:r>
          <w:rPr>
            <w:rStyle w:val="Hipervnculo"/>
            <w:lang w:val="es-ES"/>
          </w:rPr>
          <w:t xml:space="preserve"> (</w:t>
        </w:r>
        <w:proofErr w:type="spellStart"/>
        <w:r>
          <w:rPr>
            <w:rStyle w:val="Hipervnculo"/>
            <w:lang w:val="es-ES"/>
          </w:rPr>
          <w:t>MMC</w:t>
        </w:r>
        <w:proofErr w:type="spellEnd"/>
        <w:r>
          <w:rPr>
            <w:rStyle w:val="Hipervnculo"/>
            <w:lang w:val="es-ES"/>
          </w:rPr>
          <w:t>)</w:t>
        </w:r>
      </w:hyperlink>
      <w:r>
        <w:rPr>
          <w:lang w:val="es-ES"/>
        </w:rPr>
        <w:t xml:space="preserve">, que incluyen sus propios temas de ayuda. Para ver ayuda específica para una herramienta </w:t>
      </w:r>
      <w:proofErr w:type="spellStart"/>
      <w:r>
        <w:rPr>
          <w:lang w:val="es-ES"/>
        </w:rPr>
        <w:t>MMC</w:t>
      </w:r>
      <w:proofErr w:type="spellEnd"/>
      <w:r>
        <w:rPr>
          <w:lang w:val="es-ES"/>
        </w:rPr>
        <w:t xml:space="preserve">, o para buscar un complemento </w:t>
      </w:r>
      <w:proofErr w:type="spellStart"/>
      <w:r>
        <w:rPr>
          <w:lang w:val="es-ES"/>
        </w:rPr>
        <w:t>MMC</w:t>
      </w:r>
      <w:proofErr w:type="spellEnd"/>
      <w:r>
        <w:rPr>
          <w:lang w:val="es-ES"/>
        </w:rPr>
        <w:t xml:space="preserve"> que no aparezca en la lista siguiente, abra la herramienta, haga clic en el menú </w:t>
      </w:r>
      <w:r>
        <w:rPr>
          <w:rStyle w:val="ui"/>
          <w:lang w:val="es-ES"/>
        </w:rPr>
        <w:t>Ayuda</w:t>
      </w:r>
      <w:r>
        <w:rPr>
          <w:lang w:val="es-ES"/>
        </w:rPr>
        <w:t xml:space="preserve"> y, a continuación, en </w:t>
      </w:r>
      <w:r>
        <w:rPr>
          <w:rStyle w:val="ui"/>
          <w:lang w:val="es-ES"/>
        </w:rPr>
        <w:t>Temas de Ayuda</w:t>
      </w:r>
      <w:r>
        <w:rPr>
          <w:lang w:val="es-ES"/>
        </w:rPr>
        <w:t>.</w:t>
      </w:r>
    </w:p>
    <w:p w:rsidR="00212A27" w:rsidRDefault="00212A27" w:rsidP="00212A27">
      <w:pPr>
        <w:pStyle w:val="para"/>
        <w:rPr>
          <w:lang w:val="es-ES"/>
        </w:rPr>
      </w:pPr>
      <w:r>
        <w:rPr>
          <w:lang w:val="es-ES"/>
        </w:rPr>
        <w:t>Algunas herramientas administrativas comunes de esta carpeta son:</w:t>
      </w:r>
    </w:p>
    <w:p w:rsidR="00212A27" w:rsidRDefault="00212A27" w:rsidP="00212A27">
      <w:pPr>
        <w:pStyle w:val="para"/>
        <w:numPr>
          <w:ilvl w:val="0"/>
          <w:numId w:val="11"/>
        </w:numPr>
        <w:rPr>
          <w:lang w:val="es-ES"/>
        </w:rPr>
      </w:pPr>
      <w:r>
        <w:rPr>
          <w:rStyle w:val="leadinphraseother"/>
          <w:lang w:val="es-ES"/>
        </w:rPr>
        <w:t>Servicios de componentes.</w:t>
      </w:r>
      <w:r>
        <w:rPr>
          <w:lang w:val="es-ES"/>
        </w:rPr>
        <w:t xml:space="preserve"> Configure y administre los componentes del Modelo de objetos componentes (COM). Los Servicios de componentes están diseñados para ser usados por programadores y administradores.</w:t>
      </w:r>
    </w:p>
    <w:p w:rsidR="00212A27" w:rsidRDefault="00212A27" w:rsidP="00212A27">
      <w:pPr>
        <w:pStyle w:val="para"/>
        <w:numPr>
          <w:ilvl w:val="0"/>
          <w:numId w:val="11"/>
        </w:numPr>
        <w:rPr>
          <w:lang w:val="es-ES"/>
        </w:rPr>
      </w:pPr>
      <w:r>
        <w:rPr>
          <w:rStyle w:val="leadinphraseother"/>
          <w:lang w:val="es-ES"/>
        </w:rPr>
        <w:t>Administración de equipos.</w:t>
      </w:r>
      <w:r>
        <w:rPr>
          <w:lang w:val="es-ES"/>
        </w:rPr>
        <w:t xml:space="preserve"> Administre equipos locales o remotos con una sola herramienta de escritorio consolidada. Mediante Administración de equipos, puede realizar numerosas tareas, como supervisar eventos del sistema, configurar discos duros y administrar el rendimiento del sistema.</w:t>
      </w:r>
    </w:p>
    <w:p w:rsidR="00212A27" w:rsidRDefault="00212A27" w:rsidP="00212A27">
      <w:pPr>
        <w:pStyle w:val="para"/>
        <w:numPr>
          <w:ilvl w:val="0"/>
          <w:numId w:val="11"/>
        </w:numPr>
        <w:rPr>
          <w:lang w:val="es-ES"/>
        </w:rPr>
      </w:pPr>
      <w:r>
        <w:rPr>
          <w:rStyle w:val="leadinphraseother"/>
          <w:lang w:val="es-ES"/>
        </w:rPr>
        <w:t>Orígenes de datos (ODBC).</w:t>
      </w:r>
      <w:r>
        <w:rPr>
          <w:lang w:val="es-ES"/>
        </w:rPr>
        <w:t xml:space="preserve"> Use la conectividad abierta de bases de datos (ODBC) para mover datos de un tipo de base de datos (un </w:t>
      </w:r>
      <w:r>
        <w:rPr>
          <w:rStyle w:val="newterm"/>
          <w:lang w:val="es-ES"/>
        </w:rPr>
        <w:t>origen de datos</w:t>
      </w:r>
      <w:r>
        <w:rPr>
          <w:lang w:val="es-ES"/>
        </w:rPr>
        <w:t xml:space="preserve">) a otro. Para obtener más información, vea </w:t>
      </w:r>
      <w:hyperlink r:id="rId18" w:history="1">
        <w:r>
          <w:rPr>
            <w:rStyle w:val="Hipervnculo"/>
            <w:lang w:val="es-ES"/>
          </w:rPr>
          <w:t>¿Qué es ODBC?</w:t>
        </w:r>
      </w:hyperlink>
    </w:p>
    <w:p w:rsidR="00212A27" w:rsidRDefault="00212A27" w:rsidP="00212A27">
      <w:pPr>
        <w:pStyle w:val="para"/>
        <w:numPr>
          <w:ilvl w:val="0"/>
          <w:numId w:val="11"/>
        </w:numPr>
        <w:rPr>
          <w:lang w:val="es-ES"/>
        </w:rPr>
      </w:pPr>
      <w:r>
        <w:rPr>
          <w:rStyle w:val="leadinphraseother"/>
          <w:lang w:val="es-ES"/>
        </w:rPr>
        <w:t>Visor de eventos.</w:t>
      </w:r>
      <w:r>
        <w:rPr>
          <w:lang w:val="es-ES"/>
        </w:rPr>
        <w:t xml:space="preserve"> Consulte información acerca de eventos importantes (como cuando se inicia o se cierra un programa, o un error de seguridad), que se guardan en los </w:t>
      </w:r>
      <w:hyperlink r:id="rId19" w:anchor="gtmt_event_log_def" w:tooltip="Consultar definición" w:history="1">
        <w:r>
          <w:rPr>
            <w:rStyle w:val="Hipervnculo"/>
            <w:lang w:val="es-ES"/>
          </w:rPr>
          <w:t>registros de eventos</w:t>
        </w:r>
      </w:hyperlink>
      <w:r>
        <w:rPr>
          <w:lang w:val="es-ES"/>
        </w:rPr>
        <w:t>.</w:t>
      </w:r>
    </w:p>
    <w:p w:rsidR="00212A27" w:rsidRDefault="00212A27" w:rsidP="00212A27">
      <w:pPr>
        <w:pStyle w:val="para"/>
        <w:numPr>
          <w:ilvl w:val="0"/>
          <w:numId w:val="11"/>
        </w:numPr>
        <w:rPr>
          <w:lang w:val="es-ES"/>
        </w:rPr>
      </w:pPr>
      <w:r>
        <w:rPr>
          <w:rStyle w:val="leadinphraseother"/>
          <w:lang w:val="es-ES"/>
        </w:rPr>
        <w:t xml:space="preserve">Iniciador </w:t>
      </w:r>
      <w:proofErr w:type="spellStart"/>
      <w:r>
        <w:rPr>
          <w:rStyle w:val="leadinphraseother"/>
          <w:lang w:val="es-ES"/>
        </w:rPr>
        <w:t>iSCSI</w:t>
      </w:r>
      <w:proofErr w:type="spellEnd"/>
      <w:r>
        <w:rPr>
          <w:rStyle w:val="leadinphraseother"/>
          <w:lang w:val="es-ES"/>
        </w:rPr>
        <w:t>.</w:t>
      </w:r>
      <w:r>
        <w:rPr>
          <w:lang w:val="es-ES"/>
        </w:rPr>
        <w:t xml:space="preserve"> Configure conexiones avanzadas entre dispositivos de almacenamiento en una red. Para obtener más información, vea </w:t>
      </w:r>
      <w:hyperlink r:id="rId20" w:history="1">
        <w:r>
          <w:rPr>
            <w:rStyle w:val="Hipervnculo"/>
            <w:lang w:val="es-ES"/>
          </w:rPr>
          <w:t>¿Qué es la interfaz estándar de equipos pequeños de Internet (</w:t>
        </w:r>
        <w:proofErr w:type="spellStart"/>
        <w:r>
          <w:rPr>
            <w:rStyle w:val="Hipervnculo"/>
            <w:lang w:val="es-ES"/>
          </w:rPr>
          <w:t>iSCSI</w:t>
        </w:r>
        <w:proofErr w:type="spellEnd"/>
        <w:r>
          <w:rPr>
            <w:rStyle w:val="Hipervnculo"/>
            <w:lang w:val="es-ES"/>
          </w:rPr>
          <w:t>)?</w:t>
        </w:r>
      </w:hyperlink>
    </w:p>
    <w:p w:rsidR="00212A27" w:rsidRDefault="00212A27" w:rsidP="00212A27">
      <w:pPr>
        <w:pStyle w:val="para"/>
        <w:numPr>
          <w:ilvl w:val="0"/>
          <w:numId w:val="11"/>
        </w:numPr>
        <w:rPr>
          <w:lang w:val="es-ES"/>
        </w:rPr>
      </w:pPr>
      <w:r>
        <w:rPr>
          <w:rStyle w:val="leadinphraseother"/>
          <w:lang w:val="es-ES"/>
        </w:rPr>
        <w:t>Directiva de seguridad local.</w:t>
      </w:r>
      <w:r>
        <w:rPr>
          <w:lang w:val="es-ES"/>
        </w:rPr>
        <w:t xml:space="preserve"> Consulte y edite la configuración de seguridad de la </w:t>
      </w:r>
      <w:hyperlink r:id="rId21" w:anchor="gtmt_group_policy_def" w:tooltip="Consultar definición" w:history="1">
        <w:r>
          <w:rPr>
            <w:rStyle w:val="Hipervnculo"/>
            <w:lang w:val="es-ES"/>
          </w:rPr>
          <w:t>directiva de grupo</w:t>
        </w:r>
      </w:hyperlink>
      <w:r>
        <w:rPr>
          <w:lang w:val="es-ES"/>
        </w:rPr>
        <w:t>.</w:t>
      </w:r>
    </w:p>
    <w:p w:rsidR="00212A27" w:rsidRDefault="00212A27" w:rsidP="00212A27">
      <w:pPr>
        <w:pStyle w:val="para"/>
        <w:numPr>
          <w:ilvl w:val="0"/>
          <w:numId w:val="11"/>
        </w:numPr>
        <w:rPr>
          <w:lang w:val="es-ES"/>
        </w:rPr>
      </w:pPr>
      <w:r>
        <w:rPr>
          <w:rStyle w:val="leadinphraseother"/>
          <w:lang w:val="es-ES"/>
        </w:rPr>
        <w:t>Monitor de rendimiento.</w:t>
      </w:r>
      <w:r>
        <w:rPr>
          <w:lang w:val="es-ES"/>
        </w:rPr>
        <w:t xml:space="preserve"> Consulte información avanzada del sistema acerca de la </w:t>
      </w:r>
      <w:hyperlink r:id="rId22" w:anchor="gtmt_central_processing_unit__cpu__def" w:tooltip="Consultar definición" w:history="1">
        <w:r>
          <w:rPr>
            <w:rStyle w:val="Hipervnculo"/>
            <w:lang w:val="es-ES"/>
          </w:rPr>
          <w:t>unidad central de procesamiento (CPU)</w:t>
        </w:r>
      </w:hyperlink>
      <w:r>
        <w:rPr>
          <w:lang w:val="es-ES"/>
        </w:rPr>
        <w:t xml:space="preserve">, </w:t>
      </w:r>
      <w:hyperlink r:id="rId23" w:anchor="gtmt_memory_def_def" w:tooltip="Consultar definición" w:history="1">
        <w:r>
          <w:rPr>
            <w:rStyle w:val="Hipervnculo"/>
            <w:lang w:val="es-ES"/>
          </w:rPr>
          <w:t>la memoria</w:t>
        </w:r>
      </w:hyperlink>
      <w:r>
        <w:rPr>
          <w:lang w:val="es-ES"/>
        </w:rPr>
        <w:t xml:space="preserve">, </w:t>
      </w:r>
      <w:hyperlink r:id="rId24" w:anchor="gtmt_hard_disk_def" w:tooltip="Consultar definición" w:history="1">
        <w:r>
          <w:rPr>
            <w:rStyle w:val="Hipervnculo"/>
            <w:lang w:val="es-ES"/>
          </w:rPr>
          <w:t>el disco duro</w:t>
        </w:r>
      </w:hyperlink>
      <w:r>
        <w:rPr>
          <w:lang w:val="es-ES"/>
        </w:rPr>
        <w:t>, y el rendimiento de la red.</w:t>
      </w:r>
    </w:p>
    <w:p w:rsidR="00212A27" w:rsidRDefault="00212A27" w:rsidP="00212A27">
      <w:pPr>
        <w:pStyle w:val="para"/>
        <w:numPr>
          <w:ilvl w:val="0"/>
          <w:numId w:val="11"/>
        </w:numPr>
        <w:rPr>
          <w:lang w:val="es-ES"/>
        </w:rPr>
      </w:pPr>
      <w:r>
        <w:rPr>
          <w:rStyle w:val="leadinphraseother"/>
          <w:lang w:val="es-ES"/>
        </w:rPr>
        <w:t>Administración de impresión.</w:t>
      </w:r>
      <w:r>
        <w:rPr>
          <w:lang w:val="es-ES"/>
        </w:rPr>
        <w:t xml:space="preserve"> Administre impresoras y servidores de impresión en una red y realice otras tareas administrativas.</w:t>
      </w:r>
    </w:p>
    <w:p w:rsidR="00212A27" w:rsidRDefault="00212A27" w:rsidP="00212A27">
      <w:pPr>
        <w:pStyle w:val="para"/>
        <w:numPr>
          <w:ilvl w:val="0"/>
          <w:numId w:val="11"/>
        </w:numPr>
        <w:rPr>
          <w:lang w:val="es-ES"/>
        </w:rPr>
      </w:pPr>
      <w:r>
        <w:rPr>
          <w:rStyle w:val="leadinphraseother"/>
          <w:lang w:val="es-ES"/>
        </w:rPr>
        <w:t>Servicios.</w:t>
      </w:r>
      <w:r>
        <w:rPr>
          <w:lang w:val="es-ES"/>
        </w:rPr>
        <w:t xml:space="preserve"> Administre los diversos </w:t>
      </w:r>
      <w:hyperlink r:id="rId25" w:anchor="gtmt_service_def" w:tooltip="Consultar definición" w:history="1">
        <w:r>
          <w:rPr>
            <w:rStyle w:val="Hipervnculo"/>
            <w:lang w:val="es-ES"/>
          </w:rPr>
          <w:t>servicios</w:t>
        </w:r>
      </w:hyperlink>
      <w:r>
        <w:rPr>
          <w:lang w:val="es-ES"/>
        </w:rPr>
        <w:t xml:space="preserve"> que se ejecutan en segundo plano en el equipo.</w:t>
      </w:r>
    </w:p>
    <w:p w:rsidR="00212A27" w:rsidRDefault="00212A27" w:rsidP="00212A27">
      <w:pPr>
        <w:pStyle w:val="para"/>
        <w:numPr>
          <w:ilvl w:val="0"/>
          <w:numId w:val="11"/>
        </w:numPr>
        <w:rPr>
          <w:lang w:val="es-ES"/>
        </w:rPr>
      </w:pPr>
      <w:r>
        <w:rPr>
          <w:rStyle w:val="leadinphraseother"/>
          <w:lang w:val="es-ES"/>
        </w:rPr>
        <w:lastRenderedPageBreak/>
        <w:t>Configuración del sistema.</w:t>
      </w:r>
      <w:r>
        <w:rPr>
          <w:lang w:val="es-ES"/>
        </w:rPr>
        <w:t xml:space="preserve"> Identifique problemas que puedan estar impidiendo la correcta ejecución de </w:t>
      </w:r>
      <w:r>
        <w:rPr>
          <w:rStyle w:val="notlocalizable"/>
          <w:lang w:val="es-ES"/>
        </w:rPr>
        <w:t>Windows</w:t>
      </w:r>
      <w:r>
        <w:rPr>
          <w:lang w:val="es-ES"/>
        </w:rPr>
        <w:t xml:space="preserve">. Para obtener más información, vea </w:t>
      </w:r>
      <w:hyperlink r:id="rId26" w:history="1">
        <w:r>
          <w:rPr>
            <w:rStyle w:val="Hipervnculo"/>
            <w:lang w:val="es-ES"/>
          </w:rPr>
          <w:t>Uso de Configuración del sistema</w:t>
        </w:r>
      </w:hyperlink>
      <w:r>
        <w:rPr>
          <w:lang w:val="es-ES"/>
        </w:rPr>
        <w:t xml:space="preserve">. </w:t>
      </w:r>
    </w:p>
    <w:p w:rsidR="00212A27" w:rsidRDefault="00212A27" w:rsidP="00212A27">
      <w:pPr>
        <w:pStyle w:val="para"/>
        <w:numPr>
          <w:ilvl w:val="0"/>
          <w:numId w:val="11"/>
        </w:numPr>
        <w:rPr>
          <w:lang w:val="es-ES"/>
        </w:rPr>
      </w:pPr>
      <w:r>
        <w:rPr>
          <w:rStyle w:val="leadinphraseother"/>
          <w:lang w:val="es-ES"/>
        </w:rPr>
        <w:t>Programador de tareas.</w:t>
      </w:r>
      <w:r>
        <w:rPr>
          <w:lang w:val="es-ES"/>
        </w:rPr>
        <w:t xml:space="preserve"> Programe la ejecución automática de aplicaciones u otras tareas. Para obtener más información, vea </w:t>
      </w:r>
      <w:hyperlink r:id="rId27" w:history="1">
        <w:r>
          <w:rPr>
            <w:rStyle w:val="Hipervnculo"/>
            <w:lang w:val="es-ES"/>
          </w:rPr>
          <w:t>Programar una tarea</w:t>
        </w:r>
      </w:hyperlink>
      <w:r>
        <w:rPr>
          <w:lang w:val="es-ES"/>
        </w:rPr>
        <w:t xml:space="preserve">. </w:t>
      </w:r>
    </w:p>
    <w:p w:rsidR="00212A27" w:rsidRDefault="00212A27" w:rsidP="00212A27">
      <w:pPr>
        <w:pStyle w:val="para"/>
        <w:numPr>
          <w:ilvl w:val="0"/>
          <w:numId w:val="11"/>
        </w:numPr>
        <w:rPr>
          <w:lang w:val="es-ES"/>
        </w:rPr>
      </w:pPr>
      <w:r>
        <w:rPr>
          <w:rStyle w:val="leadinphraseother"/>
          <w:lang w:val="es-ES"/>
        </w:rPr>
        <w:t>Firewall de Windows con seguridad avanzada.</w:t>
      </w:r>
      <w:r>
        <w:rPr>
          <w:lang w:val="es-ES"/>
        </w:rPr>
        <w:t xml:space="preserve"> Configure opciones avanzadas del </w:t>
      </w:r>
      <w:hyperlink r:id="rId28" w:anchor="gtmt_firewall_def" w:tooltip="Consultar definición" w:history="1">
        <w:r>
          <w:rPr>
            <w:rStyle w:val="Hipervnculo"/>
            <w:lang w:val="es-ES"/>
          </w:rPr>
          <w:t>firewall</w:t>
        </w:r>
      </w:hyperlink>
      <w:r>
        <w:rPr>
          <w:lang w:val="es-ES"/>
        </w:rPr>
        <w:t xml:space="preserve"> en el equipo propio y en otros equipos remotos de la misma red.</w:t>
      </w:r>
    </w:p>
    <w:p w:rsidR="00212A27" w:rsidRDefault="00212A27" w:rsidP="00212A27">
      <w:pPr>
        <w:pStyle w:val="para"/>
        <w:numPr>
          <w:ilvl w:val="0"/>
          <w:numId w:val="11"/>
        </w:numPr>
        <w:rPr>
          <w:lang w:val="es-ES"/>
        </w:rPr>
      </w:pPr>
      <w:r>
        <w:rPr>
          <w:rStyle w:val="leadinphraseother"/>
          <w:lang w:val="es-ES"/>
        </w:rPr>
        <w:t xml:space="preserve">Diagnóstico de la memoria de </w:t>
      </w:r>
      <w:r>
        <w:rPr>
          <w:rStyle w:val="notlocalizable"/>
          <w:lang w:val="es-ES"/>
        </w:rPr>
        <w:t>Windows</w:t>
      </w:r>
      <w:r>
        <w:rPr>
          <w:rStyle w:val="leadinphraseother"/>
          <w:lang w:val="es-ES"/>
        </w:rPr>
        <w:t>.</w:t>
      </w:r>
      <w:r>
        <w:rPr>
          <w:lang w:val="es-ES"/>
        </w:rPr>
        <w:t xml:space="preserve"> Compruebe si la memoria del equipo funciona correctamente.</w:t>
      </w:r>
    </w:p>
    <w:p w:rsidR="00212A27" w:rsidRDefault="00212A27" w:rsidP="00212A27">
      <w:pPr>
        <w:pStyle w:val="Ttulo3"/>
        <w:rPr>
          <w:lang w:val="es-ES"/>
        </w:rPr>
      </w:pPr>
      <w:r>
        <w:rPr>
          <w:lang w:val="es-ES"/>
        </w:rPr>
        <w:t>Nota</w:t>
      </w:r>
    </w:p>
    <w:p w:rsidR="00212A27" w:rsidRDefault="00212A27" w:rsidP="00212A27">
      <w:pPr>
        <w:pStyle w:val="para"/>
        <w:numPr>
          <w:ilvl w:val="0"/>
          <w:numId w:val="12"/>
        </w:numPr>
        <w:rPr>
          <w:lang w:val="es-ES"/>
        </w:rPr>
      </w:pPr>
      <w:r>
        <w:rPr>
          <w:lang w:val="es-ES"/>
        </w:rPr>
        <w:t xml:space="preserve">Para obtener más información acerca de estas y otras herramientas administrativas, vaya al </w:t>
      </w:r>
      <w:hyperlink r:id="rId29" w:tooltip="Vaya a www.microsoft.com y busque &quot;recursos de Windows 7 para profesionales de TI&quot;" w:history="1">
        <w:r>
          <w:rPr>
            <w:rStyle w:val="Hipervnculo"/>
            <w:lang w:val="es-ES"/>
          </w:rPr>
          <w:t>sitio web de Microsoft para los profesionales informáticos (puede estar en inglés)</w:t>
        </w:r>
      </w:hyperlink>
      <w:r>
        <w:rPr>
          <w:lang w:val="es-ES"/>
        </w:rPr>
        <w:t>.</w:t>
      </w:r>
    </w:p>
    <w:p w:rsidR="00212A27" w:rsidRDefault="00212A27"/>
    <w:sectPr w:rsidR="00212A27" w:rsidSect="00752C8E">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A32D8"/>
    <w:multiLevelType w:val="multilevel"/>
    <w:tmpl w:val="A710B6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010161"/>
    <w:multiLevelType w:val="multilevel"/>
    <w:tmpl w:val="0F1A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210CB3"/>
    <w:multiLevelType w:val="multilevel"/>
    <w:tmpl w:val="C194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0B65C3"/>
    <w:multiLevelType w:val="multilevel"/>
    <w:tmpl w:val="59D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984F26"/>
    <w:multiLevelType w:val="multilevel"/>
    <w:tmpl w:val="2F44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0A74AE"/>
    <w:multiLevelType w:val="multilevel"/>
    <w:tmpl w:val="FD1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D20C10"/>
    <w:multiLevelType w:val="multilevel"/>
    <w:tmpl w:val="F07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074B0D"/>
    <w:multiLevelType w:val="multilevel"/>
    <w:tmpl w:val="EBD4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9369F9"/>
    <w:multiLevelType w:val="multilevel"/>
    <w:tmpl w:val="95E4D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3C954B7"/>
    <w:multiLevelType w:val="multilevel"/>
    <w:tmpl w:val="5C1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FC1DE1"/>
    <w:multiLevelType w:val="multilevel"/>
    <w:tmpl w:val="016CEB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9EB7D0B"/>
    <w:multiLevelType w:val="multilevel"/>
    <w:tmpl w:val="C31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9"/>
  </w:num>
  <w:num w:numId="4">
    <w:abstractNumId w:val="4"/>
  </w:num>
  <w:num w:numId="5">
    <w:abstractNumId w:val="2"/>
  </w:num>
  <w:num w:numId="6">
    <w:abstractNumId w:val="8"/>
  </w:num>
  <w:num w:numId="7">
    <w:abstractNumId w:val="0"/>
  </w:num>
  <w:num w:numId="8">
    <w:abstractNumId w:val="10"/>
  </w:num>
  <w:num w:numId="9">
    <w:abstractNumId w:val="3"/>
  </w:num>
  <w:num w:numId="10">
    <w:abstractNumId w:val="11"/>
  </w:num>
  <w:num w:numId="11">
    <w:abstractNumId w:val="1"/>
  </w:num>
  <w:num w:numId="1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12A27"/>
    <w:rsid w:val="00212A27"/>
    <w:rsid w:val="00545EE8"/>
    <w:rsid w:val="00752C8E"/>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C8E"/>
  </w:style>
  <w:style w:type="paragraph" w:styleId="Ttulo1">
    <w:name w:val="heading 1"/>
    <w:basedOn w:val="Normal"/>
    <w:link w:val="Ttulo1Car"/>
    <w:uiPriority w:val="9"/>
    <w:qFormat/>
    <w:rsid w:val="00212A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212A2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2A2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212A27"/>
    <w:rPr>
      <w:rFonts w:ascii="Times New Roman" w:eastAsia="Times New Roman" w:hAnsi="Times New Roman" w:cs="Times New Roman"/>
      <w:b/>
      <w:bCs/>
      <w:sz w:val="27"/>
      <w:szCs w:val="27"/>
      <w:lang w:eastAsia="es-MX"/>
    </w:rPr>
  </w:style>
  <w:style w:type="paragraph" w:customStyle="1" w:styleId="para">
    <w:name w:val="para"/>
    <w:basedOn w:val="Normal"/>
    <w:rsid w:val="00212A2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tlocalizable">
    <w:name w:val="notlocalizable"/>
    <w:basedOn w:val="Fuentedeprrafopredeter"/>
    <w:rsid w:val="00212A27"/>
  </w:style>
  <w:style w:type="character" w:styleId="Hipervnculo">
    <w:name w:val="Hyperlink"/>
    <w:basedOn w:val="Fuentedeprrafopredeter"/>
    <w:uiPriority w:val="99"/>
    <w:semiHidden/>
    <w:unhideWhenUsed/>
    <w:rsid w:val="00212A27"/>
    <w:rPr>
      <w:color w:val="0000FF"/>
      <w:u w:val="single"/>
    </w:rPr>
  </w:style>
  <w:style w:type="character" w:customStyle="1" w:styleId="leadinphraseother">
    <w:name w:val="leadinphrase_other"/>
    <w:basedOn w:val="Fuentedeprrafopredeter"/>
    <w:rsid w:val="00212A27"/>
  </w:style>
  <w:style w:type="character" w:customStyle="1" w:styleId="ui">
    <w:name w:val="ui"/>
    <w:basedOn w:val="Fuentedeprrafopredeter"/>
    <w:rsid w:val="00212A27"/>
  </w:style>
  <w:style w:type="character" w:customStyle="1" w:styleId="phrase">
    <w:name w:val="phrase"/>
    <w:basedOn w:val="Fuentedeprrafopredeter"/>
    <w:rsid w:val="00212A27"/>
  </w:style>
  <w:style w:type="character" w:customStyle="1" w:styleId="newterm">
    <w:name w:val="newterm"/>
    <w:basedOn w:val="Fuentedeprrafopredeter"/>
    <w:rsid w:val="00212A27"/>
  </w:style>
</w:styles>
</file>

<file path=word/webSettings.xml><?xml version="1.0" encoding="utf-8"?>
<w:webSettings xmlns:r="http://schemas.openxmlformats.org/officeDocument/2006/relationships" xmlns:w="http://schemas.openxmlformats.org/wordprocessingml/2006/main">
  <w:divs>
    <w:div w:id="364718814">
      <w:bodyDiv w:val="1"/>
      <w:marLeft w:val="0"/>
      <w:marRight w:val="0"/>
      <w:marTop w:val="0"/>
      <w:marBottom w:val="0"/>
      <w:divBdr>
        <w:top w:val="none" w:sz="0" w:space="0" w:color="auto"/>
        <w:left w:val="none" w:sz="0" w:space="0" w:color="auto"/>
        <w:bottom w:val="none" w:sz="0" w:space="0" w:color="auto"/>
        <w:right w:val="none" w:sz="0" w:space="0" w:color="auto"/>
      </w:divBdr>
      <w:divsChild>
        <w:div w:id="147748613">
          <w:marLeft w:val="0"/>
          <w:marRight w:val="0"/>
          <w:marTop w:val="0"/>
          <w:marBottom w:val="0"/>
          <w:divBdr>
            <w:top w:val="none" w:sz="0" w:space="0" w:color="auto"/>
            <w:left w:val="none" w:sz="0" w:space="0" w:color="auto"/>
            <w:bottom w:val="none" w:sz="0" w:space="0" w:color="auto"/>
            <w:right w:val="none" w:sz="0" w:space="0" w:color="auto"/>
          </w:divBdr>
          <w:divsChild>
            <w:div w:id="733890246">
              <w:marLeft w:val="0"/>
              <w:marRight w:val="0"/>
              <w:marTop w:val="0"/>
              <w:marBottom w:val="0"/>
              <w:divBdr>
                <w:top w:val="none" w:sz="0" w:space="0" w:color="auto"/>
                <w:left w:val="none" w:sz="0" w:space="0" w:color="auto"/>
                <w:bottom w:val="none" w:sz="0" w:space="0" w:color="auto"/>
                <w:right w:val="none" w:sz="0" w:space="0" w:color="auto"/>
              </w:divBdr>
            </w:div>
            <w:div w:id="1771120465">
              <w:marLeft w:val="0"/>
              <w:marRight w:val="0"/>
              <w:marTop w:val="0"/>
              <w:marBottom w:val="0"/>
              <w:divBdr>
                <w:top w:val="none" w:sz="0" w:space="0" w:color="auto"/>
                <w:left w:val="none" w:sz="0" w:space="0" w:color="auto"/>
                <w:bottom w:val="none" w:sz="0" w:space="0" w:color="auto"/>
                <w:right w:val="none" w:sz="0" w:space="0" w:color="auto"/>
              </w:divBdr>
            </w:div>
            <w:div w:id="1468890584">
              <w:marLeft w:val="0"/>
              <w:marRight w:val="0"/>
              <w:marTop w:val="0"/>
              <w:marBottom w:val="0"/>
              <w:divBdr>
                <w:top w:val="none" w:sz="0" w:space="0" w:color="auto"/>
                <w:left w:val="none" w:sz="0" w:space="0" w:color="auto"/>
                <w:bottom w:val="none" w:sz="0" w:space="0" w:color="auto"/>
                <w:right w:val="none" w:sz="0" w:space="0" w:color="auto"/>
              </w:divBdr>
            </w:div>
            <w:div w:id="8442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1805">
      <w:bodyDiv w:val="1"/>
      <w:marLeft w:val="0"/>
      <w:marRight w:val="0"/>
      <w:marTop w:val="0"/>
      <w:marBottom w:val="0"/>
      <w:divBdr>
        <w:top w:val="none" w:sz="0" w:space="0" w:color="auto"/>
        <w:left w:val="none" w:sz="0" w:space="0" w:color="auto"/>
        <w:bottom w:val="none" w:sz="0" w:space="0" w:color="auto"/>
        <w:right w:val="none" w:sz="0" w:space="0" w:color="auto"/>
      </w:divBdr>
      <w:divsChild>
        <w:div w:id="1211259779">
          <w:marLeft w:val="0"/>
          <w:marRight w:val="0"/>
          <w:marTop w:val="0"/>
          <w:marBottom w:val="0"/>
          <w:divBdr>
            <w:top w:val="none" w:sz="0" w:space="0" w:color="auto"/>
            <w:left w:val="none" w:sz="0" w:space="0" w:color="auto"/>
            <w:bottom w:val="none" w:sz="0" w:space="0" w:color="auto"/>
            <w:right w:val="none" w:sz="0" w:space="0" w:color="auto"/>
          </w:divBdr>
          <w:divsChild>
            <w:div w:id="103936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4231">
      <w:bodyDiv w:val="1"/>
      <w:marLeft w:val="0"/>
      <w:marRight w:val="0"/>
      <w:marTop w:val="0"/>
      <w:marBottom w:val="0"/>
      <w:divBdr>
        <w:top w:val="none" w:sz="0" w:space="0" w:color="auto"/>
        <w:left w:val="none" w:sz="0" w:space="0" w:color="auto"/>
        <w:bottom w:val="none" w:sz="0" w:space="0" w:color="auto"/>
        <w:right w:val="none" w:sz="0" w:space="0" w:color="auto"/>
      </w:divBdr>
      <w:divsChild>
        <w:div w:id="1279751025">
          <w:marLeft w:val="0"/>
          <w:marRight w:val="0"/>
          <w:marTop w:val="0"/>
          <w:marBottom w:val="0"/>
          <w:divBdr>
            <w:top w:val="none" w:sz="0" w:space="0" w:color="auto"/>
            <w:left w:val="none" w:sz="0" w:space="0" w:color="auto"/>
            <w:bottom w:val="none" w:sz="0" w:space="0" w:color="auto"/>
            <w:right w:val="none" w:sz="0" w:space="0" w:color="auto"/>
          </w:divBdr>
          <w:divsChild>
            <w:div w:id="1652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NULL" TargetMode="External"/><Relationship Id="rId13" Type="http://schemas.openxmlformats.org/officeDocument/2006/relationships/hyperlink" Target="shortcut:%25systemroot%25\system32\msconfig.exe" TargetMode="External"/><Relationship Id="rId18" Type="http://schemas.openxmlformats.org/officeDocument/2006/relationships/hyperlink" Target="mshelp://windows/?id=5628d770-9564-49bc-b82c-f6c32b7a3551" TargetMode="External"/><Relationship Id="rId26" Type="http://schemas.openxmlformats.org/officeDocument/2006/relationships/hyperlink" Target="mshelp://windows/?id=bd9e1cb6-a66a-47a8-a4b6-ef7ea672ae4b" TargetMode="External"/><Relationship Id="rId3" Type="http://schemas.openxmlformats.org/officeDocument/2006/relationships/settings" Target="settings.xml"/><Relationship Id="rId21" Type="http://schemas.openxmlformats.org/officeDocument/2006/relationships/hyperlink" Target="mshelp://windows/?id=c74bf553-c4f6-4b2b-9116-d31378da525b" TargetMode="External"/><Relationship Id="rId7" Type="http://schemas.openxmlformats.org/officeDocument/2006/relationships/hyperlink" Target="mshelp://windows/?id=2d342bd8-c7fb-4dc1-96dd-b75979627148" TargetMode="External"/><Relationship Id="rId12" Type="http://schemas.openxmlformats.org/officeDocument/2006/relationships/hyperlink" Target="http://go.microsoft.com/fwlink/?LinkId=137868" TargetMode="External"/><Relationship Id="rId17" Type="http://schemas.openxmlformats.org/officeDocument/2006/relationships/hyperlink" Target="mshelp://windows/?id=acaef5a6-d2c6-49fc-8896-5f7eb8bd6938" TargetMode="External"/><Relationship Id="rId25" Type="http://schemas.openxmlformats.org/officeDocument/2006/relationships/hyperlink" Target="mshelp://windows/?id=2d342bd8-c7fb-4dc1-96dd-b75979627148" TargetMode="External"/><Relationship Id="rId2" Type="http://schemas.openxmlformats.org/officeDocument/2006/relationships/styles" Target="styles.xml"/><Relationship Id="rId16" Type="http://schemas.openxmlformats.org/officeDocument/2006/relationships/hyperlink" Target="shortcut:%25systemroot%25\system32\control.exe%20/name%20Microsoft.AdministrativeTools" TargetMode="External"/><Relationship Id="rId20" Type="http://schemas.openxmlformats.org/officeDocument/2006/relationships/hyperlink" Target="mshelp://windows/?id=1e939d24-41a5-4c46-a573-3349e70ffaf8" TargetMode="External"/><Relationship Id="rId29" Type="http://schemas.openxmlformats.org/officeDocument/2006/relationships/hyperlink" Target="http://go.microsoft.com/fwlink/?LinkId=137868" TargetMode="External"/><Relationship Id="rId1" Type="http://schemas.openxmlformats.org/officeDocument/2006/relationships/numbering" Target="numbering.xml"/><Relationship Id="rId6" Type="http://schemas.openxmlformats.org/officeDocument/2006/relationships/hyperlink" Target="http://go.microsoft.com/fwlink/?linkid=136508" TargetMode="External"/><Relationship Id="rId11" Type="http://schemas.openxmlformats.org/officeDocument/2006/relationships/hyperlink" Target="shortcut:%25systemroot%25\system32\msconfig.exe" TargetMode="External"/><Relationship Id="rId24" Type="http://schemas.openxmlformats.org/officeDocument/2006/relationships/hyperlink" Target="mshelp://windows/?id=5a2fccaa-2424-4646-b571-97b557e2c87b" TargetMode="External"/><Relationship Id="rId5" Type="http://schemas.openxmlformats.org/officeDocument/2006/relationships/hyperlink" Target="mshelp://windows/?id=be5d0190-7bdc-412e-b342-04471a2f56ca" TargetMode="External"/><Relationship Id="rId15" Type="http://schemas.openxmlformats.org/officeDocument/2006/relationships/hyperlink" Target="http://go.microsoft.com/fwlink/?LinkId=137868" TargetMode="External"/><Relationship Id="rId23" Type="http://schemas.openxmlformats.org/officeDocument/2006/relationships/hyperlink" Target="mshelp://windows/?id=3ae4adb8-c25b-492d-9ba6-6e3f3cb1e796" TargetMode="External"/><Relationship Id="rId28" Type="http://schemas.openxmlformats.org/officeDocument/2006/relationships/hyperlink" Target="mshelp://windows/?id=403b2e33-4406-45f4-afab-7ae8a6635edd" TargetMode="External"/><Relationship Id="rId10" Type="http://schemas.openxmlformats.org/officeDocument/2006/relationships/hyperlink" Target="NULL" TargetMode="External"/><Relationship Id="rId19" Type="http://schemas.openxmlformats.org/officeDocument/2006/relationships/hyperlink" Target="mshelp://windows/?id=f2cd193e-613f-4577-8636-a8de4da86ccc"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shortcut:%25systemroot%25\system32\msconfig.exe" TargetMode="External"/><Relationship Id="rId14" Type="http://schemas.openxmlformats.org/officeDocument/2006/relationships/hyperlink" Target="mshelp://windows/?id=be5d0190-7bdc-412e-b342-04471a2f56ca" TargetMode="External"/><Relationship Id="rId22" Type="http://schemas.openxmlformats.org/officeDocument/2006/relationships/hyperlink" Target="mshelp://windows/?id=50c159ff-fc24-456f-b873-e772ae34b8d2" TargetMode="External"/><Relationship Id="rId27" Type="http://schemas.openxmlformats.org/officeDocument/2006/relationships/hyperlink" Target="mshelp://windows/?id=d2a0a504-6a29-4358-b04b-d4bd1abf36c5"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3116</Words>
  <Characters>17140</Characters>
  <Application>Microsoft Office Word</Application>
  <DocSecurity>0</DocSecurity>
  <Lines>142</Lines>
  <Paragraphs>40</Paragraphs>
  <ScaleCrop>false</ScaleCrop>
  <Company/>
  <LinksUpToDate>false</LinksUpToDate>
  <CharactersWithSpaces>20216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López Yarzagaray</dc:creator>
  <cp:keywords/>
  <dc:description/>
  <cp:lastModifiedBy>Oscar López Yarzagaray</cp:lastModifiedBy>
  <cp:revision>3</cp:revision>
  <dcterms:created xsi:type="dcterms:W3CDTF">2012-02-21T19:35:00Z</dcterms:created>
  <dcterms:modified xsi:type="dcterms:W3CDTF">2012-02-21T19:40:00Z</dcterms:modified>
</cp:coreProperties>
</file>