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 enable ProGuard in your project, edit project.properties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 define the proguard.config property as described in that file.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project specific ProGuard rules here.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 default, the flags in this file are appended to flags specified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 ${sdk.dir}/tools/proguard/proguard-android.txt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You can edit the include path and order by changing the ProGuard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property in project.properties.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more details, see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http://developer.android.com/guide/developing/tools/proguard.html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any project specific keep options here: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your project uses WebView with JS, uncomment the following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specify the fully qualified class name to the JavaScript interface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class: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#-keepclassmembers class fqcn.of.javascript.interface.for.webview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public *;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