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4C" w:rsidRDefault="00AC5D4E" w:rsidP="00AC5D4E">
      <w:pPr>
        <w:pStyle w:val="Title"/>
      </w:pPr>
      <w:r>
        <w:t>CS352 Homework 1</w:t>
      </w:r>
    </w:p>
    <w:p w:rsidR="00AC5D4E" w:rsidRDefault="00AC5D4E" w:rsidP="00AC5D4E">
      <w:pPr>
        <w:pStyle w:val="Subtitle"/>
      </w:pPr>
      <w:r>
        <w:t>Max sub array project</w:t>
      </w:r>
    </w:p>
    <w:p w:rsidR="00AC5D4E" w:rsidRDefault="00AC5D4E" w:rsidP="00AC5D4E">
      <w:pPr>
        <w:rPr>
          <w:rStyle w:val="SubtleEmphasis"/>
        </w:rPr>
      </w:pPr>
      <w:r>
        <w:rPr>
          <w:rStyle w:val="SubtleEmphasis"/>
        </w:rPr>
        <w:t>By Eric Rouse</w:t>
      </w:r>
    </w:p>
    <w:p w:rsidR="00FA0A04" w:rsidRDefault="00FA0A04" w:rsidP="00BB6F8D">
      <w:pPr>
        <w:pStyle w:val="Heading1"/>
      </w:pPr>
    </w:p>
    <w:p w:rsidR="00FA0A04" w:rsidRDefault="00FA0A04" w:rsidP="00BB6F8D">
      <w:pPr>
        <w:pStyle w:val="Heading1"/>
      </w:pPr>
    </w:p>
    <w:p w:rsidR="00AC5D4E" w:rsidRDefault="00AC5D4E" w:rsidP="00BB6F8D">
      <w:pPr>
        <w:pStyle w:val="Heading1"/>
      </w:pPr>
      <w:r>
        <w:t>Mathematical Analysis:</w:t>
      </w:r>
    </w:p>
    <w:p w:rsidR="00AC5D4E" w:rsidRDefault="00AC5D4E" w:rsidP="00AC5D4E">
      <w:pPr>
        <w:pStyle w:val="Heading2"/>
      </w:pPr>
      <w:r>
        <w:t xml:space="preserve">Algorithm 1 </w:t>
      </w:r>
      <w:proofErr w:type="spellStart"/>
      <w:r>
        <w:t>pseudocode</w:t>
      </w:r>
      <w:proofErr w:type="spellEnd"/>
      <w:r>
        <w:t>:</w:t>
      </w:r>
    </w:p>
    <w:p w:rsidR="00AC5D4E" w:rsidRDefault="00AC5D4E" w:rsidP="00AC5D4E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maxsubarray1(list):</w:t>
      </w:r>
    </w:p>
    <w:p w:rsidR="00AC5D4E" w:rsidRDefault="00AC5D4E" w:rsidP="00AC5D4E">
      <w:r>
        <w:tab/>
      </w:r>
      <w:r>
        <w:tab/>
      </w:r>
      <w:proofErr w:type="gramStart"/>
      <w:r>
        <w:t>for</w:t>
      </w:r>
      <w:proofErr w:type="gramEnd"/>
      <w:r>
        <w:t xml:space="preserve"> each element in list</w:t>
      </w:r>
    </w:p>
    <w:p w:rsidR="00407AD0" w:rsidRDefault="00407AD0" w:rsidP="00AC5D4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each element in list after </w:t>
      </w:r>
      <w:proofErr w:type="spellStart"/>
      <w:r>
        <w:t>first_element</w:t>
      </w:r>
      <w:proofErr w:type="spellEnd"/>
    </w:p>
    <w:p w:rsidR="00AC5D4E" w:rsidRDefault="00AC5D4E" w:rsidP="00407AD0">
      <w:pPr>
        <w:ind w:left="2160" w:firstLine="720"/>
      </w:pPr>
      <w:proofErr w:type="gramStart"/>
      <w:r>
        <w:t>sum</w:t>
      </w:r>
      <w:proofErr w:type="gramEnd"/>
      <w:r>
        <w:t xml:space="preserve"> (</w:t>
      </w:r>
      <w:proofErr w:type="spellStart"/>
      <w:r>
        <w:t>first_element</w:t>
      </w:r>
      <w:proofErr w:type="spellEnd"/>
      <w:r>
        <w:t xml:space="preserve">, </w:t>
      </w:r>
      <w:proofErr w:type="spellStart"/>
      <w:r>
        <w:t>next_element</w:t>
      </w:r>
      <w:proofErr w:type="spellEnd"/>
      <w:r w:rsidR="005140BE">
        <w:t>(s))</w:t>
      </w:r>
    </w:p>
    <w:p w:rsidR="00AC5D4E" w:rsidRDefault="00AC5D4E" w:rsidP="00AC5D4E">
      <w:r>
        <w:tab/>
      </w:r>
      <w:r>
        <w:tab/>
      </w:r>
      <w:r>
        <w:tab/>
      </w:r>
      <w:r w:rsidR="00407AD0">
        <w:tab/>
        <w:t>I</w:t>
      </w:r>
      <w:r>
        <w:t>f sum greater than max, save sum as max</w:t>
      </w:r>
    </w:p>
    <w:p w:rsidR="00CA768D" w:rsidRDefault="00CA768D" w:rsidP="00AC5D4E">
      <w:r>
        <w:tab/>
      </w:r>
      <w:r>
        <w:tab/>
      </w:r>
      <w:r>
        <w:tab/>
      </w:r>
      <w:r>
        <w:tab/>
        <w:t>Repeat for each subsequent element</w:t>
      </w:r>
    </w:p>
    <w:p w:rsidR="00AC5D4E" w:rsidRDefault="00AC5D4E" w:rsidP="00AC5D4E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next element as </w:t>
      </w:r>
      <w:proofErr w:type="spellStart"/>
      <w:r>
        <w:t>first_element</w:t>
      </w:r>
      <w:proofErr w:type="spellEnd"/>
      <w:r>
        <w:t>, repeat</w:t>
      </w:r>
    </w:p>
    <w:p w:rsidR="00AC5D4E" w:rsidRDefault="00407AD0" w:rsidP="00061424">
      <w:pPr>
        <w:spacing w:line="240" w:lineRule="auto"/>
      </w:pPr>
      <w:r>
        <w:t xml:space="preserve">This algorithm must pass through the list 2 times per element. </w:t>
      </w:r>
      <w:r w:rsidR="00061424">
        <w:t>So for every n elements it must pass through n-1 elements n-1 times. We are left with n*(n-1)*(n-1) = n</w:t>
      </w:r>
      <w:r w:rsidR="00061424" w:rsidRPr="00061424">
        <w:rPr>
          <w:vertAlign w:val="superscript"/>
        </w:rPr>
        <w:t>3</w:t>
      </w:r>
      <w:r w:rsidR="00061424">
        <w:t xml:space="preserve"> – 2n</w:t>
      </w:r>
      <w:r w:rsidR="00061424" w:rsidRPr="00061424">
        <w:rPr>
          <w:vertAlign w:val="superscript"/>
        </w:rPr>
        <w:t>2</w:t>
      </w:r>
      <w:r w:rsidR="00061424">
        <w:t xml:space="preserve"> + n. In the limit the </w:t>
      </w:r>
      <w:r w:rsidR="00061424">
        <w:t>n</w:t>
      </w:r>
      <w:r w:rsidR="00061424" w:rsidRPr="00061424">
        <w:rPr>
          <w:vertAlign w:val="superscript"/>
        </w:rPr>
        <w:t>3</w:t>
      </w:r>
      <w:r w:rsidR="00061424">
        <w:t xml:space="preserve"> term dominates, we are left with </w:t>
      </w:r>
      <w:proofErr w:type="gramStart"/>
      <w:r w:rsidR="00061424">
        <w:t>O(</w:t>
      </w:r>
      <w:proofErr w:type="gramEnd"/>
      <w:r w:rsidR="00061424">
        <w:t>n</w:t>
      </w:r>
      <w:r w:rsidR="00061424" w:rsidRPr="00061424">
        <w:rPr>
          <w:vertAlign w:val="superscript"/>
        </w:rPr>
        <w:t>3</w:t>
      </w:r>
      <w:r w:rsidR="00061424">
        <w:t>)</w:t>
      </w:r>
    </w:p>
    <w:p w:rsidR="00AC5D4E" w:rsidRDefault="00AC5D4E" w:rsidP="00AC5D4E">
      <w:pPr>
        <w:pStyle w:val="Heading2"/>
      </w:pPr>
      <w:r>
        <w:t xml:space="preserve">Algorithm 2 </w:t>
      </w:r>
      <w:proofErr w:type="spellStart"/>
      <w:r>
        <w:t>pseudocode</w:t>
      </w:r>
      <w:proofErr w:type="spellEnd"/>
      <w:r>
        <w:t>:</w:t>
      </w:r>
    </w:p>
    <w:p w:rsidR="00AC5D4E" w:rsidRDefault="00AC5D4E" w:rsidP="00AC5D4E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maxsubarray2(</w:t>
      </w:r>
      <w:proofErr w:type="gramEnd"/>
      <w:r>
        <w:t>list):</w:t>
      </w:r>
    </w:p>
    <w:p w:rsidR="00AC5D4E" w:rsidRDefault="00AC5D4E" w:rsidP="00AC5D4E">
      <w:r>
        <w:tab/>
      </w:r>
      <w:r>
        <w:tab/>
        <w:t>For each element in list</w:t>
      </w:r>
    </w:p>
    <w:p w:rsidR="00AC5D4E" w:rsidRDefault="00AC5D4E" w:rsidP="00AC5D4E"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first_element</w:t>
      </w:r>
      <w:proofErr w:type="spellEnd"/>
      <w:r>
        <w:t>)</w:t>
      </w:r>
    </w:p>
    <w:p w:rsidR="00AC5D4E" w:rsidRDefault="00AC5D4E" w:rsidP="00AC5D4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sum greater </w:t>
      </w:r>
      <w:proofErr w:type="spellStart"/>
      <w:r>
        <w:t>thanmax</w:t>
      </w:r>
      <w:proofErr w:type="spellEnd"/>
      <w:r>
        <w:t>, save sum as max</w:t>
      </w:r>
    </w:p>
    <w:p w:rsidR="00AC5D4E" w:rsidRDefault="00AC5D4E" w:rsidP="00AC5D4E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next element as </w:t>
      </w:r>
      <w:proofErr w:type="spellStart"/>
      <w:r>
        <w:t>first_element</w:t>
      </w:r>
      <w:proofErr w:type="spellEnd"/>
      <w:r>
        <w:t>, repeat</w:t>
      </w:r>
    </w:p>
    <w:p w:rsidR="00407AD0" w:rsidRDefault="00407AD0" w:rsidP="00AC5D4E">
      <w:r>
        <w:t>This algorithm passes th</w:t>
      </w:r>
      <w:r w:rsidR="008926B6">
        <w:t>rough the list once per element. For n elements we pass through the list n-1 times. The result is n</w:t>
      </w:r>
      <w:r w:rsidR="008926B6" w:rsidRPr="008926B6">
        <w:rPr>
          <w:vertAlign w:val="superscript"/>
        </w:rPr>
        <w:t>2</w:t>
      </w:r>
      <w:r w:rsidR="008926B6">
        <w:t>-n,</w:t>
      </w:r>
      <w:r>
        <w:t xml:space="preserve"> so in the limit it approaches an </w:t>
      </w:r>
      <w:proofErr w:type="gramStart"/>
      <w:r>
        <w:t>O(</w:t>
      </w:r>
      <w:proofErr w:type="gramEnd"/>
      <w:r>
        <w:t>n</w:t>
      </w:r>
      <w:r w:rsidRPr="005140BE">
        <w:rPr>
          <w:vertAlign w:val="superscript"/>
        </w:rPr>
        <w:t>2</w:t>
      </w:r>
      <w:r>
        <w:t>) running time.</w:t>
      </w:r>
    </w:p>
    <w:p w:rsidR="00FA0A04" w:rsidRDefault="00FA0A04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07AD0" w:rsidRDefault="00407AD0" w:rsidP="00407AD0">
      <w:pPr>
        <w:pStyle w:val="Heading2"/>
      </w:pPr>
      <w:r>
        <w:lastRenderedPageBreak/>
        <w:t xml:space="preserve">Algorithm 3 </w:t>
      </w:r>
      <w:proofErr w:type="spellStart"/>
      <w:r>
        <w:t>pseudocode</w:t>
      </w:r>
      <w:proofErr w:type="spellEnd"/>
      <w:r>
        <w:t>:</w:t>
      </w:r>
    </w:p>
    <w:p w:rsidR="00407AD0" w:rsidRDefault="00407AD0" w:rsidP="00407AD0">
      <w:r>
        <w:tab/>
      </w:r>
      <w:proofErr w:type="spellStart"/>
      <w:r>
        <w:t>Def</w:t>
      </w:r>
      <w:proofErr w:type="spellEnd"/>
      <w:r>
        <w:t xml:space="preserve"> </w:t>
      </w:r>
      <w:proofErr w:type="gramStart"/>
      <w:r>
        <w:t>maxsubarray3(</w:t>
      </w:r>
      <w:proofErr w:type="gramEnd"/>
      <w:r>
        <w:t>list):</w:t>
      </w:r>
    </w:p>
    <w:p w:rsidR="00407AD0" w:rsidRDefault="00407AD0" w:rsidP="00407AD0">
      <w:r>
        <w:tab/>
      </w:r>
      <w:r>
        <w:tab/>
        <w:t>If list has zero elements, return 0</w:t>
      </w:r>
    </w:p>
    <w:p w:rsidR="00407AD0" w:rsidRDefault="00407AD0" w:rsidP="00407AD0">
      <w:r>
        <w:tab/>
      </w:r>
      <w:r>
        <w:tab/>
        <w:t>If list has one element return the greater of 0 and the single element</w:t>
      </w:r>
    </w:p>
    <w:p w:rsidR="00407AD0" w:rsidRDefault="00407AD0" w:rsidP="00407AD0">
      <w:r>
        <w:tab/>
      </w:r>
      <w:r>
        <w:tab/>
        <w:t>Else, divide the list into two halves, left and right</w:t>
      </w:r>
    </w:p>
    <w:p w:rsidR="00407AD0" w:rsidRDefault="00407AD0" w:rsidP="00407AD0">
      <w:r>
        <w:tab/>
      </w:r>
      <w:r>
        <w:tab/>
        <w:t>Sum from the middle to the left.</w:t>
      </w:r>
    </w:p>
    <w:p w:rsidR="00407AD0" w:rsidRDefault="00407AD0" w:rsidP="00407AD0">
      <w:r>
        <w:tab/>
      </w:r>
      <w:r>
        <w:tab/>
      </w:r>
      <w:r>
        <w:tab/>
        <w:t xml:space="preserve">If sum is larger than </w:t>
      </w:r>
      <w:proofErr w:type="spellStart"/>
      <w:r>
        <w:t>max_left</w:t>
      </w:r>
      <w:proofErr w:type="spellEnd"/>
      <w:r>
        <w:t xml:space="preserve">, replace </w:t>
      </w:r>
      <w:proofErr w:type="spellStart"/>
      <w:r>
        <w:t>max_left</w:t>
      </w:r>
      <w:proofErr w:type="spellEnd"/>
      <w:r>
        <w:t xml:space="preserve"> with sum</w:t>
      </w:r>
    </w:p>
    <w:p w:rsidR="00407AD0" w:rsidRDefault="00407AD0" w:rsidP="00407AD0">
      <w:r>
        <w:tab/>
      </w:r>
      <w:r>
        <w:tab/>
        <w:t>Sum from the middle to the right.</w:t>
      </w:r>
    </w:p>
    <w:p w:rsidR="00407AD0" w:rsidRDefault="00407AD0">
      <w:r>
        <w:tab/>
      </w:r>
      <w:r>
        <w:tab/>
      </w:r>
      <w:r>
        <w:tab/>
        <w:t xml:space="preserve">If </w:t>
      </w:r>
      <w:proofErr w:type="spellStart"/>
      <w:r>
        <w:t>max_right</w:t>
      </w:r>
      <w:proofErr w:type="spellEnd"/>
      <w:r>
        <w:t xml:space="preserve"> is less than sum, replace </w:t>
      </w:r>
      <w:proofErr w:type="spellStart"/>
      <w:r>
        <w:t>max_right</w:t>
      </w:r>
      <w:proofErr w:type="spellEnd"/>
      <w:r>
        <w:t xml:space="preserve"> with sum.</w:t>
      </w:r>
    </w:p>
    <w:p w:rsidR="00AC5D4E" w:rsidRDefault="00407AD0" w:rsidP="00BB6F8D">
      <w:pPr>
        <w:ind w:left="1440"/>
      </w:pPr>
      <w:r>
        <w:t>Return the greater of (</w:t>
      </w:r>
      <w:proofErr w:type="gramStart"/>
      <w:r>
        <w:t>max(</w:t>
      </w:r>
      <w:proofErr w:type="gramEnd"/>
      <w:r>
        <w:t>maxsubarray3(</w:t>
      </w:r>
      <w:proofErr w:type="spellStart"/>
      <w:r>
        <w:t>left_list</w:t>
      </w:r>
      <w:proofErr w:type="spellEnd"/>
      <w:r>
        <w:t>),maxsubarray3(</w:t>
      </w:r>
      <w:proofErr w:type="spellStart"/>
      <w:r>
        <w:t>right_list</w:t>
      </w:r>
      <w:proofErr w:type="spellEnd"/>
      <w:r>
        <w:t xml:space="preserve">)) and </w:t>
      </w:r>
      <w:proofErr w:type="spellStart"/>
      <w:r>
        <w:t>max_left</w:t>
      </w:r>
      <w:proofErr w:type="spellEnd"/>
      <w:r>
        <w:t xml:space="preserve"> + </w:t>
      </w:r>
      <w:proofErr w:type="spellStart"/>
      <w:r>
        <w:t>max_right</w:t>
      </w:r>
      <w:proofErr w:type="spellEnd"/>
      <w:r>
        <w:t>)</w:t>
      </w:r>
    </w:p>
    <w:p w:rsidR="005140BE" w:rsidRDefault="005140BE">
      <w:r>
        <w:t xml:space="preserve">This algorithm uses a divide and conquer strategy, the list is divided in half for each element. </w:t>
      </w:r>
      <w:r w:rsidR="008926B6">
        <w:t>So n*</w:t>
      </w:r>
      <w:proofErr w:type="gramStart"/>
      <w:r w:rsidR="008926B6">
        <w:t>log(</w:t>
      </w:r>
      <w:proofErr w:type="gramEnd"/>
      <w:r w:rsidR="008926B6">
        <w:t>n) – 2</w:t>
      </w:r>
      <w:r w:rsidR="008926B6" w:rsidRPr="008926B6">
        <w:rPr>
          <w:vertAlign w:val="superscript"/>
        </w:rPr>
        <w:t>log(n</w:t>
      </w:r>
      <w:r w:rsidR="008926B6">
        <w:rPr>
          <w:vertAlign w:val="superscript"/>
        </w:rPr>
        <w:t>)</w:t>
      </w:r>
      <w:r w:rsidR="008926B6">
        <w:t xml:space="preserve"> + 1. </w:t>
      </w:r>
      <w:r>
        <w:t xml:space="preserve">The result is an </w:t>
      </w:r>
      <w:proofErr w:type="gramStart"/>
      <w:r>
        <w:t>O(</w:t>
      </w:r>
      <w:proofErr w:type="gramEnd"/>
      <w:r>
        <w:t>n log n) running time.</w:t>
      </w:r>
    </w:p>
    <w:p w:rsidR="005140BE" w:rsidRDefault="005140BE"/>
    <w:p w:rsidR="00407AD0" w:rsidRDefault="00407AD0">
      <w:r>
        <w:br w:type="page"/>
      </w:r>
    </w:p>
    <w:p w:rsidR="00407AD0" w:rsidRDefault="00407AD0" w:rsidP="00407AD0">
      <w:pPr>
        <w:pStyle w:val="Heading1"/>
      </w:pPr>
      <w:r>
        <w:lastRenderedPageBreak/>
        <w:t>Theoretical Correctness:</w:t>
      </w:r>
    </w:p>
    <w:p w:rsidR="00407AD0" w:rsidRDefault="005140BE" w:rsidP="00407AD0">
      <w:r>
        <w:t xml:space="preserve">Using proof by induction, it is possible to prove the correctness of the recursive algorithm, </w:t>
      </w:r>
      <w:proofErr w:type="gramStart"/>
      <w:r>
        <w:t>maxsubarray3(</w:t>
      </w:r>
      <w:proofErr w:type="gramEnd"/>
      <w:r>
        <w:t>).</w:t>
      </w:r>
    </w:p>
    <w:p w:rsidR="005140BE" w:rsidRDefault="005140BE" w:rsidP="00407AD0">
      <w:r>
        <w:t xml:space="preserve">Since </w:t>
      </w:r>
      <w:proofErr w:type="gramStart"/>
      <w:r>
        <w:t>maxsubarray3(</w:t>
      </w:r>
      <w:proofErr w:type="gramEnd"/>
      <w:r>
        <w:t>) is a recursive algorithm it is best to prove with strong induction:</w:t>
      </w:r>
    </w:p>
    <w:p w:rsidR="005140BE" w:rsidRDefault="005140BE" w:rsidP="00941CDD">
      <w:pPr>
        <w:pStyle w:val="ListParagraph"/>
        <w:numPr>
          <w:ilvl w:val="0"/>
          <w:numId w:val="1"/>
        </w:numPr>
      </w:pPr>
      <w:r>
        <w:t>Trivial case: list of zero elements, returns 0.</w:t>
      </w:r>
    </w:p>
    <w:p w:rsidR="005140BE" w:rsidRDefault="005140BE" w:rsidP="00941CDD">
      <w:pPr>
        <w:pStyle w:val="ListParagraph"/>
        <w:numPr>
          <w:ilvl w:val="0"/>
          <w:numId w:val="1"/>
        </w:numPr>
      </w:pPr>
      <w:r>
        <w:t>The base case: list of one elements, returns the greater of 0 or the element listed.</w:t>
      </w:r>
    </w:p>
    <w:p w:rsidR="005140BE" w:rsidRDefault="005140BE" w:rsidP="00941CDD">
      <w:pPr>
        <w:pStyle w:val="ListParagraph"/>
        <w:numPr>
          <w:ilvl w:val="1"/>
          <w:numId w:val="1"/>
        </w:numPr>
      </w:pPr>
      <w:r>
        <w:t>Algorithm detects the largest possibility, either zero or the number.</w:t>
      </w:r>
    </w:p>
    <w:p w:rsidR="005140BE" w:rsidRDefault="005140BE" w:rsidP="00941CDD">
      <w:pPr>
        <w:pStyle w:val="ListParagraph"/>
        <w:numPr>
          <w:ilvl w:val="1"/>
          <w:numId w:val="1"/>
        </w:numPr>
      </w:pPr>
      <w:r>
        <w:t>Immediately returns this result, thus satisfying the requirement of finding the maximum of a single value.</w:t>
      </w:r>
    </w:p>
    <w:p w:rsidR="005140BE" w:rsidRDefault="005140BE" w:rsidP="00941CDD">
      <w:pPr>
        <w:pStyle w:val="ListParagraph"/>
        <w:numPr>
          <w:ilvl w:val="0"/>
          <w:numId w:val="1"/>
        </w:numPr>
      </w:pPr>
      <w:r>
        <w:t xml:space="preserve">Inductive hypothesis: assume that </w:t>
      </w:r>
      <w:proofErr w:type="gramStart"/>
      <w:r>
        <w:t>maxsubarray3(</w:t>
      </w:r>
      <w:proofErr w:type="gramEnd"/>
      <w:r>
        <w:t>) on a region of k elements (where k &gt;=1) returns the max array for that region.</w:t>
      </w:r>
    </w:p>
    <w:p w:rsidR="005140BE" w:rsidRDefault="00941CDD" w:rsidP="00941CDD">
      <w:pPr>
        <w:pStyle w:val="ListParagraph"/>
        <w:numPr>
          <w:ilvl w:val="1"/>
          <w:numId w:val="1"/>
        </w:numPr>
      </w:pPr>
      <w:r>
        <w:t>k+1 &gt; 1 by definition, executes neither base case, so the default code is executed.</w:t>
      </w:r>
    </w:p>
    <w:p w:rsidR="00941CDD" w:rsidRDefault="00941CDD" w:rsidP="00941CDD">
      <w:pPr>
        <w:pStyle w:val="ListParagraph"/>
        <w:numPr>
          <w:ilvl w:val="1"/>
          <w:numId w:val="1"/>
        </w:numPr>
      </w:pPr>
      <w:r>
        <w:t>There are three cases:</w:t>
      </w:r>
    </w:p>
    <w:p w:rsidR="00941CDD" w:rsidRDefault="00941CDD" w:rsidP="00941CDD">
      <w:pPr>
        <w:pStyle w:val="ListParagraph"/>
        <w:numPr>
          <w:ilvl w:val="2"/>
          <w:numId w:val="1"/>
        </w:numPr>
      </w:pPr>
      <w:r>
        <w:t>1: Max array is fully enclosed in left half of the list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proofErr w:type="spellStart"/>
      <w:r>
        <w:t>left_list</w:t>
      </w:r>
      <w:proofErr w:type="spellEnd"/>
      <w:r>
        <w:t xml:space="preserve"> &gt; </w:t>
      </w:r>
      <w:proofErr w:type="spellStart"/>
      <w:r>
        <w:t>right_list</w:t>
      </w:r>
      <w:proofErr w:type="spellEnd"/>
      <w:r>
        <w:t xml:space="preserve"> &amp;&amp; </w:t>
      </w:r>
      <w:proofErr w:type="spellStart"/>
      <w:r>
        <w:t>left_list</w:t>
      </w:r>
      <w:proofErr w:type="spellEnd"/>
      <w:r>
        <w:t xml:space="preserve"> &gt; </w:t>
      </w:r>
      <w:proofErr w:type="spellStart"/>
      <w:r>
        <w:t>max_left</w:t>
      </w:r>
      <w:proofErr w:type="spellEnd"/>
      <w:r>
        <w:t xml:space="preserve"> + </w:t>
      </w:r>
      <w:proofErr w:type="spellStart"/>
      <w:r>
        <w:t>max_right</w:t>
      </w:r>
      <w:proofErr w:type="spellEnd"/>
    </w:p>
    <w:p w:rsidR="00941CDD" w:rsidRDefault="00941CDD" w:rsidP="00941CDD">
      <w:pPr>
        <w:pStyle w:val="ListParagraph"/>
        <w:numPr>
          <w:ilvl w:val="2"/>
          <w:numId w:val="1"/>
        </w:numPr>
      </w:pPr>
      <w:r>
        <w:t>2: Max array is fully enclosed in right half of the list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proofErr w:type="spellStart"/>
      <w:r>
        <w:t>right_list</w:t>
      </w:r>
      <w:proofErr w:type="spellEnd"/>
      <w:r>
        <w:t xml:space="preserve"> &gt; </w:t>
      </w:r>
      <w:proofErr w:type="spellStart"/>
      <w:r>
        <w:t>left_list</w:t>
      </w:r>
      <w:proofErr w:type="spellEnd"/>
      <w:r>
        <w:t xml:space="preserve"> &amp;&amp; </w:t>
      </w:r>
      <w:proofErr w:type="spellStart"/>
      <w:r>
        <w:t>right_list</w:t>
      </w:r>
      <w:proofErr w:type="spellEnd"/>
      <w:r>
        <w:t xml:space="preserve"> &gt; </w:t>
      </w:r>
      <w:proofErr w:type="spellStart"/>
      <w:r>
        <w:t>max_left</w:t>
      </w:r>
      <w:proofErr w:type="spellEnd"/>
      <w:r>
        <w:t xml:space="preserve"> + </w:t>
      </w:r>
      <w:proofErr w:type="spellStart"/>
      <w:r>
        <w:t>max_right</w:t>
      </w:r>
      <w:proofErr w:type="spellEnd"/>
    </w:p>
    <w:p w:rsidR="00941CDD" w:rsidRDefault="00941CDD" w:rsidP="00941CDD">
      <w:pPr>
        <w:pStyle w:val="ListParagraph"/>
        <w:numPr>
          <w:ilvl w:val="2"/>
          <w:numId w:val="1"/>
        </w:numPr>
      </w:pPr>
      <w:r>
        <w:t>3: Max array straddles the middle of the list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proofErr w:type="spellStart"/>
      <w:r>
        <w:t>max_left</w:t>
      </w:r>
      <w:proofErr w:type="spellEnd"/>
      <w:r>
        <w:t xml:space="preserve"> + </w:t>
      </w:r>
      <w:proofErr w:type="spellStart"/>
      <w:r>
        <w:t>max_right</w:t>
      </w:r>
      <w:proofErr w:type="spellEnd"/>
      <w:r>
        <w:t xml:space="preserve"> &gt; </w:t>
      </w:r>
      <w:proofErr w:type="spellStart"/>
      <w:r>
        <w:t>max_right</w:t>
      </w:r>
      <w:proofErr w:type="spellEnd"/>
      <w:r>
        <w:t xml:space="preserve"> &amp;&amp; </w:t>
      </w:r>
      <w:proofErr w:type="spellStart"/>
      <w:r>
        <w:t>max_left</w:t>
      </w:r>
      <w:proofErr w:type="spellEnd"/>
      <w:r>
        <w:t xml:space="preserve"> + </w:t>
      </w:r>
      <w:proofErr w:type="spellStart"/>
      <w:r>
        <w:t>max_right</w:t>
      </w:r>
      <w:proofErr w:type="spellEnd"/>
      <w:r>
        <w:t xml:space="preserve"> &gt; </w:t>
      </w:r>
      <w:proofErr w:type="spellStart"/>
      <w:r>
        <w:t>max_left</w:t>
      </w:r>
      <w:proofErr w:type="spellEnd"/>
    </w:p>
    <w:p w:rsidR="00941CDD" w:rsidRDefault="00941CDD" w:rsidP="00941CDD">
      <w:pPr>
        <w:pStyle w:val="ListParagraph"/>
        <w:numPr>
          <w:ilvl w:val="2"/>
          <w:numId w:val="1"/>
        </w:numPr>
      </w:pPr>
      <w:proofErr w:type="gramStart"/>
      <w:r>
        <w:t>maxarray3(</w:t>
      </w:r>
      <w:proofErr w:type="gramEnd"/>
      <w:r>
        <w:t xml:space="preserve">) executes </w:t>
      </w:r>
      <w:r>
        <w:t>the same way for all these cases.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r>
        <w:t>First it finds the greater of maxsubarray3(</w:t>
      </w:r>
      <w:proofErr w:type="spellStart"/>
      <w:r>
        <w:t>left_list</w:t>
      </w:r>
      <w:proofErr w:type="spellEnd"/>
      <w:r>
        <w:t>) vs. maxsubarray3(</w:t>
      </w:r>
      <w:proofErr w:type="spellStart"/>
      <w:r>
        <w:t>right_list</w:t>
      </w:r>
      <w:proofErr w:type="spellEnd"/>
      <w:r>
        <w:t>)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r>
        <w:t>Since this is iterative, this will continue until we reach our base case of one element. So the maximums will be compared element by element.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r>
        <w:t>Then it checks that max against the max of the middle list</w:t>
      </w:r>
    </w:p>
    <w:p w:rsidR="00941CDD" w:rsidRDefault="00941CDD" w:rsidP="00941CDD">
      <w:pPr>
        <w:pStyle w:val="ListParagraph"/>
        <w:numPr>
          <w:ilvl w:val="3"/>
          <w:numId w:val="1"/>
        </w:numPr>
      </w:pPr>
      <w:r>
        <w:t>It does this at each iteration step, ensuring that ONLY the highest value is cascaded forward.</w:t>
      </w:r>
    </w:p>
    <w:p w:rsidR="00CA768D" w:rsidRDefault="00CA768D" w:rsidP="00941CDD">
      <w:pPr>
        <w:pStyle w:val="ListParagraph"/>
        <w:numPr>
          <w:ilvl w:val="3"/>
          <w:numId w:val="1"/>
        </w:numPr>
      </w:pPr>
      <w:r>
        <w:t xml:space="preserve">So, on </w:t>
      </w:r>
      <w:proofErr w:type="gramStart"/>
      <w:r>
        <w:t>the unwind</w:t>
      </w:r>
      <w:proofErr w:type="gramEnd"/>
      <w:r>
        <w:t>, the highest value, whether right, left or the middle, will be passed upward.</w:t>
      </w:r>
    </w:p>
    <w:p w:rsidR="00FA0A04" w:rsidRDefault="00941CDD" w:rsidP="00FA0A04">
      <w:pPr>
        <w:pStyle w:val="ListParagraph"/>
        <w:numPr>
          <w:ilvl w:val="2"/>
          <w:numId w:val="1"/>
        </w:numPr>
      </w:pPr>
      <w:r>
        <w:t>Thus, all cases are checked at</w:t>
      </w:r>
      <w:r w:rsidR="00CA768D">
        <w:t xml:space="preserve"> every iteration step</w:t>
      </w:r>
    </w:p>
    <w:p w:rsidR="00941CDD" w:rsidRDefault="0053364A" w:rsidP="0053364A">
      <w:pPr>
        <w:pStyle w:val="ListParagraph"/>
        <w:numPr>
          <w:ilvl w:val="0"/>
          <w:numId w:val="1"/>
        </w:numPr>
      </w:pPr>
      <w:r>
        <w:t>Hence the recursion returns the appropriate maximum</w:t>
      </w:r>
      <w:r w:rsidR="00CA768D">
        <w:t>, starting with the base case. I</w:t>
      </w:r>
      <w:r>
        <w:t>t is proven by induction.</w:t>
      </w:r>
    </w:p>
    <w:p w:rsidR="00941CDD" w:rsidRDefault="00941CDD" w:rsidP="00941CDD">
      <w:pPr>
        <w:ind w:left="1440"/>
      </w:pPr>
    </w:p>
    <w:p w:rsidR="005140BE" w:rsidRDefault="005140BE" w:rsidP="005140BE">
      <w:pPr>
        <w:ind w:left="720"/>
      </w:pPr>
    </w:p>
    <w:p w:rsidR="005140BE" w:rsidRDefault="005140BE" w:rsidP="005140BE">
      <w:pPr>
        <w:pStyle w:val="Heading1"/>
      </w:pPr>
      <w:r>
        <w:t>Testing:</w:t>
      </w:r>
    </w:p>
    <w:p w:rsidR="00E73985" w:rsidRDefault="005140BE" w:rsidP="005140BE">
      <w:r>
        <w:t xml:space="preserve">I performed the test as specified in the document, it said that the </w:t>
      </w:r>
      <w:proofErr w:type="spellStart"/>
      <w:r>
        <w:t>resul</w:t>
      </w:r>
      <w:proofErr w:type="spellEnd"/>
      <w:r>
        <w:t xml:space="preserve"> was recorded.</w:t>
      </w:r>
    </w:p>
    <w:p w:rsidR="00CA768D" w:rsidRDefault="00E73985" w:rsidP="00E73985">
      <w:pPr>
        <w:pStyle w:val="Heading1"/>
      </w:pPr>
      <w:r>
        <w:br w:type="page"/>
      </w:r>
      <w:r w:rsidR="00BB6F8D">
        <w:lastRenderedPageBreak/>
        <w:t>Experiment</w:t>
      </w:r>
      <w:r w:rsidR="00CA768D">
        <w:t>al Analysis:</w:t>
      </w:r>
    </w:p>
    <w:p w:rsidR="00CA768D" w:rsidRDefault="00CA768D" w:rsidP="00CA768D">
      <w:r>
        <w:t>The code to generate random numbers of the array size specified is attached as tester.py.</w:t>
      </w:r>
    </w:p>
    <w:p w:rsidR="005140BE" w:rsidRDefault="00BB6F8D" w:rsidP="00CA768D">
      <w:pPr>
        <w:pStyle w:val="Heading2"/>
      </w:pPr>
      <w:r>
        <w:t>Results:</w:t>
      </w:r>
    </w:p>
    <w:p w:rsidR="00A02CED" w:rsidRPr="00A02CED" w:rsidRDefault="00A02CED" w:rsidP="00A02CED">
      <w:pPr>
        <w:pStyle w:val="Heading3"/>
      </w:pPr>
      <w:r>
        <w:t xml:space="preserve">Algorithm 1, </w:t>
      </w:r>
      <w:proofErr w:type="gramStart"/>
      <w:r>
        <w:t>maxsubarray1(</w:t>
      </w:r>
      <w:proofErr w:type="gramEnd"/>
      <w:r>
        <w:t>):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320"/>
        <w:gridCol w:w="1387"/>
      </w:tblGrid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Run</w:t>
            </w:r>
            <w:r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Time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0.000785804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0.0181916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0.141048503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0.633576894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2.139910388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5.79885602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13.63946042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29.4394686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56.0752856</w:t>
            </w:r>
          </w:p>
        </w:tc>
      </w:tr>
    </w:tbl>
    <w:p w:rsidR="00BB6F8D" w:rsidRPr="00A02CED" w:rsidRDefault="00BB6F8D" w:rsidP="00BB6F8D">
      <w:r>
        <w:t xml:space="preserve">As expected, this algorithm increases in runtime very quickly as the number of elements increase. </w:t>
      </w:r>
    </w:p>
    <w:p w:rsidR="00A02CED" w:rsidRDefault="00A02CED" w:rsidP="00A02CED">
      <w:pPr>
        <w:pStyle w:val="Heading4"/>
        <w:rPr>
          <w:noProof/>
        </w:rPr>
      </w:pPr>
      <w:r>
        <w:rPr>
          <w:noProof/>
        </w:rPr>
        <w:t>Algorithm 2, maxsubbarray2():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320"/>
        <w:gridCol w:w="1387"/>
      </w:tblGrid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Run</w:t>
            </w:r>
            <w:r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Time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3.43E-05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0.000312591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0.00114181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0.003371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0.007214117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0.014108992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0.0253299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0.0407547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0.066061521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0.097584081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0.179565716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0.362990689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0.672370601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1.228489614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2.097222304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3.481521106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5.278179502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9000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7.971049905</w:t>
            </w:r>
          </w:p>
        </w:tc>
      </w:tr>
      <w:tr w:rsidR="00A02CED" w:rsidRPr="00A02CED" w:rsidTr="00A02CE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11.74170461</w:t>
            </w:r>
          </w:p>
        </w:tc>
      </w:tr>
    </w:tbl>
    <w:p w:rsidR="00061424" w:rsidRPr="00CA768D" w:rsidRDefault="00265096">
      <w:r>
        <w:t xml:space="preserve">This algorithm performs much better than the previous, but is starting to become cumbersome around the final </w:t>
      </w:r>
      <w:r w:rsidR="00FA0A04">
        <w:t>data points</w:t>
      </w:r>
      <w:r>
        <w:t>.</w:t>
      </w:r>
    </w:p>
    <w:p w:rsidR="00A02CED" w:rsidRDefault="00A02CED" w:rsidP="00A02CED">
      <w:pPr>
        <w:pStyle w:val="Heading4"/>
        <w:rPr>
          <w:noProof/>
        </w:rPr>
      </w:pPr>
      <w:r>
        <w:rPr>
          <w:noProof/>
        </w:rPr>
        <w:lastRenderedPageBreak/>
        <w:t>Algorithm 3, maxsubarray3():</w:t>
      </w:r>
    </w:p>
    <w:tbl>
      <w:tblPr>
        <w:tblW w:w="2738" w:type="dxa"/>
        <w:tblLook w:val="04A0" w:firstRow="1" w:lastRow="0" w:firstColumn="1" w:lastColumn="0" w:noHBand="0" w:noVBand="1"/>
      </w:tblPr>
      <w:tblGrid>
        <w:gridCol w:w="1306"/>
        <w:gridCol w:w="1432"/>
      </w:tblGrid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Size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Run</w:t>
            </w:r>
            <w:r w:rsidR="00061424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Time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3.69E-05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0.000172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0.00033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0.000883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0.001599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0.002928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0.004678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0.007172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900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0.011804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0.016281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0.028871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0.054926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0.099858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0.177135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0.302171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0.490979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0.794477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9000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1.159381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10000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061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A02CED">
              <w:rPr>
                <w:rFonts w:ascii="Calibri" w:eastAsia="Times New Roman" w:hAnsi="Calibri" w:cs="Times New Roman"/>
                <w:color w:val="00000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1.728725</w:t>
            </w:r>
          </w:p>
        </w:tc>
      </w:tr>
      <w:tr w:rsidR="00A02CED" w:rsidRPr="00A02CED" w:rsidTr="00061424">
        <w:trPr>
          <w:trHeight w:val="293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A02CE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CED" w:rsidRPr="00A02CED" w:rsidRDefault="00A02CED" w:rsidP="00A02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2CED" w:rsidRDefault="00265096" w:rsidP="00A02CED">
      <w:r>
        <w:t>This is far and away the most efficient method of the three presented here.</w:t>
      </w:r>
    </w:p>
    <w:p w:rsidR="00265096" w:rsidRDefault="00265096">
      <w:r>
        <w:br w:type="page"/>
      </w:r>
    </w:p>
    <w:p w:rsidR="00265096" w:rsidRPr="00A02CED" w:rsidRDefault="00265096" w:rsidP="00265096">
      <w:pPr>
        <w:pStyle w:val="Heading4"/>
      </w:pPr>
      <w:r>
        <w:lastRenderedPageBreak/>
        <w:t>Plots</w:t>
      </w:r>
    </w:p>
    <w:p w:rsidR="00E73985" w:rsidRDefault="00811C1B" w:rsidP="00E73985">
      <w:pPr>
        <w:rPr>
          <w:noProof/>
        </w:rPr>
      </w:pPr>
      <w:r>
        <w:rPr>
          <w:noProof/>
        </w:rPr>
        <w:drawing>
          <wp:inline distT="0" distB="0" distL="0" distR="0" wp14:anchorId="7349F785" wp14:editId="2FCAD6D7">
            <wp:extent cx="5943600" cy="4319270"/>
            <wp:effectExtent l="0" t="0" r="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t xml:space="preserve"> </w:t>
      </w:r>
    </w:p>
    <w:p w:rsidR="00265096" w:rsidRDefault="00265096" w:rsidP="00E73985">
      <w:r>
        <w:rPr>
          <w:noProof/>
        </w:rPr>
        <w:t>All three algorithms shown on a single plot. Graphically shows how much better the second process is compared to the first.</w:t>
      </w:r>
    </w:p>
    <w:p w:rsidR="00743D42" w:rsidRDefault="00811C1B" w:rsidP="00E73985">
      <w:r>
        <w:rPr>
          <w:noProof/>
        </w:rPr>
        <w:lastRenderedPageBreak/>
        <w:drawing>
          <wp:inline distT="0" distB="0" distL="0" distR="0" wp14:anchorId="4D5242F0" wp14:editId="565F0F29">
            <wp:extent cx="5943600" cy="4319270"/>
            <wp:effectExtent l="0" t="0" r="0" b="50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5096" w:rsidRDefault="00265096">
      <w:r>
        <w:t>This log-log plot demonstrates the exponential nature of these algorithms.</w:t>
      </w:r>
    </w:p>
    <w:p w:rsidR="00265096" w:rsidRDefault="00743D42">
      <w:r>
        <w:br w:type="page"/>
      </w:r>
    </w:p>
    <w:p w:rsidR="00743D42" w:rsidRDefault="00765E35" w:rsidP="00765E35">
      <w:pPr>
        <w:pStyle w:val="Heading1"/>
      </w:pPr>
      <w:r>
        <w:lastRenderedPageBreak/>
        <w:t>Extrapolation and Interpretation:</w:t>
      </w:r>
    </w:p>
    <w:p w:rsidR="00765E35" w:rsidRDefault="00765E35" w:rsidP="00765E35">
      <w:pPr>
        <w:pStyle w:val="Heading2"/>
      </w:pPr>
      <w:r>
        <w:t>Question 1:</w:t>
      </w:r>
    </w:p>
    <w:p w:rsidR="00765E35" w:rsidRDefault="00CB3E94" w:rsidP="00765E35">
      <w:r>
        <w:t xml:space="preserve">By extrapolating the data experimentally gathered, </w:t>
      </w:r>
      <w:r w:rsidR="006256C1">
        <w:t>it is possible to estimate the number of elements that any given algorithm could parse in one hour.</w:t>
      </w:r>
    </w:p>
    <w:p w:rsidR="006256C1" w:rsidRDefault="006256C1" w:rsidP="00765E35">
      <w:r>
        <w:t>First we use the log-log plot to determine the slope of the lines. (Tabulated in question 2). Since the formula for the log-log line is of the form Time = constant * (elements</w:t>
      </w:r>
      <w:proofErr w:type="gramStart"/>
      <w:r>
        <w:t>)^</w:t>
      </w:r>
      <w:proofErr w:type="gramEnd"/>
      <w:r>
        <w:t xml:space="preserve">(slope), we need to determine the constant to make our estimates. </w:t>
      </w:r>
      <w:r w:rsidR="002513A7">
        <w:t>Using the</w:t>
      </w:r>
      <w:r>
        <w:t xml:space="preserve"> slope</w:t>
      </w:r>
      <w:r w:rsidR="002513A7">
        <w:t xml:space="preserve"> from question 2</w:t>
      </w:r>
      <w:r>
        <w:t xml:space="preserve"> and the highest number of elements/time pair we can determine the constant.</w:t>
      </w:r>
    </w:p>
    <w:p w:rsidR="002513A7" w:rsidRDefault="002513A7" w:rsidP="002513A7">
      <w:pPr>
        <w:pStyle w:val="ListParagraph"/>
        <w:numPr>
          <w:ilvl w:val="0"/>
          <w:numId w:val="2"/>
        </w:numPr>
      </w:pPr>
      <w:r>
        <w:t>Constant of maxsubarray1(): c = 56.075/(900</w:t>
      </w:r>
      <w:r w:rsidRPr="002513A7">
        <w:rPr>
          <w:vertAlign w:val="superscript"/>
        </w:rPr>
        <w:t>5.13</w:t>
      </w:r>
      <w:r>
        <w:t>) = 3 x10</w:t>
      </w:r>
      <w:r w:rsidRPr="002513A7">
        <w:rPr>
          <w:vertAlign w:val="superscript"/>
        </w:rPr>
        <w:t>-14</w:t>
      </w:r>
    </w:p>
    <w:p w:rsidR="002513A7" w:rsidRDefault="002513A7" w:rsidP="002513A7">
      <w:pPr>
        <w:pStyle w:val="ListParagraph"/>
        <w:numPr>
          <w:ilvl w:val="0"/>
          <w:numId w:val="2"/>
        </w:numPr>
      </w:pPr>
      <w:r>
        <w:t>Constant of maxsubarray2</w:t>
      </w:r>
      <w:r>
        <w:t xml:space="preserve">(): c = </w:t>
      </w:r>
      <w:r>
        <w:t>11.7417</w:t>
      </w:r>
      <w:r>
        <w:t>/(</w:t>
      </w:r>
      <w:r>
        <w:t>10000</w:t>
      </w:r>
      <w:r w:rsidRPr="002513A7">
        <w:rPr>
          <w:vertAlign w:val="superscript"/>
        </w:rPr>
        <w:t>2.22</w:t>
      </w:r>
      <w:r>
        <w:t>) = 2</w:t>
      </w:r>
      <w:r>
        <w:t xml:space="preserve"> x10</w:t>
      </w:r>
      <w:r w:rsidRPr="002513A7">
        <w:rPr>
          <w:vertAlign w:val="superscript"/>
        </w:rPr>
        <w:t>-</w:t>
      </w:r>
      <w:r w:rsidRPr="002513A7">
        <w:rPr>
          <w:vertAlign w:val="superscript"/>
        </w:rPr>
        <w:t>8</w:t>
      </w:r>
    </w:p>
    <w:p w:rsidR="002513A7" w:rsidRDefault="002513A7" w:rsidP="002513A7">
      <w:pPr>
        <w:pStyle w:val="ListParagraph"/>
        <w:numPr>
          <w:ilvl w:val="0"/>
          <w:numId w:val="2"/>
        </w:numPr>
      </w:pPr>
      <w:r>
        <w:t>Constant of maxsubarray3</w:t>
      </w:r>
      <w:r>
        <w:t>(): c = 56.075/(</w:t>
      </w:r>
      <w:r>
        <w:t>10000</w:t>
      </w:r>
      <w:r w:rsidRPr="002513A7">
        <w:rPr>
          <w:vertAlign w:val="superscript"/>
        </w:rPr>
        <w:t>1.60</w:t>
      </w:r>
      <w:r>
        <w:t>) = 1</w:t>
      </w:r>
      <w:r>
        <w:t xml:space="preserve"> x10</w:t>
      </w:r>
      <w:r w:rsidRPr="002513A7">
        <w:rPr>
          <w:vertAlign w:val="superscript"/>
        </w:rPr>
        <w:t>-6</w:t>
      </w:r>
    </w:p>
    <w:p w:rsidR="002513A7" w:rsidRDefault="002513A7" w:rsidP="00765E35">
      <w:r>
        <w:t>So, maximum elements of each can be calculated using the following, 3600</w:t>
      </w:r>
      <w:proofErr w:type="gramStart"/>
      <w:r>
        <w:t>/(</w:t>
      </w:r>
      <w:proofErr w:type="gramEnd"/>
      <w:r>
        <w:t>constant)^slope:</w:t>
      </w:r>
    </w:p>
    <w:p w:rsidR="002513A7" w:rsidRDefault="002513A7" w:rsidP="002513A7">
      <w:pPr>
        <w:pStyle w:val="ListParagraph"/>
        <w:numPr>
          <w:ilvl w:val="0"/>
          <w:numId w:val="3"/>
        </w:numPr>
      </w:pPr>
      <w:r>
        <w:t xml:space="preserve">Elements in one hour of maxsubarray1() = </w:t>
      </w:r>
      <w:r w:rsidR="00BB6F8D">
        <w:t>2134</w:t>
      </w:r>
    </w:p>
    <w:p w:rsidR="00BB6F8D" w:rsidRDefault="00BB6F8D" w:rsidP="00BB6F8D">
      <w:pPr>
        <w:pStyle w:val="ListParagraph"/>
        <w:numPr>
          <w:ilvl w:val="0"/>
          <w:numId w:val="3"/>
        </w:numPr>
      </w:pPr>
      <w:r>
        <w:t>Elements in</w:t>
      </w:r>
      <w:r>
        <w:t xml:space="preserve"> one hour of maxsubarray2</w:t>
      </w:r>
      <w:r>
        <w:t xml:space="preserve">() = </w:t>
      </w:r>
      <w:r>
        <w:t>97864</w:t>
      </w:r>
    </w:p>
    <w:p w:rsidR="00BB6F8D" w:rsidRDefault="00BB6F8D" w:rsidP="00BB6F8D">
      <w:pPr>
        <w:pStyle w:val="ListParagraph"/>
        <w:numPr>
          <w:ilvl w:val="0"/>
          <w:numId w:val="3"/>
        </w:numPr>
      </w:pPr>
      <w:r>
        <w:t>Elements in</w:t>
      </w:r>
      <w:r>
        <w:t xml:space="preserve"> one hour of maxsubarray3</w:t>
      </w:r>
      <w:r>
        <w:t>() = 939051</w:t>
      </w:r>
    </w:p>
    <w:p w:rsidR="00765E35" w:rsidRDefault="00765E35" w:rsidP="00765E35">
      <w:pPr>
        <w:pStyle w:val="Heading2"/>
      </w:pPr>
      <w:r>
        <w:t>Question 2:</w:t>
      </w:r>
    </w:p>
    <w:p w:rsidR="00765E35" w:rsidRPr="00765E35" w:rsidRDefault="00765E35" w:rsidP="00765E35">
      <w:r>
        <w:t xml:space="preserve">Log-log plot slope = </w:t>
      </w:r>
      <w:proofErr w:type="gramStart"/>
      <w:r>
        <w:t>log(</w:t>
      </w:r>
      <w:proofErr w:type="gramEnd"/>
      <w:r>
        <w:t>y2/y1)/log(x2/x1)</w:t>
      </w:r>
    </w:p>
    <w:p w:rsidR="00765E35" w:rsidRDefault="00765E35" w:rsidP="00765E35">
      <w:r>
        <w:t xml:space="preserve">Slope of </w:t>
      </w:r>
      <w:proofErr w:type="gramStart"/>
      <w:r>
        <w:t>maxsubarray1(</w:t>
      </w:r>
      <w:proofErr w:type="gramEnd"/>
      <w:r>
        <w:t xml:space="preserve">): </w:t>
      </w:r>
      <w:r w:rsidR="00061424">
        <w:t>5.13</w:t>
      </w:r>
    </w:p>
    <w:p w:rsidR="00061424" w:rsidRDefault="00061424" w:rsidP="00765E35">
      <w:r>
        <w:t xml:space="preserve">Slope of </w:t>
      </w:r>
      <w:proofErr w:type="gramStart"/>
      <w:r>
        <w:t>maxsubarray2(</w:t>
      </w:r>
      <w:proofErr w:type="gramEnd"/>
      <w:r>
        <w:t>): 2.22</w:t>
      </w:r>
    </w:p>
    <w:p w:rsidR="00061424" w:rsidRDefault="00061424" w:rsidP="00765E35">
      <w:r>
        <w:t xml:space="preserve">Slope of </w:t>
      </w:r>
      <w:proofErr w:type="gramStart"/>
      <w:r>
        <w:t>maxsubarra3(</w:t>
      </w:r>
      <w:proofErr w:type="gramEnd"/>
      <w:r>
        <w:t>): 1.60</w:t>
      </w:r>
    </w:p>
    <w:p w:rsidR="00BB6F8D" w:rsidRDefault="00BB6F8D" w:rsidP="00765E35">
      <w:r>
        <w:t>There exist discrepancies between the values determined experimentally and the theoretical values above. This is due, at least in large part, to the simplification of Big O notation to focus on the dominating term.</w:t>
      </w:r>
    </w:p>
    <w:p w:rsidR="008926B6" w:rsidRPr="00765E35" w:rsidRDefault="00BB6F8D" w:rsidP="00765E35">
      <w:r>
        <w:t>In order to make the experiment less onerous we only ran values up to 900</w:t>
      </w:r>
      <w:r w:rsidR="00A1686C">
        <w:t xml:space="preserve"> elements</w:t>
      </w:r>
      <w:r>
        <w:t xml:space="preserve"> on maxsubbary1 and 10000 </w:t>
      </w:r>
      <w:r w:rsidR="00A1686C">
        <w:t xml:space="preserve">elements </w:t>
      </w:r>
      <w:r>
        <w:t>on the other two functions. This means the dominating term hadn’t</w:t>
      </w:r>
      <w:r w:rsidR="00A1686C">
        <w:t xml:space="preserve"> really</w:t>
      </w:r>
      <w:bookmarkStart w:id="0" w:name="_GoBack"/>
      <w:bookmarkEnd w:id="0"/>
      <w:r>
        <w:t xml:space="preserve"> been given enough time to fully dominate. Thus each value is somewhat higher than the predicted value.</w:t>
      </w:r>
    </w:p>
    <w:sectPr w:rsidR="008926B6" w:rsidRPr="00765E35" w:rsidSect="0074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F41AF"/>
    <w:multiLevelType w:val="hybridMultilevel"/>
    <w:tmpl w:val="4C22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449FB"/>
    <w:multiLevelType w:val="hybridMultilevel"/>
    <w:tmpl w:val="BF64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62C43"/>
    <w:multiLevelType w:val="hybridMultilevel"/>
    <w:tmpl w:val="6FF8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4E"/>
    <w:rsid w:val="00042DFE"/>
    <w:rsid w:val="00061424"/>
    <w:rsid w:val="002513A7"/>
    <w:rsid w:val="00265096"/>
    <w:rsid w:val="00304909"/>
    <w:rsid w:val="00407AD0"/>
    <w:rsid w:val="005140BE"/>
    <w:rsid w:val="0053364A"/>
    <w:rsid w:val="00572899"/>
    <w:rsid w:val="006256C1"/>
    <w:rsid w:val="00743D42"/>
    <w:rsid w:val="00765E35"/>
    <w:rsid w:val="00811C1B"/>
    <w:rsid w:val="008926B6"/>
    <w:rsid w:val="008A4E4C"/>
    <w:rsid w:val="00941CDD"/>
    <w:rsid w:val="00A02CED"/>
    <w:rsid w:val="00A1686C"/>
    <w:rsid w:val="00AC5D4E"/>
    <w:rsid w:val="00BB6F8D"/>
    <w:rsid w:val="00CA768D"/>
    <w:rsid w:val="00CB3E94"/>
    <w:rsid w:val="00DE45A6"/>
    <w:rsid w:val="00E73985"/>
    <w:rsid w:val="00F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2C632-C88A-4E34-853B-0FB085A7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4E"/>
  </w:style>
  <w:style w:type="paragraph" w:styleId="Heading1">
    <w:name w:val="heading 1"/>
    <w:basedOn w:val="Normal"/>
    <w:next w:val="Normal"/>
    <w:link w:val="Heading1Char"/>
    <w:uiPriority w:val="9"/>
    <w:qFormat/>
    <w:rsid w:val="00AC5D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D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D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D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5D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5D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C5D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C5D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4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5D4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D4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5D4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5D4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5D4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AC5D4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AC5D4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AC5D4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C5D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5D4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4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4E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C5D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C5D4E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AC5D4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C5D4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D4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4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AC5D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C5D4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C5D4E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DFFCB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C5D4E"/>
    <w:pPr>
      <w:spacing w:line="240" w:lineRule="auto"/>
    </w:pPr>
    <w:rPr>
      <w:b/>
      <w:bCs/>
      <w:smallCaps/>
      <w:color w:val="1E5155" w:themeColor="text2"/>
    </w:rPr>
  </w:style>
  <w:style w:type="paragraph" w:styleId="NoSpacing">
    <w:name w:val="No Spacing"/>
    <w:uiPriority w:val="1"/>
    <w:qFormat/>
    <w:rsid w:val="00AC5D4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ouse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nowledge\CS325\Week%203\Report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nowledge\CS325\Week%203\Report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Algorithm Running Time as a Function of List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maxsubarray1()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7.8580380000000001E-4</c:v>
                </c:pt>
                <c:pt idx="1">
                  <c:v>1.81915998E-2</c:v>
                </c:pt>
                <c:pt idx="2">
                  <c:v>0.14104850290000001</c:v>
                </c:pt>
                <c:pt idx="3">
                  <c:v>0.63357689380000004</c:v>
                </c:pt>
                <c:pt idx="4">
                  <c:v>2.1399103880000001</c:v>
                </c:pt>
                <c:pt idx="5">
                  <c:v>5.7988560199999997</c:v>
                </c:pt>
                <c:pt idx="6">
                  <c:v>13.639460420600001</c:v>
                </c:pt>
                <c:pt idx="7">
                  <c:v>29.439468598400001</c:v>
                </c:pt>
                <c:pt idx="8">
                  <c:v>56.075285601600001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maxsubarray2()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</c:marker>
          <c:xVal>
            <c:numRef>
              <c:f>Sheet1!$B$12:$B$30</c:f>
              <c:numCache>
                <c:formatCode>General</c:formatCode>
                <c:ptCount val="1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</c:numCache>
            </c:numRef>
          </c:xVal>
          <c:yVal>
            <c:numRef>
              <c:f>Sheet1!$C$12:$C$30</c:f>
              <c:numCache>
                <c:formatCode>General</c:formatCode>
                <c:ptCount val="19"/>
                <c:pt idx="0" formatCode="0.00E+00">
                  <c:v>3.4308433532699998E-5</c:v>
                </c:pt>
                <c:pt idx="1">
                  <c:v>3.1259059906000003E-4</c:v>
                </c:pt>
                <c:pt idx="2">
                  <c:v>1.14181041718E-3</c:v>
                </c:pt>
                <c:pt idx="3">
                  <c:v>3.3710002899200002E-3</c:v>
                </c:pt>
                <c:pt idx="4">
                  <c:v>7.21411705017E-3</c:v>
                </c:pt>
                <c:pt idx="5">
                  <c:v>1.41089916229E-2</c:v>
                </c:pt>
                <c:pt idx="6">
                  <c:v>2.5329899787900002E-2</c:v>
                </c:pt>
                <c:pt idx="7">
                  <c:v>4.0754699706999999E-2</c:v>
                </c:pt>
                <c:pt idx="8">
                  <c:v>6.6061520576499999E-2</c:v>
                </c:pt>
                <c:pt idx="9">
                  <c:v>9.7584080696100001E-2</c:v>
                </c:pt>
                <c:pt idx="10">
                  <c:v>0.17956571579</c:v>
                </c:pt>
                <c:pt idx="11">
                  <c:v>0.36299068927799999</c:v>
                </c:pt>
                <c:pt idx="12">
                  <c:v>0.67237060069999999</c:v>
                </c:pt>
                <c:pt idx="13">
                  <c:v>1.2284896135300001</c:v>
                </c:pt>
                <c:pt idx="14">
                  <c:v>2.0972223043399998</c:v>
                </c:pt>
                <c:pt idx="15">
                  <c:v>3.4815211057700002</c:v>
                </c:pt>
                <c:pt idx="16">
                  <c:v>5.2781795024899996</c:v>
                </c:pt>
                <c:pt idx="17">
                  <c:v>7.9710499048200001</c:v>
                </c:pt>
                <c:pt idx="18">
                  <c:v>11.741704607000001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Sheet1!$A$31</c:f>
              <c:strCache>
                <c:ptCount val="1"/>
                <c:pt idx="0">
                  <c:v>maxsubarray3()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</c:marker>
          <c:xVal>
            <c:numRef>
              <c:f>Sheet1!$B$31:$B$49</c:f>
              <c:numCache>
                <c:formatCode>General</c:formatCode>
                <c:ptCount val="1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</c:numCache>
            </c:numRef>
          </c:xVal>
          <c:yVal>
            <c:numRef>
              <c:f>Sheet1!$C$31:$C$49</c:f>
              <c:numCache>
                <c:formatCode>General</c:formatCode>
                <c:ptCount val="19"/>
                <c:pt idx="0" formatCode="0.00E+00">
                  <c:v>3.6883354187E-5</c:v>
                </c:pt>
                <c:pt idx="1">
                  <c:v>1.7220973968500001E-4</c:v>
                </c:pt>
                <c:pt idx="2">
                  <c:v>3.3030509948699999E-4</c:v>
                </c:pt>
                <c:pt idx="3">
                  <c:v>8.83483886719E-4</c:v>
                </c:pt>
                <c:pt idx="4">
                  <c:v>1.5992879867599999E-3</c:v>
                </c:pt>
                <c:pt idx="5">
                  <c:v>2.9275894164999998E-3</c:v>
                </c:pt>
                <c:pt idx="6">
                  <c:v>4.6784162521400002E-3</c:v>
                </c:pt>
                <c:pt idx="7">
                  <c:v>7.17189311981E-3</c:v>
                </c:pt>
                <c:pt idx="8">
                  <c:v>1.18038892746E-2</c:v>
                </c:pt>
                <c:pt idx="9">
                  <c:v>1.62810087204E-2</c:v>
                </c:pt>
                <c:pt idx="10">
                  <c:v>2.88707971573E-2</c:v>
                </c:pt>
                <c:pt idx="11">
                  <c:v>5.4926204681399998E-2</c:v>
                </c:pt>
                <c:pt idx="12">
                  <c:v>9.9858283996600003E-2</c:v>
                </c:pt>
                <c:pt idx="13">
                  <c:v>0.177135396004</c:v>
                </c:pt>
                <c:pt idx="14">
                  <c:v>0.30217130184199997</c:v>
                </c:pt>
                <c:pt idx="15">
                  <c:v>0.49097897911999999</c:v>
                </c:pt>
                <c:pt idx="16">
                  <c:v>0.79447700977729996</c:v>
                </c:pt>
                <c:pt idx="17">
                  <c:v>1.15938098431</c:v>
                </c:pt>
                <c:pt idx="18">
                  <c:v>1.72872538567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919440"/>
        <c:axId val="370919048"/>
      </c:scatterChart>
      <c:valAx>
        <c:axId val="370919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919048"/>
        <c:crosses val="autoZero"/>
        <c:crossBetween val="midCat"/>
      </c:valAx>
      <c:valAx>
        <c:axId val="37091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919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Log-Log Plot of Algorithm Running Time as a Function of List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maxsubarray1()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7.8580380000000001E-4</c:v>
                </c:pt>
                <c:pt idx="1">
                  <c:v>1.81915998E-2</c:v>
                </c:pt>
                <c:pt idx="2">
                  <c:v>0.14104850290000001</c:v>
                </c:pt>
                <c:pt idx="3">
                  <c:v>0.63357689380000004</c:v>
                </c:pt>
                <c:pt idx="4">
                  <c:v>2.1399103880000001</c:v>
                </c:pt>
                <c:pt idx="5">
                  <c:v>5.7988560199999997</c:v>
                </c:pt>
                <c:pt idx="6">
                  <c:v>13.639460420600001</c:v>
                </c:pt>
                <c:pt idx="7">
                  <c:v>29.439468598400001</c:v>
                </c:pt>
                <c:pt idx="8">
                  <c:v>56.075285601600001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maxsubarray2()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</c:marker>
          <c:xVal>
            <c:numRef>
              <c:f>Sheet1!$B$12:$B$30</c:f>
              <c:numCache>
                <c:formatCode>General</c:formatCode>
                <c:ptCount val="1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</c:numCache>
            </c:numRef>
          </c:xVal>
          <c:yVal>
            <c:numRef>
              <c:f>Sheet1!$C$12:$C$30</c:f>
              <c:numCache>
                <c:formatCode>General</c:formatCode>
                <c:ptCount val="19"/>
                <c:pt idx="0" formatCode="0.00E+00">
                  <c:v>3.4308433532699998E-5</c:v>
                </c:pt>
                <c:pt idx="1">
                  <c:v>3.1259059906000003E-4</c:v>
                </c:pt>
                <c:pt idx="2">
                  <c:v>1.14181041718E-3</c:v>
                </c:pt>
                <c:pt idx="3">
                  <c:v>3.3710002899200002E-3</c:v>
                </c:pt>
                <c:pt idx="4">
                  <c:v>7.21411705017E-3</c:v>
                </c:pt>
                <c:pt idx="5">
                  <c:v>1.41089916229E-2</c:v>
                </c:pt>
                <c:pt idx="6">
                  <c:v>2.5329899787900002E-2</c:v>
                </c:pt>
                <c:pt idx="7">
                  <c:v>4.0754699706999999E-2</c:v>
                </c:pt>
                <c:pt idx="8">
                  <c:v>6.6061520576499999E-2</c:v>
                </c:pt>
                <c:pt idx="9">
                  <c:v>9.7584080696100001E-2</c:v>
                </c:pt>
                <c:pt idx="10">
                  <c:v>0.17956571579</c:v>
                </c:pt>
                <c:pt idx="11">
                  <c:v>0.36299068927799999</c:v>
                </c:pt>
                <c:pt idx="12">
                  <c:v>0.67237060069999999</c:v>
                </c:pt>
                <c:pt idx="13">
                  <c:v>1.2284896135300001</c:v>
                </c:pt>
                <c:pt idx="14">
                  <c:v>2.0972223043399998</c:v>
                </c:pt>
                <c:pt idx="15">
                  <c:v>3.4815211057700002</c:v>
                </c:pt>
                <c:pt idx="16">
                  <c:v>5.2781795024899996</c:v>
                </c:pt>
                <c:pt idx="17">
                  <c:v>7.9710499048200001</c:v>
                </c:pt>
                <c:pt idx="18">
                  <c:v>11.741704607000001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Sheet1!$A$31</c:f>
              <c:strCache>
                <c:ptCount val="1"/>
                <c:pt idx="0">
                  <c:v>maxsubarray3()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</c:marker>
          <c:xVal>
            <c:numRef>
              <c:f>Sheet1!$B$31:$B$49</c:f>
              <c:numCache>
                <c:formatCode>General</c:formatCode>
                <c:ptCount val="1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</c:numCache>
            </c:numRef>
          </c:xVal>
          <c:yVal>
            <c:numRef>
              <c:f>Sheet1!$C$31:$C$49</c:f>
              <c:numCache>
                <c:formatCode>General</c:formatCode>
                <c:ptCount val="19"/>
                <c:pt idx="0" formatCode="0.00E+00">
                  <c:v>3.6883354187E-5</c:v>
                </c:pt>
                <c:pt idx="1">
                  <c:v>1.7220973968500001E-4</c:v>
                </c:pt>
                <c:pt idx="2">
                  <c:v>3.3030509948699999E-4</c:v>
                </c:pt>
                <c:pt idx="3">
                  <c:v>8.83483886719E-4</c:v>
                </c:pt>
                <c:pt idx="4">
                  <c:v>1.5992879867599999E-3</c:v>
                </c:pt>
                <c:pt idx="5">
                  <c:v>2.9275894164999998E-3</c:v>
                </c:pt>
                <c:pt idx="6">
                  <c:v>4.6784162521400002E-3</c:v>
                </c:pt>
                <c:pt idx="7">
                  <c:v>7.17189311981E-3</c:v>
                </c:pt>
                <c:pt idx="8">
                  <c:v>1.18038892746E-2</c:v>
                </c:pt>
                <c:pt idx="9">
                  <c:v>1.62810087204E-2</c:v>
                </c:pt>
                <c:pt idx="10">
                  <c:v>2.88707971573E-2</c:v>
                </c:pt>
                <c:pt idx="11">
                  <c:v>5.4926204681399998E-2</c:v>
                </c:pt>
                <c:pt idx="12">
                  <c:v>9.9858283996600003E-2</c:v>
                </c:pt>
                <c:pt idx="13">
                  <c:v>0.177135396004</c:v>
                </c:pt>
                <c:pt idx="14">
                  <c:v>0.30217130184199997</c:v>
                </c:pt>
                <c:pt idx="15">
                  <c:v>0.49097897911999999</c:v>
                </c:pt>
                <c:pt idx="16">
                  <c:v>0.79447700977729996</c:v>
                </c:pt>
                <c:pt idx="17">
                  <c:v>1.15938098431</c:v>
                </c:pt>
                <c:pt idx="18">
                  <c:v>1.72872538567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928624"/>
        <c:axId val="379927840"/>
      </c:scatterChart>
      <c:valAx>
        <c:axId val="379928624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Elements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927840"/>
        <c:crosses val="autoZero"/>
        <c:crossBetween val="midCat"/>
      </c:valAx>
      <c:valAx>
        <c:axId val="3799278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92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1338</TotalTime>
  <Pages>8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Rouse</dc:creator>
  <cp:keywords/>
  <dc:description/>
  <cp:lastModifiedBy>Eric Rouse</cp:lastModifiedBy>
  <cp:revision>6</cp:revision>
  <dcterms:created xsi:type="dcterms:W3CDTF">2013-04-23T04:04:00Z</dcterms:created>
  <dcterms:modified xsi:type="dcterms:W3CDTF">2013-04-24T02:22:00Z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