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PROJECT CHARTER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Tennis Tournament Optimizer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Initiation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Vision Statement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To empower lower-level tennis players with data-driven insights that help them make smarter tournament decisions, maximizing their competitive growth while maintaining financial sustainability.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t xml:space="preserve">Lower-level tennis players (ITF, regional circuits, club players aspiring to compete) face a complex optimization challenge when planning their tournament calendar: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Competitive uncertainty: </w:t>
      </w:r>
      <w:r>
        <w:t xml:space="preserve">Which tournaments offer realistic chances of winning matches and gaining ranking points based on the typical field strength?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Financial pressure: </w:t>
      </w:r>
      <w:r>
        <w:t xml:space="preserve">Entry fees, travel, and accommodation costs can quickly exceed prize money earnings, especially in early career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Information overload: </w:t>
      </w:r>
      <w:r>
        <w:t xml:space="preserve">Hundreds of potential tournaments across multiple circuits with no easy way to compare expected outcomes.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Lack of tools: </w:t>
      </w:r>
      <w:r>
        <w:t xml:space="preserve">No existing solution combines historical performance data with financial modeling to provide actionable recommendations.</w:t>
      </w:r>
    </w:p>
    <w:p>
      <w:pPr>
        <w:pStyle w:val="Heading1"/>
      </w:pPr>
      <w:r>
        <w:t xml:space="preserve">3. Project Objectives</w:t>
      </w:r>
    </w:p>
    <w:p>
      <w:pPr>
        <w:pStyle w:val="Heading2"/>
      </w:pPr>
      <w:r>
        <w:t xml:space="preserve">Primary Objectives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tournament simulation engine using Monte Carlo methods to estimate win probabilities based on historical player and tournament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 a financial model that calculates expected ROI per tournament considering entry fees, travel costs, and prize money distribution.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Deliver an intuitive web application where players can input their profile and receive personalized tournament recommendations.</w:t>
      </w:r>
    </w:p>
    <w:p>
      <w:pPr>
        <w:pStyle w:val="Heading2"/>
      </w:pPr>
      <w: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 and apply professional project management practices throughout the development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scalable data pipeline that can incorporate additional data sources over time.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 the methodology to enable future enhancements and potential collaboration.</w:t>
      </w:r>
    </w:p>
    <w:p>
      <w:pPr>
        <w:pStyle w:val="Heading1"/>
      </w:pPr>
      <w:r>
        <w:t xml:space="preserve">4.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Out of Scope (for MVP)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• Data scraping from Coretennis.net</w:t>
            </w:r>
          </w:p>
          <w:p>
            <w:pPr>
              <w:spacing w:after="60"/>
            </w:pPr>
            <w:r>
              <w:t xml:space="preserve">• Historical match/tournament database</w:t>
            </w:r>
          </w:p>
          <w:p>
            <w:pPr>
              <w:spacing w:after="60"/>
            </w:pPr>
            <w:r>
              <w:t xml:space="preserve">• Monte Carlo simulation model</w:t>
            </w:r>
          </w:p>
          <w:p>
            <w:pPr>
              <w:spacing w:after="60"/>
            </w:pPr>
            <w:r>
              <w:t xml:space="preserve">• Basic financial cost calculator</w:t>
            </w:r>
          </w:p>
          <w:p>
            <w:pPr>
              <w:spacing w:after="60"/>
            </w:pPr>
            <w:r>
              <w:t xml:space="preserve">• Web-based MVP interface</w:t>
            </w:r>
          </w:p>
          <w:p>
            <w:pPr>
              <w:spacing w:after="60"/>
            </w:pPr>
            <w:r>
              <w:t xml:space="preserve">• ITF &amp; Challenger circuit data</w:t>
            </w:r>
          </w:p>
          <w:p>
            <w:r>
              <w:t xml:space="preserve">• ATP/WTA players outside top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• Mobile native apps</w:t>
            </w:r>
          </w:p>
          <w:p>
            <w:pPr>
              <w:spacing w:after="60"/>
            </w:pPr>
            <w:r>
              <w:t xml:space="preserve">• Real-time booking integrations</w:t>
            </w:r>
          </w:p>
          <w:p>
            <w:pPr>
              <w:spacing w:after="60"/>
            </w:pPr>
            <w:r>
              <w:t xml:space="preserve">• Coaching/training recommendations</w:t>
            </w:r>
          </w:p>
          <w:p>
            <w:pPr>
              <w:spacing w:after="60"/>
            </w:pPr>
            <w:r>
              <w:t xml:space="preserve">• Sponsorship/financial planning tools</w:t>
            </w:r>
          </w:p>
          <w:p>
            <w:pPr>
              <w:spacing w:after="60"/>
            </w:pPr>
            <w:r>
              <w:t xml:space="preserve">• Social features* (see note below)</w:t>
            </w:r>
          </w:p>
          <w:p>
            <w:r>
              <w:t xml:space="preserve">*Desirable for future: player experiences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Success Criteria</w:t>
      </w:r>
    </w:p>
    <w:p>
      <w:pPr>
        <w:spacing w:after="120"/>
      </w:pPr>
      <w:r>
        <w:t xml:space="preserve">The project will be considered successful when: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data 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5+ years of tournament results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 accuracy (backtesting)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≥90% calibration on round-reach probabilities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web app functional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can generate recommendations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model completeness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Covers entry fees + travel estimates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6. High-Level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 &amp; Planning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Charter, roadmap, architecture doc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Acquisition &amp; Exploration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Scraper, clean dataset, EDA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Simulation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Monte Carlo engine, validation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model, ROI calculator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Web Interface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Shiny/web app, user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 &amp; Enhancement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integration, improvements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7. Technical Approach (High-Level)</w:t>
      </w:r>
    </w:p>
    <w:p>
      <w:pPr>
        <w:pStyle w:val="Heading2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Source: </w:t>
      </w:r>
      <w:r>
        <w:t xml:space="preserve">Coretennis.net (player histories, match results, tournament details)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Scraping: </w:t>
      </w:r>
      <w:r>
        <w:t xml:space="preserve">Python (BeautifulSoup/Scrapy)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Storage: </w:t>
      </w:r>
      <w:r>
        <w:t xml:space="preserve">BigQuery or local database (SQLite for dev)</w:t>
      </w:r>
    </w:p>
    <w:p>
      <w:pPr>
        <w:pStyle w:val="Heading2"/>
      </w:pPr>
      <w:r>
        <w:t xml:space="preserve">Modeling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Language: </w:t>
      </w:r>
      <w:r>
        <w:t xml:space="preserve">R (statistical modeling strength)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Simulation: </w:t>
      </w:r>
      <w:r>
        <w:t xml:space="preserve">Monte Carlo tournament draw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Output: </w:t>
      </w:r>
      <w:r>
        <w:t xml:space="preserve">Round-reach probabilities (R32 → R16 → QF → SF → F → W)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Player Strength: </w:t>
      </w:r>
      <w:r>
        <w:t xml:space="preserve">Elo-style rating or historical win rate by opponent level</w:t>
      </w:r>
    </w:p>
    <w:p>
      <w:pPr>
        <w:pStyle w:val="Heading2"/>
      </w:pPr>
      <w:r>
        <w:t xml:space="preserve">Application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r>
        <w:t xml:space="preserve">R Shiny (fast prototyping, R-native)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Deployment: </w:t>
      </w:r>
      <w:r>
        <w:t xml:space="preserve">shinyapps.io or self-hosted (TBD)</w:t>
      </w:r>
    </w:p>
    <w:p>
      <w:pPr>
        <w:pStyle w:val="Heading1"/>
      </w:pPr>
      <w:r>
        <w:t xml:space="preserve">8. Assumptions &amp; Constraints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Coretennis.net data is sufficiently comprehensive and accessible for scraping.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performance is a reasonable predictor of future tournament outcomes.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Users can provide a reasonable estimate of their playing level for input.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Technical skills: </w:t>
      </w:r>
      <w:r>
        <w:t xml:space="preserve">Learning curve for advanced R/Python; Claude assistance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Time: </w:t>
      </w:r>
      <w:r>
        <w:t xml:space="preserve">Part-time project alongside other commitments.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Budget: </w:t>
      </w:r>
      <w:r>
        <w:t xml:space="preserve">Minimal/zero budget; prefer free-tier services.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access: </w:t>
      </w:r>
      <w:r>
        <w:t xml:space="preserve">Subject to website terms of service and potential changes.</w:t>
      </w:r>
    </w:p>
    <w:p>
      <w:pPr>
        <w:pStyle w:val="Heading1"/>
      </w:pPr>
      <w:r>
        <w:t xml:space="preserve">9. Key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source becomes inaccessible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392B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 data early; identify backup sources (ITF, national federations)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accuracy insufficient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6891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Iterative validation; adjust model complexity; set realistic user expectations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6891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 MVP focus; document future features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complexity exceeds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Leverage Claude assistance; break tasks into smaller pieces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10. Approval</w:t>
      </w:r>
    </w:p>
    <w:p>
      <w:pPr>
        <w:spacing w:after="200"/>
      </w:pPr>
      <w:r>
        <w:t xml:space="preserve">By signing below, the project owner confirms the charter and authorizes the project to proceed.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Owner: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200"/>
              <w:left w:type="dxa" w:w="12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200"/>
              <w:left w:type="dxa" w:w="12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2026-02-01T19:19:25.897Z</dcterms:created>
  <dcterms:modified xsi:type="dcterms:W3CDTF">2026-02-01T19:19:25.898Z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