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Missouri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Missouri Nonprofit Corporation Act (R.S.Mo. § 355)</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Missouri, in compliance with Missouri Nonprofit Corporation Act (R.S.Mo. § 355). Each article below is required or strongly recommended under Missouri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Missouri before adopting these bylaws. The provider of this template is not a law firm and does not provide legal services.</w:t>
      </w:r>
    </w:p>
    <w:p>
      <w:pPr>
        <w:pStyle w:val="Heading2"/>
      </w:pPr>
      <w:r>
        <w:t xml:space="preserve">Missouri-Specific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Missouri Nonprofit Corporation Act (R.S.Mo. § 355)</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Natural persons.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6-year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Chairman or President (or both), Secretary, Treasurer, and such other officers as appointed by the board.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R.S.Mo. § 355.671</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Missouri allows a 6-year maximum term and permits a Chairman and President as separate or combined roles.</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Missouri Nonprofit Corporation Act (R.S.Mo. § 355).</w:t>
      </w:r>
    </w:p>
    <w:p>
      <w:pPr>
        <w:pStyle w:val="Heading3"/>
      </w:pPr>
      <w:r>
        <w:t xml:space="preserve">Article III – Registered Office &amp; Agent</w:t>
      </w:r>
    </w:p>
    <w:p>
      <w:pPr>
        <w:spacing w:after="160"/>
      </w:pPr>
      <w:r>
        <w:rPr>
          <w:sz w:val="21"/>
          <w:szCs w:val="21"/>
        </w:rPr>
        <w:t xml:space="preserve">Missouri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Missouri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Missouri requires a minimum of 3 director(s). Natural persons. No residency requirement. Director terms default to default 1 year, 6-year maximum. The quorum requirement is a majority of directors in office.</w:t>
      </w:r>
    </w:p>
    <w:p>
      <w:pPr>
        <w:pStyle w:val="Heading3"/>
      </w:pPr>
      <w:r>
        <w:t xml:space="preserve">Article VI – Officers</w:t>
      </w:r>
    </w:p>
    <w:p>
      <w:pPr>
        <w:spacing w:after="160"/>
      </w:pPr>
      <w:r>
        <w:rPr>
          <w:sz w:val="21"/>
          <w:szCs w:val="21"/>
        </w:rPr>
        <w:t xml:space="preserve">Missouri requires: Chairman or President (or both), Secretary, Treasurer, and such other officers as appointed by the board.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Missouri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Missouri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Missouri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Missouri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R.S.Mo. § 355.671.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Missouri Nonprofit Corporation Act (R.S.Mo. § 355).</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Missouri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Missouri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Natural persons.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6-year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Chairman or President (or both), Secretary, Treasurer, and such other officers as appointed by the board.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Missouri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Missouri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Missouri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Missouri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Missouri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R.S.Mo. § 355.671.</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Missouri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Missouri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2026-03-27T17:40:56.155Z</dcterms:created>
  <dcterms:modified xsi:type="dcterms:W3CDTF">2026-03-27T17:40:56.155Z</dcterms:modified>
</cp:coreProperties>
</file>

<file path=docProps/custom.xml><?xml version="1.0" encoding="utf-8"?>
<Properties xmlns="http://schemas.openxmlformats.org/officeDocument/2006/custom-properties" xmlns:vt="http://schemas.openxmlformats.org/officeDocument/2006/docPropsVTypes"/>
</file>