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Michigan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Michigan Nonprofit Corporation Act (MCL § 450.2101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Michigan, in compliance with Michigan Nonprofit Corporation Act (MCL § 450.2101 et seq.). Each article below is required or strongly recommended under Michigan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Michigan before adopting these bylaws. The provider of this template is not a law firm and does not provide legal services.</w:t>
      </w:r>
    </w:p>
    <w:p>
      <w:pPr>
        <w:pStyle w:val="Heading2"/>
      </w:pPr>
      <w:r>
        <w:t xml:space="preserve">Michigan-Specific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Michigan Nonprofit Corporation Act (MCL § 450.2101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501(c)(3) corporations may include 1 or more directors who are 16 or 17 years of age, provided they do not exceed half the quorum.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next annual meeting and until successor is 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Dual officers may sign in only one capacity when two signatures are required.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 Nonstock corporations must be organized on a membership or directorship basis.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(may use written consent in lieu)</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MCL § 450.2855</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Michigan permits minors (age 16-17) to serve as directors of 501(c)(3) organizations, but limits their count to less than half of a quorum.</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Michigan Nonprofit Corporation Act (MCL § 450.2101 et seq.).</w:t>
      </w:r>
    </w:p>
    <w:p>
      <w:pPr>
        <w:pStyle w:val="Heading3"/>
      </w:pPr>
      <w:r>
        <w:t xml:space="preserve">Article III – Registered Office &amp; Agent</w:t>
      </w:r>
    </w:p>
    <w:p>
      <w:pPr>
        <w:spacing w:after="160"/>
      </w:pPr>
      <w:r>
        <w:rPr>
          <w:sz w:val="21"/>
          <w:szCs w:val="21"/>
        </w:rPr>
        <w:t xml:space="preserve">Michigan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Michigan law, members are optional. If no members are designated, the directors serve as members under state law.</w:t>
      </w:r>
    </w:p>
    <w:p>
      <w:pPr>
        <w:pStyle w:val="Heading3"/>
      </w:pPr>
      <w:r>
        <w:t xml:space="preserve">Article V – Board of Directors</w:t>
      </w:r>
    </w:p>
    <w:p>
      <w:pPr>
        <w:spacing w:after="160"/>
      </w:pPr>
      <w:r>
        <w:rPr>
          <w:sz w:val="21"/>
          <w:szCs w:val="21"/>
        </w:rPr>
        <w:t xml:space="preserve">Michigan requires a minimum of 3 director(s). Individuals. 501(c)(3) corporations may include 1 or more directors who are 16 or 17 years of age, provided they do not exceed half the quorum. No residency requirement. Director terms default to until next annual meeting and until successor is elected and qualified. The quorum requirement is a majority of directors in office.</w:t>
      </w:r>
    </w:p>
    <w:p>
      <w:pPr>
        <w:pStyle w:val="Heading3"/>
      </w:pPr>
      <w:r>
        <w:t xml:space="preserve">Article VI – Officers</w:t>
      </w:r>
    </w:p>
    <w:p>
      <w:pPr>
        <w:spacing w:after="160"/>
      </w:pPr>
      <w:r>
        <w:rPr>
          <w:sz w:val="21"/>
          <w:szCs w:val="21"/>
        </w:rPr>
        <w:t xml:space="preserve">Michigan requires: President, Secretary, and Treasurer are required. Two or more offices may be held by the same individual. Dual officers may sign in only one capacity when two signatures are required..</w:t>
      </w:r>
    </w:p>
    <w:p>
      <w:pPr>
        <w:pStyle w:val="Heading3"/>
      </w:pPr>
      <w:r>
        <w:t xml:space="preserve">Article VII – Committees</w:t>
      </w:r>
    </w:p>
    <w:p>
      <w:pPr>
        <w:spacing w:after="160"/>
      </w:pPr>
      <w:r>
        <w:rPr>
          <w:sz w:val="21"/>
          <w:szCs w:val="21"/>
        </w:rPr>
        <w:t xml:space="preserve">Michigan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Michigan requires required (may use written consent in lieu)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Michigan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Michigan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MCL § 450.2855.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Michigan Nonprofit Corporation Act (MCL § 450.2101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Michigan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(may use written consent in lieu)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Michigan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Individuals. 501(c)(3) corporations may include 1 or more directors who are 16 or 17 years of age, provided they do not exceed half the quorum.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next annual meeting and until successor is 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Two or more offices may be held by the same individual. Dual officers may sign in only one capacity when two signatures are required..</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Michigan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Michigan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Michigan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Michigan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Michigan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MCL § 450.2855.</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Michigan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Michigan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2026-03-27T17:40:56.010Z</dcterms:created>
  <dcterms:modified xsi:type="dcterms:W3CDTF">2026-03-27T17:40:56.010Z</dcterms:modified>
</cp:coreProperties>
</file>

<file path=docProps/custom.xml><?xml version="1.0" encoding="utf-8"?>
<Properties xmlns="http://schemas.openxmlformats.org/officeDocument/2006/custom-properties" xmlns:vt="http://schemas.openxmlformats.org/officeDocument/2006/docPropsVTypes"/>
</file>