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Virginia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Virginia Nonstock Corporation Act (Va. Code § 13.1-801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Virginia, in compliance with Virginia Nonstock Corporation Act (Va. Code § 13.1-801 et seq.). Each article below is required or strongly recommended under Virginia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Virginia before adopting these bylaws. The provider of this template is not a law firm and does not provide legal services.</w:t>
      </w:r>
    </w:p>
    <w:p>
      <w:pPr>
        <w:pStyle w:val="Heading2"/>
      </w:pPr>
      <w:r>
        <w:t xml:space="preserve">Virginia-Specific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Virginia Nonstock Corporation Act (Va. Code § 13.1-801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 specific qualifications required.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bylaws or board resolution.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Va. Code § 13.1-902</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Virginia uses the term 'nonstock corporation' rather than 'nonprofit corporation.' Virginia permits a single director and gives wide latitude in defining officer positions.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Virginia Nonstock Corporation Act (Va. Code § 13.1-801 et seq.).</w:t>
      </w:r>
    </w:p>
    <w:p>
      <w:pPr>
        <w:pStyle w:val="Heading3"/>
      </w:pPr>
      <w:r>
        <w:t xml:space="preserve">Article III – Registered Office &amp; Agent</w:t>
      </w:r>
    </w:p>
    <w:p>
      <w:pPr>
        <w:spacing w:after="160"/>
      </w:pPr>
      <w:r>
        <w:rPr>
          <w:sz w:val="21"/>
          <w:szCs w:val="21"/>
        </w:rPr>
        <w:t xml:space="preserve">Virginia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Virginia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Virginia requires a minimum of 1 director(s). No specific qualifications required. No residency requirement. Director terms default to 1 year. The quorum requirement is a majority of directors in office.</w:t>
      </w:r>
    </w:p>
    <w:p>
      <w:pPr>
        <w:pStyle w:val="Heading3"/>
      </w:pPr>
      <w:r>
        <w:t xml:space="preserve">Article VI – Officers</w:t>
      </w:r>
    </w:p>
    <w:p>
      <w:pPr>
        <w:spacing w:after="160"/>
      </w:pPr>
      <w:r>
        <w:rPr>
          <w:sz w:val="21"/>
          <w:szCs w:val="21"/>
        </w:rPr>
        <w:t xml:space="preserve">Virginia requires: Defined in bylaws or board resolution.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Virginia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Virginia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Virginia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Virginia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Va. Code § 13.1-902.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Virginia Nonstock Corporation Act (Va. Code § 13.1-801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Virginia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Virginia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No specific qualifications required.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bylaws or board resolution.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Virginia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Virginia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Virginia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Virginia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Virginia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Va. Code § 13.1-902.</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Virginia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Virginia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2026-03-27T17:40:56.820Z</dcterms:created>
  <dcterms:modified xsi:type="dcterms:W3CDTF">2026-03-27T17:40:56.820Z</dcterms:modified>
</cp:coreProperties>
</file>

<file path=docProps/custom.xml><?xml version="1.0" encoding="utf-8"?>
<Properties xmlns="http://schemas.openxmlformats.org/officeDocument/2006/custom-properties" xmlns:vt="http://schemas.openxmlformats.org/officeDocument/2006/docPropsVTypes"/>
</file>