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line="360" w:lineRule="auto"/>
        <w:jc w:val="center"/>
      </w:pPr>
      <w:r>
        <w:t>- Relatório Técnico -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Este é o </w:t>
      </w:r>
      <w:r>
        <w:rPr>
          <w:lang w:val="pt-BR"/>
        </w:rPr>
        <w:t xml:space="preserve">quinto </w:t>
      </w:r>
      <w:r>
        <w:t xml:space="preserve">relatório do projeto </w:t>
      </w:r>
      <w:r>
        <w:rPr>
          <w:b/>
        </w:rPr>
        <w:t>TH-APP</w:t>
      </w:r>
      <w:r>
        <w:t xml:space="preserve"> e representa as atividades executadas durante o </w:t>
      </w:r>
      <w:r>
        <w:rPr>
          <w:lang w:val="pt-BR"/>
        </w:rPr>
        <w:t xml:space="preserve">quarto </w:t>
      </w:r>
      <w:r>
        <w:t>mês.</w:t>
      </w:r>
    </w:p>
    <w:p>
      <w:pPr>
        <w:spacing w:line="360" w:lineRule="auto"/>
        <w:jc w:val="both"/>
      </w:pPr>
      <w:r>
        <w:t>As atividades executadas foram:</w:t>
      </w:r>
    </w:p>
    <w:p>
      <w:pPr>
        <w:pStyle w:val="12"/>
        <w:numPr>
          <w:ilvl w:val="0"/>
          <w:numId w:val="1"/>
        </w:numPr>
        <w:spacing w:line="360" w:lineRule="auto"/>
        <w:jc w:val="both"/>
      </w:pPr>
      <w:r>
        <w:rPr>
          <w:lang w:val="pt-BR"/>
        </w:rPr>
        <w:t>Criação do algoritmo para cálculo de área de contribuição</w:t>
      </w:r>
      <w:r>
        <w:t>,</w: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lang w:val="pt-BR"/>
        </w:rPr>
      </w:pPr>
    </w:p>
    <w:p>
      <w:pPr>
        <w:pStyle w:val="3"/>
        <w:spacing w:line="360" w:lineRule="auto"/>
        <w:rPr>
          <w:lang w:val="pt-BR"/>
        </w:rPr>
      </w:pPr>
      <w:r>
        <w:rPr>
          <w:lang w:val="pt-BR"/>
        </w:rPr>
        <w:t>Introdução</w: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Este relatório apresenta como funciona o algoritmo para cálculo de área de contribuição e como ele pode ser acessado pela interface da ferramenta. Também é apresentado um resultado mostrando como essa informação é persistida. </w: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3"/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Área de Contribuição</w: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i w:val="0"/>
          <w:iCs w:val="0"/>
          <w:lang w:val="pt-BR"/>
        </w:rPr>
      </w:pPr>
      <w:r>
        <w:rPr>
          <w:rFonts w:hint="default"/>
          <w:i w:val="0"/>
          <w:iCs w:val="0"/>
          <w:lang w:val="pt-BR"/>
        </w:rPr>
        <w:t>A informação de área de contribuição é gerado a partir de um grafo de fluxos locais. Após o processamento, cada nó do grafo conterá o valor acumulado dos fluxos locais que chegam até este nó.</w:t>
      </w:r>
    </w:p>
    <w:p>
      <w:pPr>
        <w:pStyle w:val="4"/>
        <w:rPr>
          <w:rFonts w:hint="default"/>
          <w:i w:val="0"/>
          <w:iCs w:val="0"/>
          <w:lang w:val="pt-BR"/>
        </w:rPr>
      </w:pPr>
      <w:r>
        <w:rPr>
          <w:rFonts w:hint="default"/>
          <w:i w:val="0"/>
          <w:iCs w:val="0"/>
          <w:lang w:val="pt-BR"/>
        </w:rPr>
        <w:t>Algoritmo</w:t>
      </w: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i w:val="0"/>
          <w:iCs w:val="0"/>
          <w:lang w:val="pt-BR"/>
        </w:rPr>
        <w:t>Para o cálculo da área de contribuição é utilizado o iterador do vértices do grafo. Para cada nó visitado é feito um calculo recursivo contando quantos vértices “chegam” a este nó. Um novo atributo é associado ao vértice para persistir essa informação.</w:t>
      </w:r>
    </w:p>
    <w:p>
      <w:pPr>
        <w:rPr>
          <w:rFonts w:hint="default"/>
          <w:i w:val="0"/>
          <w:iCs w:val="0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40640</wp:posOffset>
                </wp:positionV>
                <wp:extent cx="5724525" cy="2933700"/>
                <wp:effectExtent l="5080" t="4445" r="4445" b="1460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8705" y="7118985"/>
                          <a:ext cx="5724525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//add new attribute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te::dt::SimpleProperty* p = new te::dt::SimpleProperty(attributeName, te::dt::INT32_TYPE);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graph-&gt;addVertexProperty(p);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/</w:t>
                            </w: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/iterator for all vertex objects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te::graph::SequenceIterator* it = new te::graph::SequenceIterator(graph);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te::graph::Vertex* vertex = it-&gt;getFirstVertex();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while(it-&gt;isVertexIteratorAfterEnd() == false)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int deepValue = calculateDeepValue(</w:t>
                            </w: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...</w:t>
                            </w: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vertex-&gt;addAttribute(pIdx, new te::dt::SimpleData&lt;int, te::dt::INT32_TYPE&gt;(deepValue));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graph-&gt;update(vertex);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DCDCDC"/>
                                <w:sz w:val="19"/>
                                <w:highlight w:val="black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DCDCDC"/>
                                <w:sz w:val="19"/>
                                <w:highlight w:val="black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DCDCDC"/>
                                <w:sz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C8C8C8"/>
                                <w:sz w:val="19"/>
                                <w:highlight w:val="black"/>
                              </w:rPr>
                              <w:t>vertex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DCDCDC"/>
                                <w:sz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B4B4B4"/>
                                <w:sz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DCDCDC"/>
                                <w:sz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C8C8C8"/>
                                <w:sz w:val="19"/>
                                <w:highlight w:val="black"/>
                              </w:rPr>
                              <w:t>it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B4B4B4"/>
                                <w:sz w:val="19"/>
                                <w:highlight w:val="black"/>
                              </w:rPr>
                              <w:t>-&gt;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C8C8C8"/>
                                <w:sz w:val="19"/>
                                <w:highlight w:val="black"/>
                              </w:rPr>
                              <w:t>getNextVertex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B4B4B4"/>
                                <w:sz w:val="19"/>
                                <w:highlight w:val="black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DCDCDC"/>
                                <w:sz w:val="19"/>
                                <w:highlight w:val="black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DCDCDC"/>
                                <w:sz w:val="19"/>
                                <w:highlight w:val="black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DCDCDC"/>
                                <w:sz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C8C8C8"/>
                                <w:sz w:val="19"/>
                                <w:highlight w:val="black"/>
                              </w:rPr>
                              <w:t>task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B4B4B4"/>
                                <w:sz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C8C8C8"/>
                                <w:sz w:val="19"/>
                                <w:highlight w:val="black"/>
                              </w:rPr>
                              <w:t>pulse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B4B4B4"/>
                                <w:sz w:val="19"/>
                                <w:highlight w:val="black"/>
                              </w:rPr>
                              <w:t>();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DCDCDC"/>
                                <w:sz w:val="19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B4B4B4"/>
                                <w:sz w:val="19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pt;margin-top:3.2pt;height:231pt;width:450.75pt;z-index:251658240;mso-width-relative:page;mso-height-relative:page;" fillcolor="#FFFFFF [3201]" filled="t" stroked="t" coordsize="21600,21600" o:gfxdata="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hPS3zWAAAACQEAAA8AAAAAAAAAAQAgAAAAIgAAAGRy&#10;cy9kb3ducmV2LnhtbFBLAQIUABQAAAAIAIdO4kCYwe5MQAIAAHsEAAAOAAAAAAAAAAEAIAAAACU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//add new attribute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te::dt::SimpleProperty* p = new te::dt::SimpleProperty(attributeName, te::dt::INT32_TYPE);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graph-&gt;addVertexProperty(p);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  <w:lang w:val="pt-BR"/>
                        </w:rPr>
                        <w:t>/</w:t>
                      </w: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/iterator for all vertex objects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te::graph::SequenceIterator* it = new te::graph::SequenceIterator(graph);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te::graph::Vertex* vertex = it-&gt;getFirstVertex();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while(it-&gt;isVertexIteratorAfterEnd() == false)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  <w:lang w:val="pt-BR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int deepValue = calculateDeepValue(</w:t>
                      </w: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  <w:lang w:val="pt-BR"/>
                        </w:rPr>
                        <w:t>...</w:t>
                      </w: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vertex-&gt;addAttribute(pIdx, new te::dt::SimpleData&lt;int, te::dt::INT32_TYPE&gt;(deepValue));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graph-&gt;update(vertex);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DCDCDC"/>
                          <w:sz w:val="19"/>
                          <w:highlight w:val="black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DCDCDC"/>
                          <w:sz w:val="19"/>
                          <w:highlight w:val="black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DCDCDC"/>
                          <w:sz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/>
                          <w:color w:val="C8C8C8"/>
                          <w:sz w:val="19"/>
                          <w:highlight w:val="black"/>
                        </w:rPr>
                        <w:t>vertex</w:t>
                      </w:r>
                      <w:r>
                        <w:rPr>
                          <w:rFonts w:hint="default" w:ascii="Consolas" w:hAnsi="Consolas" w:eastAsia="Consolas"/>
                          <w:color w:val="DCDCDC"/>
                          <w:sz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B4B4B4"/>
                          <w:sz w:val="19"/>
                          <w:highlight w:val="black"/>
                        </w:rPr>
                        <w:t>=</w:t>
                      </w:r>
                      <w:r>
                        <w:rPr>
                          <w:rFonts w:hint="default" w:ascii="Consolas" w:hAnsi="Consolas" w:eastAsia="Consolas"/>
                          <w:color w:val="DCDCDC"/>
                          <w:sz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C8C8C8"/>
                          <w:sz w:val="19"/>
                          <w:highlight w:val="black"/>
                        </w:rPr>
                        <w:t>it</w:t>
                      </w:r>
                      <w:r>
                        <w:rPr>
                          <w:rFonts w:hint="default" w:ascii="Consolas" w:hAnsi="Consolas" w:eastAsia="Consolas"/>
                          <w:color w:val="B4B4B4"/>
                          <w:sz w:val="19"/>
                          <w:highlight w:val="black"/>
                        </w:rPr>
                        <w:t>-&gt;</w:t>
                      </w:r>
                      <w:r>
                        <w:rPr>
                          <w:rFonts w:hint="default" w:ascii="Consolas" w:hAnsi="Consolas" w:eastAsia="Consolas"/>
                          <w:color w:val="C8C8C8"/>
                          <w:sz w:val="19"/>
                          <w:highlight w:val="black"/>
                        </w:rPr>
                        <w:t>getNextVertex</w:t>
                      </w:r>
                      <w:r>
                        <w:rPr>
                          <w:rFonts w:hint="default" w:ascii="Consolas" w:hAnsi="Consolas" w:eastAsia="Consolas"/>
                          <w:color w:val="B4B4B4"/>
                          <w:sz w:val="19"/>
                          <w:highlight w:val="black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DCDCDC"/>
                          <w:sz w:val="19"/>
                          <w:highlight w:val="black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DCDCDC"/>
                          <w:sz w:val="19"/>
                          <w:highlight w:val="black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DCDCDC"/>
                          <w:sz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/>
                          <w:color w:val="C8C8C8"/>
                          <w:sz w:val="19"/>
                          <w:highlight w:val="black"/>
                        </w:rPr>
                        <w:t>task</w:t>
                      </w:r>
                      <w:r>
                        <w:rPr>
                          <w:rFonts w:hint="default" w:ascii="Consolas" w:hAnsi="Consolas" w:eastAsia="Consolas"/>
                          <w:color w:val="B4B4B4"/>
                          <w:sz w:val="19"/>
                          <w:highlight w:val="black"/>
                        </w:rPr>
                        <w:t>.</w:t>
                      </w:r>
                      <w:r>
                        <w:rPr>
                          <w:rFonts w:hint="default" w:ascii="Consolas" w:hAnsi="Consolas" w:eastAsia="Consolas"/>
                          <w:color w:val="C8C8C8"/>
                          <w:sz w:val="19"/>
                          <w:highlight w:val="black"/>
                        </w:rPr>
                        <w:t>pulse</w:t>
                      </w:r>
                      <w:r>
                        <w:rPr>
                          <w:rFonts w:hint="default" w:ascii="Consolas" w:hAnsi="Consolas" w:eastAsia="Consolas"/>
                          <w:color w:val="B4B4B4"/>
                          <w:sz w:val="19"/>
                          <w:highlight w:val="black"/>
                        </w:rPr>
                        <w:t>();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DCDCDC"/>
                          <w:sz w:val="19"/>
                          <w:highlight w:val="black"/>
                        </w:rPr>
                        <w:t xml:space="preserve">  </w:t>
                      </w:r>
                      <w:r>
                        <w:rPr>
                          <w:rFonts w:hint="default" w:ascii="Consolas" w:hAnsi="Consolas" w:eastAsia="Consolas"/>
                          <w:color w:val="B4B4B4"/>
                          <w:sz w:val="19"/>
                          <w:highlight w:val="black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i w:val="0"/>
          <w:iCs w:val="0"/>
          <w:lang w:val="pt-BR"/>
        </w:rPr>
        <w:t>A função recursiva “</w:t>
      </w:r>
      <w:r>
        <w:rPr>
          <w:rFonts w:hint="default"/>
          <w:i/>
          <w:iCs/>
          <w:lang w:val="pt-BR"/>
        </w:rPr>
        <w:t>CalculateDeepValue</w:t>
      </w:r>
      <w:r>
        <w:rPr>
          <w:rFonts w:hint="default"/>
          <w:i w:val="0"/>
          <w:iCs w:val="0"/>
          <w:lang w:val="pt-BR"/>
        </w:rPr>
        <w:t>” é apresentada abaixo:</w:t>
      </w:r>
    </w:p>
    <w:p>
      <w:pPr>
        <w:rPr>
          <w:rFonts w:hint="default"/>
          <w:i w:val="0"/>
          <w:iCs w:val="0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43180</wp:posOffset>
                </wp:positionV>
                <wp:extent cx="5724525" cy="4210685"/>
                <wp:effectExtent l="4445" t="4445" r="5080" b="1397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9975" y="6866255"/>
                          <a:ext cx="5724525" cy="421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if(v-&gt;getPredecessors().empty() == false)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deepValue += v-&gt;getPredecessors().size();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std::set&lt;int&gt; predecessors;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predecessors.insert(v-&gt;getPredecessors().begin(), v-&gt;getPredecessors().end());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std::set&lt;int&gt;::iterator it = predecessors.begin();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while(it != predecessors.end())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{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  te::graph::Edge* e = g-&gt;getEdge(*it);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 te::graph::Vertex* vFrom = g-&gt;getVertex(e-&gt;getIdFrom());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  calculateDeepValue(vFrom, g, deepValue, vertexIdSet);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  ++it;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3.4pt;height:331.55pt;width:450.75pt;z-index:251659264;mso-width-relative:page;mso-height-relative:page;" fillcolor="#FFFFFF [3201]" filled="t" stroked="t" coordsize="21600,21600" o:gfxdata="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BlWubWAAAACQEAAA8AAAAAAAAAAQAgAAAAIgAAAGRycy9k&#10;b3ducmV2LnhtbFBLAQIUABQAAAAIAIdO4kAJwYeyPQIAAH0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if(v-&gt;getPredecessors().empty() == false)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deepValue += v-&gt;getPredecessors().size();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std::set&lt;int&gt; predecessors;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predecessors.insert(v-&gt;getPredecessors().begin(), v-&gt;getPredecessors().end());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std::set&lt;int&gt;::iterator it = predecessors.begin();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while(it != predecessors.end())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{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  te::graph::Edge* e = g-&gt;getEdge(*it);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 te::graph::Vertex* vFrom = g-&gt;getVertex(e-&gt;getIdFrom());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  calculateDeepValue(vFrom, g, deepValue, vertexIdSet);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  ++it;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}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3"/>
        <w:rPr>
          <w:rFonts w:hint="default"/>
          <w:lang w:val="pt-BR"/>
        </w:rPr>
      </w:pPr>
      <w:r>
        <w:rPr>
          <w:rFonts w:hint="default"/>
          <w:lang w:val="pt-BR"/>
        </w:rPr>
        <w:t>Inteface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acessar a função de cálculo de área acumulada foi adicionada uma opção na interface de geração de Fluxo Local.</w: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center"/>
      </w:pPr>
      <w:r>
        <w:drawing>
          <wp:inline distT="0" distB="0" distL="114300" distR="114300">
            <wp:extent cx="4124325" cy="3345180"/>
            <wp:effectExtent l="0" t="0" r="952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pt-BR"/>
        </w:rPr>
      </w:pPr>
      <w:r>
        <w:rPr>
          <w:lang w:val="pt-BR"/>
        </w:rPr>
        <w:t>Resultado</w:t>
      </w:r>
    </w:p>
    <w:p>
      <w:pPr>
        <w:jc w:val="both"/>
        <w:rPr>
          <w:rFonts w:hint="default"/>
          <w:lang w:val="pt-BR"/>
        </w:rPr>
      </w:pPr>
      <w:r>
        <w:rPr>
          <w:lang w:val="pt-BR"/>
        </w:rPr>
        <w:t xml:space="preserve">Como resultado dessa operação um novo atributo com a informação de área acumulada é associado aos vértices do grafo. Abaixo é apresentado a tabela com os vértices do grafo com o atributo </w:t>
      </w:r>
      <w:r>
        <w:rPr>
          <w:rFonts w:hint="default"/>
          <w:lang w:val="pt-BR"/>
        </w:rPr>
        <w:t>“</w:t>
      </w:r>
      <w:r>
        <w:rPr>
          <w:rFonts w:hint="default"/>
          <w:i/>
          <w:iCs/>
          <w:lang w:val="pt-BR"/>
        </w:rPr>
        <w:t>deep</w:t>
      </w:r>
      <w:r>
        <w:rPr>
          <w:rFonts w:hint="default"/>
          <w:lang w:val="pt-BR"/>
        </w:rPr>
        <w:t>” representando essa nova informação.</w:t>
      </w:r>
    </w:p>
    <w:p>
      <w:pPr>
        <w:jc w:val="center"/>
      </w:pPr>
      <w:r>
        <w:drawing>
          <wp:inline distT="0" distB="0" distL="114300" distR="114300">
            <wp:extent cx="3412490" cy="5865495"/>
            <wp:effectExtent l="0" t="0" r="1651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>
                    <a:blip r:embed="rId5"/>
                    <a:srcRect t="5987" r="73044" b="17309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586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Os atributos associados aos vértices para esse grafo são: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vertex_id: identificador do vértice.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coords: atributo espacial do grafo, contém a coordenada do vértice. 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deep:  atributo com a área de contribuição do vértice.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Os vértices com atributo “deep” igual a zero (0) significa que não existe nenhum vértice chegando a este nó.  É o caso dos elementos iniciais do grafo. </w:t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modern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4998566">
    <w:nsid w:val="5FAA55A6"/>
    <w:multiLevelType w:val="multilevel"/>
    <w:tmpl w:val="5FAA55A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81546537">
    <w:nsid w:val="584E9B29"/>
    <w:multiLevelType w:val="singleLevel"/>
    <w:tmpl w:val="584E9B2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604998566"/>
  </w:num>
  <w:num w:numId="2">
    <w:abstractNumId w:val="14815465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41CF"/>
    <w:rsid w:val="00094E8E"/>
    <w:rsid w:val="0029093F"/>
    <w:rsid w:val="002F6D4D"/>
    <w:rsid w:val="003341A9"/>
    <w:rsid w:val="00340EC0"/>
    <w:rsid w:val="004B04EA"/>
    <w:rsid w:val="004B2321"/>
    <w:rsid w:val="00607F79"/>
    <w:rsid w:val="00615707"/>
    <w:rsid w:val="006416FF"/>
    <w:rsid w:val="007C330A"/>
    <w:rsid w:val="009546A6"/>
    <w:rsid w:val="00A61956"/>
    <w:rsid w:val="00A87B16"/>
    <w:rsid w:val="00AC332D"/>
    <w:rsid w:val="00B5769C"/>
    <w:rsid w:val="00B754B4"/>
    <w:rsid w:val="00C74462"/>
    <w:rsid w:val="00CE347E"/>
    <w:rsid w:val="00DE70CD"/>
    <w:rsid w:val="00FB4503"/>
    <w:rsid w:val="00FC4FB2"/>
    <w:rsid w:val="05D55527"/>
    <w:rsid w:val="0AFB4013"/>
    <w:rsid w:val="0B457BAB"/>
    <w:rsid w:val="14DA1CAE"/>
    <w:rsid w:val="1BE959E8"/>
    <w:rsid w:val="261A1293"/>
    <w:rsid w:val="2A8B2D5C"/>
    <w:rsid w:val="2BFD51BC"/>
    <w:rsid w:val="30C74D94"/>
    <w:rsid w:val="360040A7"/>
    <w:rsid w:val="387E40BB"/>
    <w:rsid w:val="405B6EA5"/>
    <w:rsid w:val="464F2CE8"/>
    <w:rsid w:val="4AAF6A94"/>
    <w:rsid w:val="54D7233D"/>
    <w:rsid w:val="55A60B00"/>
    <w:rsid w:val="59EE5898"/>
    <w:rsid w:val="5D747763"/>
    <w:rsid w:val="60E45E05"/>
    <w:rsid w:val="61352F6D"/>
    <w:rsid w:val="642826DF"/>
    <w:rsid w:val="6AA57D00"/>
    <w:rsid w:val="6BBD3A50"/>
    <w:rsid w:val="6C497975"/>
    <w:rsid w:val="744A7557"/>
    <w:rsid w:val="75CE2F56"/>
    <w:rsid w:val="7AE3772B"/>
    <w:rsid w:val="7B936C20"/>
    <w:rsid w:val="7BD904FD"/>
    <w:rsid w:val="7E3E74AD"/>
    <w:rsid w:val="7F6373F3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rPr>
      <w:szCs w:val="24"/>
    </w:rPr>
  </w:style>
  <w:style w:type="paragraph" w:styleId="7">
    <w:name w:val="Balloon Text"/>
    <w:basedOn w:val="1"/>
    <w:link w:val="18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apple-converted-space"/>
    <w:basedOn w:val="8"/>
    <w:qFormat/>
    <w:uiPriority w:val="0"/>
  </w:style>
  <w:style w:type="character" w:customStyle="1" w:styleId="14">
    <w:name w:val="Título 1 Char"/>
    <w:basedOn w:val="8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5">
    <w:name w:val="Título 2 Char"/>
    <w:basedOn w:val="8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6">
    <w:name w:val="Título 3 Char"/>
    <w:basedOn w:val="8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7">
    <w:name w:val="Título 4 Char"/>
    <w:basedOn w:val="8"/>
    <w:link w:val="5"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18">
    <w:name w:val="Texto de balão Char"/>
    <w:basedOn w:val="8"/>
    <w:link w:val="7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913</Words>
  <Characters>4936</Characters>
  <Lines>41</Lines>
  <Paragraphs>11</Paragraphs>
  <ScaleCrop>false</ScaleCrop>
  <LinksUpToDate>false</LinksUpToDate>
  <CharactersWithSpaces>5838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2016-08-09T22:51:00Z</dcterms:created>
  <dc:creator>Eric Silva Abreu</dc:creator>
  <cp:lastModifiedBy>Eric Silva Abreu</cp:lastModifiedBy>
  <dcterms:modified xsi:type="dcterms:W3CDTF">2016-12-12T12:37:04Z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