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E26E0A" w:rsidRDefault="00E26E0A" w:rsidP="002E5106">
      <w:pPr>
        <w:pStyle w:val="Ttulo1"/>
        <w:jc w:val="center"/>
      </w:pPr>
      <w:bookmarkStart w:id="0" w:name="_Toc447665837"/>
      <w:bookmarkStart w:id="1" w:name="_Toc447702214"/>
      <w:r>
        <w:t xml:space="preserve">-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</w:t>
      </w:r>
      <w:bookmarkEnd w:id="0"/>
      <w:bookmarkEnd w:id="1"/>
    </w:p>
    <w:p w:rsidR="00E26E0A" w:rsidRDefault="00E26E0A" w:rsidP="002E5106">
      <w:pPr>
        <w:pStyle w:val="Ttulo2"/>
        <w:jc w:val="center"/>
      </w:pPr>
      <w:bookmarkStart w:id="2" w:name="_Toc447665838"/>
      <w:bookmarkStart w:id="3" w:name="_Toc447702215"/>
      <w:r>
        <w:t>Relatório Técnico</w:t>
      </w:r>
      <w:bookmarkEnd w:id="2"/>
      <w:bookmarkEnd w:id="3"/>
    </w:p>
    <w:p w:rsidR="00E26E0A" w:rsidRDefault="00E26E0A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E26E0A" w:rsidRDefault="00E26E0A" w:rsidP="002E5106">
      <w:pPr>
        <w:jc w:val="center"/>
      </w:pPr>
      <w:r>
        <w:t>Eric Silva Abreu</w:t>
      </w:r>
    </w:p>
    <w:p w:rsidR="00E26E0A" w:rsidRDefault="00E26E0A" w:rsidP="002E5106">
      <w:pPr>
        <w:jc w:val="center"/>
      </w:pPr>
      <w:r>
        <w:t xml:space="preserve">Mario Rocco </w:t>
      </w:r>
      <w:proofErr w:type="spellStart"/>
      <w:r>
        <w:t>Pettinati</w:t>
      </w:r>
      <w:proofErr w:type="spellEnd"/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2E5106" w:rsidRDefault="002E5106" w:rsidP="002E5106">
      <w:pPr>
        <w:jc w:val="center"/>
      </w:pPr>
    </w:p>
    <w:p w:rsidR="00E26E0A" w:rsidRDefault="00E26E0A" w:rsidP="002E5106">
      <w:pPr>
        <w:jc w:val="center"/>
      </w:pPr>
      <w:r>
        <w:t xml:space="preserve">São Jose dos Campos – </w:t>
      </w:r>
      <w:r w:rsidR="002E5106">
        <w:t>abril</w:t>
      </w:r>
      <w:r>
        <w:t xml:space="preserve"> de 2016</w:t>
      </w:r>
    </w:p>
    <w:bookmarkStart w:id="4" w:name="_Toc4476656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86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106" w:rsidRDefault="002E5106">
          <w:pPr>
            <w:pStyle w:val="CabealhodoSumrio"/>
          </w:pPr>
          <w:r>
            <w:t>Sumário</w:t>
          </w:r>
        </w:p>
        <w:p w:rsidR="003F7EDF" w:rsidRDefault="002E5106" w:rsidP="003F7EDF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16" w:history="1">
            <w:r w:rsidRPr="0033476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17" w:history="1">
            <w:r w:rsidRPr="0033476F">
              <w:rPr>
                <w:rStyle w:val="Hyperlink"/>
                <w:noProof/>
              </w:rPr>
              <w:t>TerraLib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18" w:history="1">
            <w:r w:rsidRPr="0033476F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19" w:history="1">
            <w:r w:rsidRPr="0033476F">
              <w:rPr>
                <w:rStyle w:val="Hyperlink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0" w:history="1">
            <w:r w:rsidRPr="0033476F">
              <w:rPr>
                <w:rStyle w:val="Hyperlink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1" w:history="1">
            <w:r w:rsidRPr="0033476F">
              <w:rPr>
                <w:rStyle w:val="Hyperlink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2" w:history="1">
            <w:r w:rsidRPr="0033476F">
              <w:rPr>
                <w:rStyle w:val="Hyperlink"/>
                <w:noProof/>
              </w:rPr>
              <w:t>Reclassificação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3" w:history="1">
            <w:r w:rsidRPr="0033476F">
              <w:rPr>
                <w:rStyle w:val="Hyperlink"/>
                <w:noProof/>
              </w:rPr>
              <w:t>Fluxo do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4" w:history="1">
            <w:r w:rsidRPr="0033476F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5" w:history="1">
            <w:r w:rsidRPr="0033476F">
              <w:rPr>
                <w:rStyle w:val="Hyperlink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6" w:history="1">
            <w:r w:rsidRPr="0033476F">
              <w:rPr>
                <w:rStyle w:val="Hyperlink"/>
                <w:noProof/>
              </w:rPr>
              <w:t>Compilação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7" w:history="1">
            <w:r w:rsidRPr="0033476F">
              <w:rPr>
                <w:rStyle w:val="Hyperlink"/>
                <w:noProof/>
              </w:rPr>
              <w:t>Aplicação Urban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8" w:history="1">
            <w:r w:rsidRPr="0033476F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29" w:history="1">
            <w:r w:rsidRPr="0033476F">
              <w:rPr>
                <w:rStyle w:val="Hyperlink"/>
                <w:noProof/>
              </w:rPr>
              <w:t>Processamento Reclassify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30" w:history="1">
            <w:r w:rsidRPr="0033476F">
              <w:rPr>
                <w:rStyle w:val="Hyperlink"/>
                <w:noProof/>
              </w:rPr>
              <w:t>Plugin TerraView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DF" w:rsidRDefault="003F7ED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47702231" w:history="1">
            <w:r w:rsidRPr="0033476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06" w:rsidRDefault="002E5106">
          <w:r>
            <w:rPr>
              <w:b/>
              <w:bCs/>
            </w:rPr>
            <w:fldChar w:fldCharType="end"/>
          </w:r>
        </w:p>
      </w:sdtContent>
    </w:sdt>
    <w:p w:rsidR="002E5106" w:rsidRDefault="002E5106">
      <w:r>
        <w:br w:type="page"/>
      </w:r>
    </w:p>
    <w:p w:rsidR="00FE5770" w:rsidRDefault="00FE5770" w:rsidP="002E5106">
      <w:pPr>
        <w:pStyle w:val="Ttulo2"/>
      </w:pPr>
      <w:bookmarkStart w:id="5" w:name="_Toc447702216"/>
      <w:r>
        <w:lastRenderedPageBreak/>
        <w:t>Introdução</w:t>
      </w:r>
      <w:bookmarkEnd w:id="4"/>
      <w:bookmarkEnd w:id="5"/>
    </w:p>
    <w:p w:rsidR="00FE5770" w:rsidRPr="00FE5770" w:rsidRDefault="00FE5770" w:rsidP="00FE5770"/>
    <w:p w:rsidR="00055B16" w:rsidRDefault="00055B16" w:rsidP="00712660">
      <w:pPr>
        <w:spacing w:line="360" w:lineRule="auto"/>
        <w:jc w:val="both"/>
      </w:pPr>
      <w:r>
        <w:t xml:space="preserve">A aplicação </w:t>
      </w:r>
      <w:proofErr w:type="spellStart"/>
      <w:r w:rsidRPr="00055B16">
        <w:rPr>
          <w:i/>
        </w:rPr>
        <w:t>Urban</w:t>
      </w:r>
      <w:proofErr w:type="spellEnd"/>
      <w:r w:rsidRPr="00055B16">
        <w:rPr>
          <w:i/>
        </w:rPr>
        <w:t xml:space="preserve"> </w:t>
      </w:r>
      <w:proofErr w:type="spellStart"/>
      <w:r w:rsidRPr="00055B16">
        <w:rPr>
          <w:i/>
        </w:rPr>
        <w:t>Analysis</w:t>
      </w:r>
      <w:proofErr w:type="spellEnd"/>
      <w:r>
        <w:t xml:space="preserve"> é uma ferramenta de geoprocessamento desenvolvida para a análise e detecção do crescimento urbano. Baseando-se na classificação de imagens multiespectrais e utilizando métricas espaciais é possível detectar o crescimento urbano em uma determinada </w:t>
      </w:r>
      <w:r w:rsidR="00022849">
        <w:t>região</w:t>
      </w:r>
      <w:r>
        <w:t>.</w:t>
      </w:r>
    </w:p>
    <w:p w:rsidR="00022849" w:rsidRDefault="00055B16" w:rsidP="00712660">
      <w:pPr>
        <w:spacing w:line="360" w:lineRule="auto"/>
        <w:jc w:val="both"/>
      </w:pPr>
      <w:r>
        <w:t xml:space="preserve">Esse projeto tem como finalidade a criação desta ferramenta (implementação da classificação e métricas espaciais) utilizando como base a biblioteca de geoprocessamento </w:t>
      </w:r>
      <w:proofErr w:type="spellStart"/>
      <w:r w:rsidRPr="00055B16">
        <w:rPr>
          <w:i/>
        </w:rPr>
        <w:t>TerraLib</w:t>
      </w:r>
      <w:proofErr w:type="spellEnd"/>
      <w:r>
        <w:t>.</w:t>
      </w:r>
    </w:p>
    <w:p w:rsidR="00022849" w:rsidRPr="00022849" w:rsidRDefault="00022849" w:rsidP="00712660">
      <w:pPr>
        <w:pStyle w:val="Ttulo2"/>
        <w:spacing w:line="360" w:lineRule="auto"/>
        <w:jc w:val="both"/>
      </w:pPr>
      <w:bookmarkStart w:id="6" w:name="_Toc447665689"/>
      <w:bookmarkStart w:id="7" w:name="_Toc447702217"/>
      <w:proofErr w:type="spellStart"/>
      <w:r>
        <w:t>TerraLib</w:t>
      </w:r>
      <w:bookmarkEnd w:id="6"/>
      <w:bookmarkEnd w:id="7"/>
      <w:proofErr w:type="spellEnd"/>
    </w:p>
    <w:p w:rsidR="00022849" w:rsidRDefault="00022849" w:rsidP="00712660">
      <w:pPr>
        <w:spacing w:line="360" w:lineRule="auto"/>
        <w:jc w:val="both"/>
      </w:pPr>
      <w:r>
        <w:t xml:space="preserve">A </w:t>
      </w:r>
      <w:proofErr w:type="spellStart"/>
      <w:r>
        <w:t>TerraLib</w:t>
      </w:r>
      <w:proofErr w:type="spellEnd"/>
      <w:r>
        <w:t xml:space="preserve"> é uma biblioteca de classes escritas em C++ para a construção de aplicativos geográficos, com código fonte aberto e distribuída como um software livre. Destina-se a servir como base para o desenvolvimento cooperativo na comunidade de usuários ou desenvolvedores </w:t>
      </w:r>
      <w:proofErr w:type="spellStart"/>
      <w:r>
        <w:t>SIG’s</w:t>
      </w:r>
      <w:proofErr w:type="spellEnd"/>
      <w:r>
        <w:t xml:space="preserve"> – Sistemas de Informações Geográficas. A arquitetura da biblioteca é mostrada na </w:t>
      </w:r>
      <w:r w:rsidR="008A4541">
        <w:t>Figura 1</w:t>
      </w:r>
      <w:r>
        <w:t>.</w:t>
      </w:r>
    </w:p>
    <w:p w:rsidR="008A4541" w:rsidRDefault="000E125D" w:rsidP="00712660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24FC7D37" wp14:editId="055C7EBA">
            <wp:extent cx="3800475" cy="38340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6" cy="384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5D" w:rsidRDefault="008A4541" w:rsidP="00712660">
      <w:pPr>
        <w:pStyle w:val="Legenda"/>
        <w:spacing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3C1">
        <w:rPr>
          <w:noProof/>
        </w:rPr>
        <w:t>1</w:t>
      </w:r>
      <w:r>
        <w:fldChar w:fldCharType="end"/>
      </w:r>
      <w:r>
        <w:t xml:space="preserve"> - Arquitetura da Biblioteca </w:t>
      </w:r>
      <w:proofErr w:type="spellStart"/>
      <w:r>
        <w:t>TerraLib</w:t>
      </w:r>
      <w:proofErr w:type="spellEnd"/>
      <w:r>
        <w:t>.</w:t>
      </w:r>
    </w:p>
    <w:p w:rsidR="00BC5A1A" w:rsidRDefault="00BC5A1A" w:rsidP="00712660">
      <w:pPr>
        <w:spacing w:line="360" w:lineRule="auto"/>
        <w:jc w:val="both"/>
      </w:pP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é mais uma aplicação desenvolvida utilizando o framework da </w:t>
      </w:r>
      <w:proofErr w:type="spellStart"/>
      <w:r>
        <w:t>TerraLib</w:t>
      </w:r>
      <w:proofErr w:type="spellEnd"/>
      <w:r>
        <w:t>.</w:t>
      </w:r>
    </w:p>
    <w:p w:rsidR="002311D1" w:rsidRDefault="002311D1" w:rsidP="00712660">
      <w:pPr>
        <w:pStyle w:val="Ttulo2"/>
        <w:spacing w:line="360" w:lineRule="auto"/>
        <w:jc w:val="both"/>
      </w:pPr>
      <w:bookmarkStart w:id="8" w:name="_Toc447665690"/>
      <w:bookmarkStart w:id="9" w:name="_Toc447702218"/>
      <w:r>
        <w:lastRenderedPageBreak/>
        <w:t>Metodologia</w:t>
      </w:r>
      <w:bookmarkEnd w:id="8"/>
      <w:bookmarkEnd w:id="9"/>
    </w:p>
    <w:p w:rsidR="00A363EF" w:rsidRDefault="002311D1" w:rsidP="002311D1">
      <w:r>
        <w:t>Para a correta implementação da aplicação é necessário conhecer alguns conceitos e entender o fluxo de operações. Por</w:t>
      </w:r>
      <w:r w:rsidR="00F373FD">
        <w:t xml:space="preserve"> exemplo:</w:t>
      </w:r>
    </w:p>
    <w:p w:rsidR="003F7EDF" w:rsidRDefault="003F7EDF" w:rsidP="00A363EF">
      <w:pPr>
        <w:pStyle w:val="Ttulo3"/>
      </w:pPr>
      <w:bookmarkStart w:id="10" w:name="_Toc447665691"/>
      <w:bookmarkStart w:id="11" w:name="_Toc447702219"/>
    </w:p>
    <w:p w:rsidR="00A363EF" w:rsidRDefault="00F373FD" w:rsidP="00A363EF">
      <w:pPr>
        <w:pStyle w:val="Ttulo3"/>
      </w:pPr>
      <w:r>
        <w:t>Dados de Entrada</w:t>
      </w:r>
      <w:bookmarkEnd w:id="10"/>
      <w:bookmarkEnd w:id="11"/>
    </w:p>
    <w:p w:rsidR="00F373FD" w:rsidRPr="00F373FD" w:rsidRDefault="00F373FD" w:rsidP="00F373FD">
      <w:pPr>
        <w:pStyle w:val="Ttulo4"/>
      </w:pPr>
      <w:r>
        <w:t>Imagens</w:t>
      </w:r>
    </w:p>
    <w:p w:rsidR="002311D1" w:rsidRDefault="00A363EF" w:rsidP="00A363EF">
      <w:r>
        <w:t xml:space="preserve">As imagens utilizadas pela aplicação devem estar </w:t>
      </w:r>
      <w:proofErr w:type="spellStart"/>
      <w:r>
        <w:t>geo</w:t>
      </w:r>
      <w:r w:rsidR="0030574C">
        <w:t>-</w:t>
      </w:r>
      <w:r>
        <w:t>referenciadas</w:t>
      </w:r>
      <w:proofErr w:type="spellEnd"/>
      <w:r>
        <w:t xml:space="preserve"> e podem ser do seguinte tipo:</w:t>
      </w:r>
    </w:p>
    <w:p w:rsidR="00A363EF" w:rsidRDefault="00A363EF" w:rsidP="00A363EF">
      <w:pPr>
        <w:pStyle w:val="PargrafodaLista"/>
        <w:numPr>
          <w:ilvl w:val="0"/>
          <w:numId w:val="2"/>
        </w:numPr>
      </w:pPr>
      <w:r>
        <w:t>Multiespectrais: imagens originais da região de estud</w:t>
      </w:r>
      <w:r w:rsidR="0030574C">
        <w:t xml:space="preserve">o. Nesse caso a imagem precisa </w:t>
      </w:r>
      <w:r>
        <w:t xml:space="preserve">ser </w:t>
      </w:r>
      <w:r w:rsidR="0030574C">
        <w:t>classificada</w:t>
      </w:r>
      <w:r>
        <w:t xml:space="preserve"> utilizando algum classificador e depois reclassificadas.</w:t>
      </w:r>
    </w:p>
    <w:p w:rsidR="00A363EF" w:rsidRDefault="00A363EF" w:rsidP="00A363EF">
      <w:pPr>
        <w:pStyle w:val="PargrafodaLista"/>
      </w:pPr>
    </w:p>
    <w:p w:rsidR="00A363EF" w:rsidRDefault="00A363EF" w:rsidP="00A363EF">
      <w:pPr>
        <w:pStyle w:val="PargrafodaLista"/>
        <w:numPr>
          <w:ilvl w:val="0"/>
          <w:numId w:val="2"/>
        </w:numPr>
      </w:pPr>
      <w:r>
        <w:t>Classificadas: imagens já classificadas, tendo apenas que reclassificar. As classes identificadas são: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NO_DATA = 0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URBAN = 1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WATER = 2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 w:rsidRPr="00A363EF">
        <w:t>OTHER = 3</w:t>
      </w:r>
    </w:p>
    <w:p w:rsidR="00A363EF" w:rsidRDefault="00A363EF" w:rsidP="00A363EF">
      <w:pPr>
        <w:pStyle w:val="PargrafodaLista"/>
        <w:ind w:left="1440"/>
      </w:pPr>
    </w:p>
    <w:p w:rsidR="00A363EF" w:rsidRDefault="00A363EF" w:rsidP="00A363EF">
      <w:pPr>
        <w:pStyle w:val="PargrafodaLista"/>
        <w:numPr>
          <w:ilvl w:val="0"/>
          <w:numId w:val="2"/>
        </w:numPr>
      </w:pPr>
      <w:r>
        <w:t>Reclassificadas: imagens prontas para serem usadas pela aplicação. As classes definidas nessa imagem são: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NO_DATA = 0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URBAN = 1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SUB_URBAN = 2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RURAL = 3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>
        <w:t>URBANIZED_OS = 4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 w:rsidRPr="00A363EF">
        <w:t>RURAL_</w:t>
      </w:r>
      <w:r>
        <w:t>OS = 6</w:t>
      </w:r>
    </w:p>
    <w:p w:rsidR="00A363EF" w:rsidRDefault="00A363EF" w:rsidP="00A363EF">
      <w:pPr>
        <w:pStyle w:val="PargrafodaLista"/>
        <w:numPr>
          <w:ilvl w:val="1"/>
          <w:numId w:val="2"/>
        </w:numPr>
      </w:pPr>
      <w:r w:rsidRPr="00A363EF">
        <w:t>WATER = 7</w:t>
      </w:r>
    </w:p>
    <w:p w:rsidR="005F1E4A" w:rsidRDefault="005F1E4A" w:rsidP="005F1E4A">
      <w:r>
        <w:t>Para esse estágio da aplicação é definido que as imagens de entrada estão previamente classificadas.</w:t>
      </w:r>
    </w:p>
    <w:p w:rsidR="005F1E4A" w:rsidRDefault="005F1E4A" w:rsidP="00F373FD">
      <w:pPr>
        <w:pStyle w:val="Ttulo4"/>
      </w:pPr>
      <w:r>
        <w:t>Dado Vetorial</w:t>
      </w:r>
    </w:p>
    <w:p w:rsidR="005F1E4A" w:rsidRDefault="003F0EB5" w:rsidP="005F1E4A">
      <w:r>
        <w:t>É necessário também como dado de entrada um dado vetorial que delimite a região de estudo sobre a imagem. Esse dado precisa</w:t>
      </w:r>
      <w:r w:rsidR="0030574C">
        <w:t xml:space="preserve"> conter uma projeção válida.</w:t>
      </w:r>
    </w:p>
    <w:p w:rsidR="0030574C" w:rsidRDefault="0030574C" w:rsidP="005F1E4A"/>
    <w:p w:rsidR="00957661" w:rsidRPr="008E71BF" w:rsidRDefault="00957661" w:rsidP="007104D0">
      <w:pPr>
        <w:pStyle w:val="Ttulo3"/>
        <w:spacing w:line="360" w:lineRule="auto"/>
        <w:jc w:val="both"/>
        <w:rPr>
          <w:rFonts w:asciiTheme="minorHAnsi" w:hAnsiTheme="minorHAnsi"/>
        </w:rPr>
      </w:pPr>
      <w:bookmarkStart w:id="12" w:name="_Toc447702220"/>
      <w:r w:rsidRPr="008E71BF">
        <w:rPr>
          <w:rFonts w:asciiTheme="minorHAnsi" w:hAnsiTheme="minorHAnsi"/>
        </w:rPr>
        <w:t>Índices</w:t>
      </w:r>
      <w:bookmarkEnd w:id="12"/>
    </w:p>
    <w:p w:rsidR="0095766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r w:rsidRPr="008E71BF">
        <w:rPr>
          <w:rFonts w:asciiTheme="minorHAnsi" w:hAnsiTheme="minorHAnsi"/>
        </w:rPr>
        <w:t xml:space="preserve">Edge (Open </w:t>
      </w:r>
      <w:proofErr w:type="spellStart"/>
      <w:r w:rsidRPr="008E71BF">
        <w:rPr>
          <w:rFonts w:asciiTheme="minorHAnsi" w:hAnsiTheme="minorHAnsi"/>
        </w:rPr>
        <w:t>space</w:t>
      </w:r>
      <w:proofErr w:type="spellEnd"/>
      <w:r w:rsidRPr="008E71BF">
        <w:rPr>
          <w:rFonts w:asciiTheme="minorHAnsi" w:hAnsiTheme="minorHAnsi"/>
        </w:rPr>
        <w:t xml:space="preserve"> </w:t>
      </w:r>
      <w:proofErr w:type="spellStart"/>
      <w:r w:rsidRPr="008E71BF">
        <w:rPr>
          <w:rFonts w:asciiTheme="minorHAnsi" w:hAnsiTheme="minorHAnsi"/>
        </w:rPr>
        <w:t>contiguity</w:t>
      </w:r>
      <w:proofErr w:type="spellEnd"/>
      <w:r w:rsidRPr="008E71BF">
        <w:rPr>
          <w:rFonts w:asciiTheme="minorHAnsi" w:hAnsiTheme="minorHAnsi"/>
        </w:rPr>
        <w:t>)</w:t>
      </w:r>
    </w:p>
    <w:p w:rsidR="0073175B" w:rsidRPr="008E71BF" w:rsidRDefault="00957661" w:rsidP="00710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Courier New"/>
          <w:color w:val="212121"/>
          <w:lang w:eastAsia="pt-BR"/>
        </w:rPr>
      </w:pPr>
      <w:r w:rsidRPr="008E71BF">
        <w:rPr>
          <w:rFonts w:eastAsia="Times New Roman" w:cs="Courier New"/>
          <w:color w:val="212121"/>
          <w:lang w:val="pt-PT" w:eastAsia="pt-BR"/>
        </w:rPr>
        <w:t xml:space="preserve">O Índice de </w:t>
      </w:r>
      <w:r w:rsidR="00551F41" w:rsidRPr="008E71BF">
        <w:rPr>
          <w:rFonts w:eastAsia="Times New Roman" w:cs="Courier New"/>
          <w:color w:val="212121"/>
          <w:lang w:val="pt-PT" w:eastAsia="pt-BR"/>
        </w:rPr>
        <w:t>b</w:t>
      </w:r>
      <w:r w:rsidRPr="008E71BF">
        <w:rPr>
          <w:rFonts w:eastAsia="Times New Roman" w:cs="Courier New"/>
          <w:color w:val="212121"/>
          <w:lang w:val="pt-PT" w:eastAsia="pt-BR"/>
        </w:rPr>
        <w:t xml:space="preserve">orda mede a frequência com que </w:t>
      </w:r>
      <w:r w:rsidR="00551F41" w:rsidRPr="008E71BF">
        <w:rPr>
          <w:rFonts w:eastAsia="Times New Roman" w:cs="Courier New"/>
          <w:color w:val="212121"/>
          <w:lang w:val="pt-PT" w:eastAsia="pt-BR"/>
        </w:rPr>
        <w:t>os</w:t>
      </w:r>
      <w:r w:rsidRPr="008E71BF">
        <w:rPr>
          <w:rFonts w:eastAsia="Times New Roman" w:cs="Courier New"/>
          <w:color w:val="212121"/>
          <w:lang w:val="pt-PT" w:eastAsia="pt-BR"/>
        </w:rPr>
        <w:t xml:space="preserve"> pixels d</w:t>
      </w:r>
      <w:r w:rsidR="00034D0F" w:rsidRPr="008E71BF">
        <w:rPr>
          <w:rFonts w:eastAsia="Times New Roman" w:cs="Courier New"/>
          <w:color w:val="212121"/>
          <w:lang w:val="pt-PT" w:eastAsia="pt-BR"/>
        </w:rPr>
        <w:t>e</w:t>
      </w:r>
      <w:r w:rsidRPr="008E71BF">
        <w:rPr>
          <w:rFonts w:eastAsia="Times New Roman" w:cs="Courier New"/>
          <w:color w:val="212121"/>
          <w:lang w:val="pt-PT" w:eastAsia="pt-BR"/>
        </w:rPr>
        <w:t xml:space="preserve"> área</w:t>
      </w:r>
      <w:r w:rsidR="00551F41" w:rsidRPr="008E71BF">
        <w:rPr>
          <w:rFonts w:eastAsia="Times New Roman" w:cs="Courier New"/>
          <w:color w:val="212121"/>
          <w:lang w:val="pt-PT" w:eastAsia="pt-BR"/>
        </w:rPr>
        <w:t xml:space="preserve"> construida</w:t>
      </w:r>
      <w:r w:rsidRPr="008E71BF">
        <w:rPr>
          <w:rFonts w:eastAsia="Times New Roman" w:cs="Courier New"/>
          <w:color w:val="212121"/>
          <w:lang w:val="pt-PT" w:eastAsia="pt-BR"/>
        </w:rPr>
        <w:t xml:space="preserve"> são encontrados adjacente</w:t>
      </w:r>
      <w:r w:rsidR="00551F41" w:rsidRPr="008E71BF">
        <w:rPr>
          <w:rFonts w:eastAsia="Times New Roman" w:cs="Courier New"/>
          <w:color w:val="212121"/>
          <w:lang w:val="pt-PT" w:eastAsia="pt-BR"/>
        </w:rPr>
        <w:t xml:space="preserve"> a um pixel de </w:t>
      </w:r>
      <w:r w:rsidR="0073175B" w:rsidRPr="008E71BF">
        <w:rPr>
          <w:rFonts w:eastAsia="Times New Roman" w:cs="Courier New"/>
          <w:color w:val="212121"/>
          <w:lang w:val="pt-PT" w:eastAsia="pt-BR"/>
        </w:rPr>
        <w:t>área aberta</w:t>
      </w:r>
      <w:r w:rsidR="00551F41" w:rsidRPr="008E71BF">
        <w:rPr>
          <w:rFonts w:eastAsia="Times New Roman" w:cs="Courier New"/>
          <w:color w:val="212121"/>
          <w:lang w:val="pt-PT" w:eastAsia="pt-BR"/>
        </w:rPr>
        <w:t xml:space="preserve"> ou</w:t>
      </w:r>
      <w:r w:rsidRPr="008E71BF">
        <w:rPr>
          <w:rFonts w:eastAsia="Times New Roman" w:cs="Courier New"/>
          <w:color w:val="212121"/>
          <w:lang w:val="pt-PT" w:eastAsia="pt-BR"/>
        </w:rPr>
        <w:t xml:space="preserve"> água</w:t>
      </w:r>
      <w:r w:rsidR="00551F41" w:rsidRPr="008E71BF">
        <w:rPr>
          <w:rFonts w:eastAsia="Times New Roman" w:cs="Courier New"/>
          <w:color w:val="212121"/>
          <w:lang w:val="pt-PT" w:eastAsia="pt-BR"/>
        </w:rPr>
        <w:t>. O índice varia entre 0 e 1</w:t>
      </w:r>
      <w:r w:rsidR="0073175B" w:rsidRPr="008E71BF">
        <w:rPr>
          <w:rFonts w:eastAsia="Times New Roman" w:cs="Courier New"/>
          <w:color w:val="212121"/>
          <w:lang w:val="pt-PT" w:eastAsia="pt-BR"/>
        </w:rPr>
        <w:t>.</w:t>
      </w:r>
    </w:p>
    <w:p w:rsidR="001376F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8E71BF">
        <w:rPr>
          <w:rFonts w:asciiTheme="minorHAnsi" w:hAnsiTheme="minorHAnsi"/>
        </w:rPr>
        <w:t>Openness</w:t>
      </w:r>
      <w:proofErr w:type="spellEnd"/>
    </w:p>
    <w:p w:rsidR="00551F41" w:rsidRPr="008E71BF" w:rsidRDefault="00551F41" w:rsidP="007104D0">
      <w:pPr>
        <w:spacing w:line="360" w:lineRule="auto"/>
        <w:jc w:val="both"/>
      </w:pPr>
      <w:r w:rsidRPr="008E71BF">
        <w:t>O índice de abertura mede a p</w:t>
      </w:r>
      <w:r w:rsidR="00034D0F" w:rsidRPr="008E71BF">
        <w:t>o</w:t>
      </w:r>
      <w:r w:rsidRPr="008E71BF">
        <w:t>rcentagem de espaço aberto em um círculo de 1 km</w:t>
      </w:r>
      <w:r w:rsidRPr="008E71BF">
        <w:rPr>
          <w:vertAlign w:val="superscript"/>
        </w:rPr>
        <w:t>2</w:t>
      </w:r>
      <w:r w:rsidRPr="008E71BF">
        <w:t xml:space="preserve"> em torno de cada pixel de área construída. </w:t>
      </w:r>
      <w:r w:rsidR="0073175B" w:rsidRPr="008E71BF">
        <w:rPr>
          <w:rFonts w:eastAsia="Times New Roman" w:cs="Courier New"/>
          <w:color w:val="212121"/>
          <w:sz w:val="20"/>
          <w:szCs w:val="20"/>
          <w:lang w:val="pt-PT" w:eastAsia="pt-BR"/>
        </w:rPr>
        <w:t>O índice varia entre 0 e 1</w:t>
      </w:r>
      <w:r w:rsidRPr="008E71BF">
        <w:t>.</w:t>
      </w:r>
    </w:p>
    <w:p w:rsidR="001376F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r w:rsidRPr="008E71BF">
        <w:rPr>
          <w:rFonts w:asciiTheme="minorHAnsi" w:hAnsiTheme="minorHAnsi"/>
        </w:rPr>
        <w:lastRenderedPageBreak/>
        <w:t xml:space="preserve">Open </w:t>
      </w:r>
      <w:proofErr w:type="spellStart"/>
      <w:r w:rsidRPr="008E71BF">
        <w:rPr>
          <w:rFonts w:asciiTheme="minorHAnsi" w:hAnsiTheme="minorHAnsi"/>
        </w:rPr>
        <w:t>space</w:t>
      </w:r>
      <w:proofErr w:type="spellEnd"/>
      <w:r w:rsidRPr="008E71BF">
        <w:rPr>
          <w:rFonts w:asciiTheme="minorHAnsi" w:hAnsiTheme="minorHAnsi"/>
        </w:rPr>
        <w:t xml:space="preserve"> </w:t>
      </w:r>
      <w:proofErr w:type="spellStart"/>
      <w:r w:rsidRPr="008E71BF">
        <w:rPr>
          <w:rFonts w:asciiTheme="minorHAnsi" w:hAnsiTheme="minorHAnsi"/>
        </w:rPr>
        <w:t>fragmentation</w:t>
      </w:r>
      <w:proofErr w:type="spellEnd"/>
    </w:p>
    <w:p w:rsidR="0073175B" w:rsidRPr="008E71BF" w:rsidRDefault="0073175B" w:rsidP="007104D0">
      <w:pPr>
        <w:spacing w:line="360" w:lineRule="auto"/>
        <w:jc w:val="both"/>
      </w:pPr>
      <w:r w:rsidRPr="008E71BF">
        <w:t xml:space="preserve">A relação entre a área de espaço aberto urbanizada e periférica combinada com a área urbana. </w:t>
      </w:r>
    </w:p>
    <w:p w:rsidR="001376F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8E71BF">
        <w:rPr>
          <w:rFonts w:asciiTheme="minorHAnsi" w:hAnsiTheme="minorHAnsi"/>
        </w:rPr>
        <w:t>Proximity</w:t>
      </w:r>
      <w:proofErr w:type="spellEnd"/>
    </w:p>
    <w:p w:rsidR="001376F1" w:rsidRPr="008E71BF" w:rsidRDefault="0073175B" w:rsidP="007104D0">
      <w:pPr>
        <w:spacing w:line="360" w:lineRule="auto"/>
        <w:jc w:val="both"/>
      </w:pPr>
      <w:r w:rsidRPr="008E71BF">
        <w:t>É a razão entre a distância média de todos os pontos no círculo de áreas iguais ao seu centro e a distância média ao centro da cidade de todos os pontos em “</w:t>
      </w:r>
      <w:proofErr w:type="spellStart"/>
      <w:r w:rsidRPr="008E71BF">
        <w:t>city</w:t>
      </w:r>
      <w:proofErr w:type="spellEnd"/>
      <w:r w:rsidRPr="008E71BF">
        <w:t xml:space="preserve"> </w:t>
      </w:r>
      <w:proofErr w:type="spellStart"/>
      <w:r w:rsidRPr="008E71BF">
        <w:t>footprint</w:t>
      </w:r>
      <w:proofErr w:type="spellEnd"/>
      <w:r w:rsidRPr="008E71BF">
        <w:t>”.</w:t>
      </w:r>
    </w:p>
    <w:p w:rsidR="001376F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8E71BF">
        <w:rPr>
          <w:rFonts w:asciiTheme="minorHAnsi" w:hAnsiTheme="minorHAnsi"/>
        </w:rPr>
        <w:t>Cohesion</w:t>
      </w:r>
      <w:proofErr w:type="spellEnd"/>
    </w:p>
    <w:p w:rsidR="0073175B" w:rsidRPr="008E71BF" w:rsidRDefault="00034D0F" w:rsidP="007104D0">
      <w:pPr>
        <w:spacing w:line="360" w:lineRule="auto"/>
        <w:jc w:val="both"/>
      </w:pPr>
      <w:r w:rsidRPr="008E71BF">
        <w:t>É a razão entre a distância média entre todos os pontos dentro de um círculo de áreas iguais e a distância média entre todos os pontos da “</w:t>
      </w:r>
      <w:proofErr w:type="spellStart"/>
      <w:r w:rsidRPr="008E71BF">
        <w:t>city</w:t>
      </w:r>
      <w:proofErr w:type="spellEnd"/>
      <w:r w:rsidRPr="008E71BF">
        <w:t xml:space="preserve"> </w:t>
      </w:r>
      <w:proofErr w:type="spellStart"/>
      <w:r w:rsidRPr="008E71BF">
        <w:t>footprint</w:t>
      </w:r>
      <w:proofErr w:type="spellEnd"/>
      <w:r w:rsidRPr="008E71BF">
        <w:t>”.</w:t>
      </w:r>
    </w:p>
    <w:p w:rsidR="0095766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8E71BF">
        <w:rPr>
          <w:rFonts w:asciiTheme="minorHAnsi" w:hAnsiTheme="minorHAnsi"/>
        </w:rPr>
        <w:t>Compactness</w:t>
      </w:r>
      <w:proofErr w:type="spellEnd"/>
    </w:p>
    <w:p w:rsidR="00034D0F" w:rsidRPr="008E71BF" w:rsidRDefault="00034D0F" w:rsidP="007104D0">
      <w:pPr>
        <w:spacing w:line="360" w:lineRule="auto"/>
        <w:jc w:val="both"/>
      </w:pPr>
      <w:r w:rsidRPr="008E71BF">
        <w:t>A fração da área da geometria que está dentro de um círculo de área igual centrado no centro da geometria.</w:t>
      </w:r>
    </w:p>
    <w:p w:rsidR="0095766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8E71BF">
        <w:rPr>
          <w:rFonts w:asciiTheme="minorHAnsi" w:hAnsiTheme="minorHAnsi"/>
        </w:rPr>
        <w:t>Constrained</w:t>
      </w:r>
      <w:proofErr w:type="spellEnd"/>
      <w:r w:rsidRPr="008E71BF">
        <w:rPr>
          <w:rFonts w:asciiTheme="minorHAnsi" w:hAnsiTheme="minorHAnsi"/>
        </w:rPr>
        <w:t xml:space="preserve"> </w:t>
      </w:r>
      <w:proofErr w:type="spellStart"/>
      <w:r w:rsidRPr="008E71BF">
        <w:rPr>
          <w:rFonts w:asciiTheme="minorHAnsi" w:hAnsiTheme="minorHAnsi"/>
        </w:rPr>
        <w:t>Compactness</w:t>
      </w:r>
      <w:proofErr w:type="spellEnd"/>
    </w:p>
    <w:p w:rsidR="001376F1" w:rsidRPr="008E71BF" w:rsidRDefault="00034D0F" w:rsidP="007104D0">
      <w:pPr>
        <w:spacing w:line="360" w:lineRule="auto"/>
        <w:jc w:val="both"/>
      </w:pPr>
      <w:r w:rsidRPr="008E71BF">
        <w:t xml:space="preserve">A fração da área da geometria que está dentro do círculo de área </w:t>
      </w:r>
      <w:r w:rsidR="00432110" w:rsidRPr="008E71BF">
        <w:t>de interesse que está</w:t>
      </w:r>
      <w:r w:rsidRPr="008E71BF">
        <w:t xml:space="preserve"> </w:t>
      </w:r>
      <w:r w:rsidR="00432110" w:rsidRPr="008E71BF">
        <w:t>localizada</w:t>
      </w:r>
      <w:r w:rsidRPr="008E71BF">
        <w:t xml:space="preserve"> no centro da </w:t>
      </w:r>
      <w:r w:rsidR="00432110" w:rsidRPr="008E71BF">
        <w:t>geometria</w:t>
      </w:r>
      <w:r w:rsidRPr="008E71BF">
        <w:t xml:space="preserve">. O círculo </w:t>
      </w:r>
      <w:r w:rsidR="00432110" w:rsidRPr="008E71BF">
        <w:t>de área de interesse</w:t>
      </w:r>
      <w:r w:rsidRPr="008E71BF">
        <w:t xml:space="preserve"> tem uma área edificável (excluindo água e inclinação excessiva) igual à área urbanizada.</w:t>
      </w:r>
    </w:p>
    <w:p w:rsidR="00957661" w:rsidRPr="008E71BF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8E71BF">
        <w:rPr>
          <w:rFonts w:asciiTheme="minorHAnsi" w:hAnsiTheme="minorHAnsi"/>
        </w:rPr>
        <w:t>Water</w:t>
      </w:r>
      <w:proofErr w:type="spellEnd"/>
    </w:p>
    <w:p w:rsidR="00432110" w:rsidRDefault="00432110" w:rsidP="007104D0">
      <w:pPr>
        <w:spacing w:line="360" w:lineRule="auto"/>
        <w:jc w:val="both"/>
      </w:pPr>
      <w:r w:rsidRPr="008E71BF">
        <w:t xml:space="preserve">O índice de água é calculado para cada cena </w:t>
      </w:r>
      <w:proofErr w:type="spellStart"/>
      <w:r w:rsidRPr="008E71BF">
        <w:t>Landsat</w:t>
      </w:r>
      <w:proofErr w:type="spellEnd"/>
      <w:r w:rsidRPr="008E71BF">
        <w:t>: Índice Águ</w:t>
      </w:r>
      <w:r w:rsidR="00AB596B" w:rsidRPr="008E71BF">
        <w:t xml:space="preserve">a = (Banda 1 </w:t>
      </w:r>
      <w:proofErr w:type="gramStart"/>
      <w:r w:rsidR="00AB596B" w:rsidRPr="008E71BF">
        <w:t>+</w:t>
      </w:r>
      <w:proofErr w:type="gramEnd"/>
      <w:r w:rsidR="00AB596B" w:rsidRPr="008E71BF">
        <w:t xml:space="preserve"> Banda 2 + Band 3</w:t>
      </w:r>
      <w:r w:rsidRPr="008E71BF">
        <w:t xml:space="preserve">) / (Band 4 + Banda 5 + Banda 7).  A classe água é extraída de imagem de índice de água </w:t>
      </w:r>
      <w:r w:rsidR="001376F1" w:rsidRPr="008E71BF">
        <w:t>sobreposto</w:t>
      </w:r>
      <w:r w:rsidRPr="008E71BF">
        <w:t xml:space="preserve"> com a classificação urbano / não urbano</w:t>
      </w:r>
      <w:r w:rsidR="001376F1" w:rsidRPr="008E71BF">
        <w:t>.</w:t>
      </w:r>
    </w:p>
    <w:p w:rsidR="002B5414" w:rsidRPr="008E71BF" w:rsidRDefault="002B5414" w:rsidP="007104D0">
      <w:pPr>
        <w:spacing w:line="360" w:lineRule="auto"/>
        <w:jc w:val="both"/>
      </w:pPr>
    </w:p>
    <w:p w:rsidR="008E71BF" w:rsidRPr="00302D0B" w:rsidRDefault="00F373FD" w:rsidP="007104D0">
      <w:pPr>
        <w:pStyle w:val="Ttulo3"/>
        <w:spacing w:line="360" w:lineRule="auto"/>
        <w:jc w:val="both"/>
        <w:rPr>
          <w:rFonts w:asciiTheme="minorHAnsi" w:hAnsiTheme="minorHAnsi"/>
        </w:rPr>
      </w:pPr>
      <w:bookmarkStart w:id="13" w:name="_Toc447665692"/>
      <w:bookmarkStart w:id="14" w:name="_Toc447702221"/>
      <w:r w:rsidRPr="00302D0B">
        <w:rPr>
          <w:rFonts w:asciiTheme="minorHAnsi" w:hAnsiTheme="minorHAnsi"/>
        </w:rPr>
        <w:t>Métricas</w:t>
      </w:r>
      <w:bookmarkEnd w:id="13"/>
      <w:bookmarkEnd w:id="14"/>
    </w:p>
    <w:p w:rsidR="00F373FD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Urban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land</w:t>
      </w:r>
      <w:proofErr w:type="spellEnd"/>
      <w:r w:rsidRPr="00302D0B">
        <w:rPr>
          <w:rFonts w:asciiTheme="minorHAnsi" w:hAnsiTheme="minorHAnsi"/>
        </w:rPr>
        <w:t xml:space="preserve"> cover</w:t>
      </w:r>
    </w:p>
    <w:p w:rsidR="008E71BF" w:rsidRPr="00302D0B" w:rsidRDefault="008E71BF" w:rsidP="007104D0">
      <w:pPr>
        <w:spacing w:line="360" w:lineRule="auto"/>
        <w:jc w:val="both"/>
      </w:pPr>
      <w:r w:rsidRPr="00302D0B">
        <w:t>É medid</w:t>
      </w:r>
      <w:r w:rsidR="00302D0B" w:rsidRPr="00302D0B">
        <w:t>a</w:t>
      </w:r>
      <w:r w:rsidRPr="00302D0B">
        <w:t xml:space="preserve"> pela área total </w:t>
      </w:r>
      <w:r w:rsidR="00302D0B" w:rsidRPr="00302D0B">
        <w:t>construída das cidades, as vezes inclui espaços abertos capturadas por suas áreas construídas e espaços abertos na periferia urbana afetada pelo desenvolvimento urbano.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Density</w:t>
      </w:r>
      <w:proofErr w:type="spellEnd"/>
    </w:p>
    <w:p w:rsidR="008E71BF" w:rsidRPr="00302D0B" w:rsidRDefault="00302D0B" w:rsidP="007104D0">
      <w:pPr>
        <w:spacing w:line="360" w:lineRule="auto"/>
        <w:jc w:val="both"/>
      </w:pPr>
      <w:r>
        <w:t>Densidade populacional urbano médio, tipicamente medido como a razão entre a população total da cidade e a área total construída.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Centrality</w:t>
      </w:r>
      <w:proofErr w:type="spellEnd"/>
    </w:p>
    <w:p w:rsidR="008E71BF" w:rsidRPr="00302D0B" w:rsidRDefault="00302D0B" w:rsidP="007104D0">
      <w:pPr>
        <w:spacing w:line="360" w:lineRule="auto"/>
        <w:jc w:val="both"/>
      </w:pPr>
      <w:r>
        <w:t>Refere-se a proporção relativa da população da cidade que vive próximo ao centro em vez da periferia urbana.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lastRenderedPageBreak/>
        <w:t>Fragmentation</w:t>
      </w:r>
      <w:proofErr w:type="spellEnd"/>
    </w:p>
    <w:p w:rsidR="008E71BF" w:rsidRPr="00302D0B" w:rsidRDefault="00302D0B" w:rsidP="007104D0">
      <w:pPr>
        <w:spacing w:line="360" w:lineRule="auto"/>
        <w:jc w:val="both"/>
      </w:pPr>
      <w:r>
        <w:t>Medido pela quantidade relativa e estrutura espaciais dos espaços abertos que são fragmentados por uma expansão não continua das cidades em zonas rurais adjacentes.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Compactness</w:t>
      </w:r>
      <w:proofErr w:type="spellEnd"/>
    </w:p>
    <w:p w:rsidR="008E71BF" w:rsidRPr="00302D0B" w:rsidRDefault="00977D31" w:rsidP="007104D0">
      <w:pPr>
        <w:spacing w:line="360" w:lineRule="auto"/>
        <w:jc w:val="both"/>
      </w:pPr>
      <w:r>
        <w:t>Grau para o qual o “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>” se aproxima de um círculo, em vez de uma forma semelhante a um tentáculo. É medido por um conjunto de métricas de compacidade.</w:t>
      </w:r>
    </w:p>
    <w:p w:rsidR="00977D31" w:rsidRPr="00977D31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977D31">
        <w:rPr>
          <w:rFonts w:asciiTheme="minorHAnsi" w:hAnsiTheme="minorHAnsi"/>
        </w:rPr>
        <w:t>Infill</w:t>
      </w:r>
      <w:proofErr w:type="spellEnd"/>
    </w:p>
    <w:p w:rsidR="008E71BF" w:rsidRDefault="00977D31" w:rsidP="007104D0">
      <w:pPr>
        <w:pStyle w:val="SemEspaamento"/>
        <w:spacing w:line="360" w:lineRule="auto"/>
        <w:jc w:val="both"/>
      </w:pPr>
      <w:r w:rsidRPr="00977D31">
        <w:t>É definido como todos os novos desenvolvimentos que ocorreram entre dois períodos de tempo dentro do espaço aberto urbanizada do período anterior, excluindo espaço aberto exterior.</w:t>
      </w:r>
    </w:p>
    <w:p w:rsidR="00977D31" w:rsidRPr="00977D31" w:rsidRDefault="00977D31" w:rsidP="007104D0">
      <w:pPr>
        <w:pStyle w:val="SemEspaamento"/>
        <w:spacing w:line="360" w:lineRule="auto"/>
        <w:jc w:val="both"/>
      </w:pP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Extension</w:t>
      </w:r>
      <w:proofErr w:type="spellEnd"/>
    </w:p>
    <w:p w:rsidR="008E71BF" w:rsidRPr="00977D31" w:rsidRDefault="00977D31" w:rsidP="007104D0">
      <w:pPr>
        <w:spacing w:line="360" w:lineRule="auto"/>
        <w:jc w:val="both"/>
        <w:rPr>
          <w:lang w:val="pt-PT"/>
        </w:rPr>
      </w:pPr>
      <w:r>
        <w:rPr>
          <w:lang w:val="pt-PT"/>
        </w:rPr>
        <w:t>E todo</w:t>
      </w:r>
      <w:r w:rsidRPr="00977D31">
        <w:rPr>
          <w:lang w:val="pt-PT"/>
        </w:rPr>
        <w:t xml:space="preserve"> novo desenvolvimento que ocorreu entre dois períodos de tempo em clusters contíguos que continham espaço aberto exterior no período anterior e que não eram de enchimento</w:t>
      </w:r>
      <w:r>
        <w:rPr>
          <w:lang w:val="pt-PT"/>
        </w:rPr>
        <w:t xml:space="preserve"> (infill).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Leapfrog</w:t>
      </w:r>
      <w:proofErr w:type="spellEnd"/>
    </w:p>
    <w:p w:rsidR="008E71BF" w:rsidRPr="00302D0B" w:rsidRDefault="00977D31" w:rsidP="007104D0">
      <w:pPr>
        <w:spacing w:line="360" w:lineRule="auto"/>
        <w:jc w:val="both"/>
      </w:pPr>
      <w:r>
        <w:t>D</w:t>
      </w:r>
      <w:r w:rsidRPr="00977D31">
        <w:t>esenvolvimento é toda nova construção que ocorreu entre dois pe</w:t>
      </w:r>
      <w:r w:rsidR="002B5414">
        <w:t>ríodos de tempo em campo aberto</w:t>
      </w:r>
      <w:r w:rsidRPr="00977D31">
        <w:t>, totalmente fora do espaço abert</w:t>
      </w:r>
      <w:r w:rsidR="002B5414">
        <w:t>o</w:t>
      </w:r>
      <w:r w:rsidRPr="00977D31">
        <w:t xml:space="preserve"> do período anterior</w:t>
      </w:r>
      <w:r w:rsidR="002B5414">
        <w:t>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Walking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distance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circle</w:t>
      </w:r>
      <w:proofErr w:type="spellEnd"/>
    </w:p>
    <w:p w:rsidR="008E71BF" w:rsidRPr="00302D0B" w:rsidRDefault="002B5414" w:rsidP="007104D0">
      <w:pPr>
        <w:spacing w:line="360" w:lineRule="auto"/>
        <w:jc w:val="both"/>
      </w:pPr>
      <w:r>
        <w:t>É</w:t>
      </w:r>
      <w:r w:rsidRPr="002B5414">
        <w:t xml:space="preserve"> um círculo com uma área de um quilómetro quadrado em torno de um determinado pixel </w:t>
      </w:r>
      <w:r>
        <w:t>de área construída.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Urban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built-up</w:t>
      </w:r>
      <w:proofErr w:type="spellEnd"/>
      <w:r w:rsidRPr="00302D0B">
        <w:rPr>
          <w:rFonts w:asciiTheme="minorHAnsi" w:hAnsiTheme="minorHAnsi"/>
        </w:rPr>
        <w:t xml:space="preserve"> pix</w:t>
      </w:r>
      <w:r w:rsidR="001B2732">
        <w:rPr>
          <w:rFonts w:asciiTheme="minorHAnsi" w:hAnsiTheme="minorHAnsi"/>
        </w:rPr>
        <w:t>els</w:t>
      </w:r>
    </w:p>
    <w:p w:rsidR="008E71BF" w:rsidRPr="00302D0B" w:rsidRDefault="001B2732" w:rsidP="007104D0">
      <w:pPr>
        <w:spacing w:line="360" w:lineRule="auto"/>
        <w:jc w:val="both"/>
      </w:pPr>
      <w:r>
        <w:t>S</w:t>
      </w:r>
      <w:r w:rsidRPr="001B2732">
        <w:t xml:space="preserve">ão pixels que têm uma maioria de pixels </w:t>
      </w:r>
      <w:r>
        <w:t xml:space="preserve">de área </w:t>
      </w:r>
      <w:r w:rsidRPr="001B2732">
        <w:t xml:space="preserve">construídas dentro de </w:t>
      </w:r>
      <w:r>
        <w:t xml:space="preserve">um </w:t>
      </w:r>
      <w:r w:rsidRPr="008E71BF">
        <w:t>círculo de área de interesse</w:t>
      </w:r>
      <w:r w:rsidRPr="001B2732">
        <w:t>; 50-100 % de área desenvolvida</w:t>
      </w:r>
      <w:r>
        <w:t>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Suburban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built-up</w:t>
      </w:r>
      <w:proofErr w:type="spellEnd"/>
      <w:r w:rsidRPr="00302D0B">
        <w:rPr>
          <w:rFonts w:asciiTheme="minorHAnsi" w:hAnsiTheme="minorHAnsi"/>
        </w:rPr>
        <w:t xml:space="preserve"> pixels</w:t>
      </w:r>
    </w:p>
    <w:p w:rsidR="008E71BF" w:rsidRPr="00302D0B" w:rsidRDefault="005502F3" w:rsidP="007104D0">
      <w:pPr>
        <w:spacing w:line="360" w:lineRule="auto"/>
        <w:jc w:val="both"/>
      </w:pPr>
      <w:r>
        <w:t>S</w:t>
      </w:r>
      <w:r w:rsidRPr="001B2732">
        <w:t xml:space="preserve">ão pixels que têm </w:t>
      </w:r>
      <w:r>
        <w:t>de 10 a 50% de</w:t>
      </w:r>
      <w:r>
        <w:t xml:space="preserve"> área </w:t>
      </w:r>
      <w:r w:rsidRPr="001B2732">
        <w:t xml:space="preserve">construídas dentro de </w:t>
      </w:r>
      <w:r>
        <w:t xml:space="preserve">um </w:t>
      </w:r>
      <w:r w:rsidRPr="008E71BF">
        <w:t>círculo de área de interesse</w:t>
      </w:r>
      <w:r>
        <w:t>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r w:rsidRPr="00302D0B">
        <w:rPr>
          <w:rFonts w:asciiTheme="minorHAnsi" w:hAnsiTheme="minorHAnsi"/>
        </w:rPr>
        <w:t xml:space="preserve">Rural </w:t>
      </w:r>
      <w:proofErr w:type="spellStart"/>
      <w:r w:rsidRPr="00302D0B">
        <w:rPr>
          <w:rFonts w:asciiTheme="minorHAnsi" w:hAnsiTheme="minorHAnsi"/>
        </w:rPr>
        <w:t>built-up</w:t>
      </w:r>
      <w:proofErr w:type="spellEnd"/>
      <w:r w:rsidRPr="00302D0B">
        <w:rPr>
          <w:rFonts w:asciiTheme="minorHAnsi" w:hAnsiTheme="minorHAnsi"/>
        </w:rPr>
        <w:t xml:space="preserve"> pixels</w:t>
      </w:r>
    </w:p>
    <w:p w:rsidR="005502F3" w:rsidRPr="00302D0B" w:rsidRDefault="005502F3" w:rsidP="007104D0">
      <w:pPr>
        <w:spacing w:line="360" w:lineRule="auto"/>
        <w:jc w:val="both"/>
      </w:pPr>
      <w:r>
        <w:t>S</w:t>
      </w:r>
      <w:r w:rsidRPr="001B2732">
        <w:t xml:space="preserve">ão pixels que têm </w:t>
      </w:r>
      <w:r>
        <w:t>menos de</w:t>
      </w:r>
      <w:r>
        <w:t xml:space="preserve"> 10</w:t>
      </w:r>
      <w:r>
        <w:t>%</w:t>
      </w:r>
      <w:r>
        <w:t xml:space="preserve"> </w:t>
      </w:r>
      <w:r>
        <w:t>d</w:t>
      </w:r>
      <w:r>
        <w:t xml:space="preserve">e área </w:t>
      </w:r>
      <w:r w:rsidRPr="001B2732">
        <w:t xml:space="preserve">construídas dentro de </w:t>
      </w:r>
      <w:r>
        <w:t xml:space="preserve">um </w:t>
      </w:r>
      <w:r w:rsidRPr="008E71BF">
        <w:t>círculo de área de interesse</w:t>
      </w:r>
      <w:r>
        <w:t>.</w:t>
      </w:r>
    </w:p>
    <w:p w:rsidR="00957661" w:rsidRPr="005502F3" w:rsidRDefault="00957661" w:rsidP="007104D0">
      <w:pPr>
        <w:pStyle w:val="Ttulo4"/>
        <w:spacing w:line="360" w:lineRule="auto"/>
        <w:jc w:val="both"/>
      </w:pPr>
      <w:proofErr w:type="spellStart"/>
      <w:r w:rsidRPr="00302D0B">
        <w:rPr>
          <w:rFonts w:asciiTheme="minorHAnsi" w:hAnsiTheme="minorHAnsi"/>
        </w:rPr>
        <w:t>Fringe</w:t>
      </w:r>
      <w:proofErr w:type="spellEnd"/>
      <w:r w:rsidRPr="00302D0B">
        <w:rPr>
          <w:rFonts w:asciiTheme="minorHAnsi" w:hAnsiTheme="minorHAnsi"/>
        </w:rPr>
        <w:t xml:space="preserve"> open </w:t>
      </w:r>
      <w:proofErr w:type="spellStart"/>
      <w:r w:rsidRPr="00302D0B">
        <w:rPr>
          <w:rFonts w:asciiTheme="minorHAnsi" w:hAnsiTheme="minorHAnsi"/>
        </w:rPr>
        <w:t>space</w:t>
      </w:r>
      <w:proofErr w:type="spellEnd"/>
    </w:p>
    <w:p w:rsidR="008E71BF" w:rsidRPr="00302D0B" w:rsidRDefault="005502F3" w:rsidP="007104D0">
      <w:pPr>
        <w:spacing w:line="360" w:lineRule="auto"/>
        <w:jc w:val="both"/>
      </w:pPr>
      <w:r>
        <w:t>C</w:t>
      </w:r>
      <w:r w:rsidRPr="005502F3">
        <w:t>onsiste de todos os pixels de espaço aberto dentro de 100 metros de pixels urbanos ou suburbanos</w:t>
      </w:r>
      <w:r>
        <w:t>.</w:t>
      </w:r>
    </w:p>
    <w:p w:rsidR="007F4D36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lastRenderedPageBreak/>
        <w:t>Captured</w:t>
      </w:r>
      <w:proofErr w:type="spellEnd"/>
      <w:r w:rsidRPr="00302D0B">
        <w:rPr>
          <w:rFonts w:asciiTheme="minorHAnsi" w:hAnsiTheme="minorHAnsi"/>
        </w:rPr>
        <w:t xml:space="preserve"> open </w:t>
      </w:r>
      <w:proofErr w:type="spellStart"/>
      <w:r w:rsidRPr="00302D0B">
        <w:rPr>
          <w:rFonts w:asciiTheme="minorHAnsi" w:hAnsiTheme="minorHAnsi"/>
        </w:rPr>
        <w:t>space</w:t>
      </w:r>
      <w:proofErr w:type="spellEnd"/>
    </w:p>
    <w:p w:rsidR="008E71BF" w:rsidRPr="007F4D36" w:rsidRDefault="007F4D36" w:rsidP="007104D0">
      <w:pPr>
        <w:spacing w:line="360" w:lineRule="auto"/>
        <w:jc w:val="both"/>
        <w:rPr>
          <w:rFonts w:asciiTheme="majorHAnsi" w:hAnsiTheme="majorHAnsi"/>
        </w:rPr>
      </w:pPr>
      <w:r>
        <w:t>C</w:t>
      </w:r>
      <w:r w:rsidRPr="007F4D36">
        <w:t xml:space="preserve">onsiste de todos os clusters </w:t>
      </w:r>
      <w:r>
        <w:t xml:space="preserve">de </w:t>
      </w:r>
      <w:r w:rsidRPr="007F4D36">
        <w:t xml:space="preserve">espaço aberto que estão totalmente cercadas por </w:t>
      </w:r>
      <w:r>
        <w:t xml:space="preserve">área </w:t>
      </w:r>
      <w:r w:rsidRPr="007F4D36">
        <w:t xml:space="preserve">construída e </w:t>
      </w:r>
      <w:r>
        <w:t>“</w:t>
      </w:r>
      <w:proofErr w:type="spellStart"/>
      <w:r>
        <w:t>fringe</w:t>
      </w:r>
      <w:proofErr w:type="spellEnd"/>
      <w:r>
        <w:t xml:space="preserve"> open </w:t>
      </w:r>
      <w:proofErr w:type="spellStart"/>
      <w:r>
        <w:t>space</w:t>
      </w:r>
      <w:proofErr w:type="spellEnd"/>
      <w:r>
        <w:t>”</w:t>
      </w:r>
      <w:r w:rsidRPr="007F4D36">
        <w:t xml:space="preserve"> e são </w:t>
      </w:r>
      <w:r>
        <w:t>possuem área menor do que 200 hectares.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r w:rsidRPr="00302D0B">
        <w:rPr>
          <w:rFonts w:asciiTheme="minorHAnsi" w:hAnsiTheme="minorHAnsi"/>
        </w:rPr>
        <w:t xml:space="preserve">Exterior open </w:t>
      </w:r>
      <w:proofErr w:type="spellStart"/>
      <w:r w:rsidRPr="00302D0B">
        <w:rPr>
          <w:rFonts w:asciiTheme="minorHAnsi" w:hAnsiTheme="minorHAnsi"/>
        </w:rPr>
        <w:t>space</w:t>
      </w:r>
      <w:proofErr w:type="spellEnd"/>
    </w:p>
    <w:p w:rsidR="008E71BF" w:rsidRPr="00302D0B" w:rsidRDefault="007F4D36" w:rsidP="007104D0">
      <w:pPr>
        <w:spacing w:line="360" w:lineRule="auto"/>
        <w:jc w:val="both"/>
      </w:pPr>
      <w:r>
        <w:t>C</w:t>
      </w:r>
      <w:r w:rsidRPr="007F4D36">
        <w:t xml:space="preserve">onsiste de todos os pixels de </w:t>
      </w:r>
      <w:r>
        <w:t xml:space="preserve">“open </w:t>
      </w:r>
      <w:proofErr w:type="spellStart"/>
      <w:r>
        <w:t>fringe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 que estão a</w:t>
      </w:r>
      <w:r w:rsidRPr="007F4D36">
        <w:t xml:space="preserve"> menos de 100 metros </w:t>
      </w:r>
      <w:r>
        <w:t>da zona rural.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Urbanized</w:t>
      </w:r>
      <w:proofErr w:type="spellEnd"/>
      <w:r w:rsidRPr="00302D0B">
        <w:rPr>
          <w:rFonts w:asciiTheme="minorHAnsi" w:hAnsiTheme="minorHAnsi"/>
        </w:rPr>
        <w:t xml:space="preserve"> open </w:t>
      </w:r>
      <w:proofErr w:type="spellStart"/>
      <w:r w:rsidRPr="00302D0B">
        <w:rPr>
          <w:rFonts w:asciiTheme="minorHAnsi" w:hAnsiTheme="minorHAnsi"/>
        </w:rPr>
        <w:t>space</w:t>
      </w:r>
      <w:proofErr w:type="spellEnd"/>
    </w:p>
    <w:p w:rsidR="008E71BF" w:rsidRPr="007F4D36" w:rsidRDefault="007F4D36" w:rsidP="007104D0">
      <w:pPr>
        <w:spacing w:line="360" w:lineRule="auto"/>
        <w:jc w:val="both"/>
        <w:rPr>
          <w:lang w:val="en-US"/>
        </w:rPr>
      </w:pPr>
      <w:proofErr w:type="spellStart"/>
      <w:r w:rsidRPr="007F4D36">
        <w:rPr>
          <w:lang w:val="en-US"/>
        </w:rPr>
        <w:t>Consiste</w:t>
      </w:r>
      <w:proofErr w:type="spellEnd"/>
      <w:r w:rsidRPr="007F4D36">
        <w:rPr>
          <w:lang w:val="en-US"/>
        </w:rPr>
        <w:t xml:space="preserve"> </w:t>
      </w:r>
      <w:proofErr w:type="spellStart"/>
      <w:r w:rsidRPr="007F4D36">
        <w:rPr>
          <w:lang w:val="en-US"/>
        </w:rPr>
        <w:t>todo</w:t>
      </w:r>
      <w:proofErr w:type="spellEnd"/>
      <w:r w:rsidRPr="007F4D36">
        <w:rPr>
          <w:lang w:val="en-US"/>
        </w:rPr>
        <w:t xml:space="preserve"> “fringe open space”, “captured open space”</w:t>
      </w:r>
      <w:r>
        <w:rPr>
          <w:lang w:val="en-US"/>
        </w:rPr>
        <w:t xml:space="preserve"> e “exterior open space” pixels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cidade</w:t>
      </w:r>
      <w:proofErr w:type="spellEnd"/>
      <w:r>
        <w:rPr>
          <w:lang w:val="en-US"/>
        </w:rPr>
        <w:t>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Urban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landscape</w:t>
      </w:r>
      <w:proofErr w:type="spellEnd"/>
      <w:r w:rsidRPr="00302D0B">
        <w:rPr>
          <w:rFonts w:asciiTheme="minorHAnsi" w:hAnsiTheme="minorHAnsi"/>
        </w:rPr>
        <w:t xml:space="preserve"> área</w:t>
      </w:r>
    </w:p>
    <w:p w:rsidR="008E71BF" w:rsidRPr="00302D0B" w:rsidRDefault="007F4D36" w:rsidP="007104D0">
      <w:pPr>
        <w:spacing w:line="360" w:lineRule="auto"/>
        <w:jc w:val="both"/>
      </w:pPr>
      <w:r>
        <w:t>C</w:t>
      </w:r>
      <w:r w:rsidRPr="007F4D36">
        <w:t>onsiste em toda a área urbana da cidade e tod</w:t>
      </w:r>
      <w:r>
        <w:t>o o seu espaço aberto urbanizado.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Built-up</w:t>
      </w:r>
      <w:proofErr w:type="spellEnd"/>
      <w:r w:rsidRPr="00302D0B">
        <w:rPr>
          <w:rFonts w:asciiTheme="minorHAnsi" w:hAnsiTheme="minorHAnsi"/>
        </w:rPr>
        <w:t xml:space="preserve"> área</w:t>
      </w:r>
    </w:p>
    <w:p w:rsidR="008E71BF" w:rsidRPr="00302D0B" w:rsidRDefault="007F4D36" w:rsidP="007104D0">
      <w:pPr>
        <w:spacing w:line="360" w:lineRule="auto"/>
        <w:jc w:val="both"/>
      </w:pPr>
      <w:r>
        <w:t>É</w:t>
      </w:r>
      <w:r w:rsidRPr="007F4D36">
        <w:t xml:space="preserve"> o conjunto de pixels </w:t>
      </w:r>
      <w:r>
        <w:t>de área construída</w:t>
      </w:r>
      <w:r w:rsidRPr="007F4D36">
        <w:t xml:space="preserve"> dentro do limite administrativo da cidade ou área metropolitana.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r w:rsidRPr="00302D0B">
        <w:rPr>
          <w:rFonts w:asciiTheme="minorHAnsi" w:hAnsiTheme="minorHAnsi"/>
        </w:rPr>
        <w:t xml:space="preserve">City </w:t>
      </w:r>
      <w:proofErr w:type="spellStart"/>
      <w:r w:rsidRPr="00302D0B">
        <w:rPr>
          <w:rFonts w:asciiTheme="minorHAnsi" w:hAnsiTheme="minorHAnsi"/>
        </w:rPr>
        <w:t>footprint</w:t>
      </w:r>
      <w:proofErr w:type="spellEnd"/>
    </w:p>
    <w:p w:rsidR="008E71BF" w:rsidRPr="00302D0B" w:rsidRDefault="007F4D36" w:rsidP="007104D0">
      <w:pPr>
        <w:spacing w:line="360" w:lineRule="auto"/>
        <w:jc w:val="both"/>
      </w:pPr>
      <w:r>
        <w:t xml:space="preserve">É o conjunto </w:t>
      </w:r>
      <w:r w:rsidR="007104D0">
        <w:t>de pixels urbanos e suburbanos, “</w:t>
      </w:r>
      <w:proofErr w:type="spellStart"/>
      <w:r w:rsidR="007104D0">
        <w:t>fringe</w:t>
      </w:r>
      <w:proofErr w:type="spellEnd"/>
      <w:r w:rsidR="007104D0">
        <w:t xml:space="preserve"> open </w:t>
      </w:r>
      <w:proofErr w:type="spellStart"/>
      <w:r w:rsidR="007104D0">
        <w:t>space</w:t>
      </w:r>
      <w:proofErr w:type="spellEnd"/>
      <w:r w:rsidR="007104D0">
        <w:t>”, “</w:t>
      </w:r>
      <w:proofErr w:type="spellStart"/>
      <w:r w:rsidR="007104D0">
        <w:t>captured</w:t>
      </w:r>
      <w:proofErr w:type="spellEnd"/>
      <w:r w:rsidR="007104D0">
        <w:t xml:space="preserve"> open </w:t>
      </w:r>
      <w:proofErr w:type="spellStart"/>
      <w:r w:rsidR="007104D0">
        <w:t>spaces</w:t>
      </w:r>
      <w:proofErr w:type="spellEnd"/>
      <w:r w:rsidR="007104D0">
        <w:t>” e os pixels que os cercam.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Urban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tract</w:t>
      </w:r>
      <w:proofErr w:type="spellEnd"/>
      <w:r w:rsidRPr="00302D0B">
        <w:rPr>
          <w:rFonts w:asciiTheme="minorHAnsi" w:hAnsiTheme="minorHAnsi"/>
        </w:rPr>
        <w:t xml:space="preserve"> área</w:t>
      </w:r>
    </w:p>
    <w:p w:rsidR="008E71BF" w:rsidRPr="00302D0B" w:rsidRDefault="007104D0" w:rsidP="007104D0">
      <w:pPr>
        <w:spacing w:line="360" w:lineRule="auto"/>
        <w:jc w:val="both"/>
      </w:pPr>
      <w:r>
        <w:t>É</w:t>
      </w:r>
      <w:r w:rsidRPr="007104D0">
        <w:t xml:space="preserve"> o conjunto de setores censitários dentro da área administrativa da cidade, com uma densidade populacional superior a 3,86 pessoas por hectare.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Urban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landscape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ratio</w:t>
      </w:r>
      <w:proofErr w:type="spellEnd"/>
    </w:p>
    <w:p w:rsidR="008E71BF" w:rsidRPr="00302D0B" w:rsidRDefault="007104D0" w:rsidP="007104D0">
      <w:pPr>
        <w:spacing w:line="360" w:lineRule="auto"/>
        <w:jc w:val="both"/>
      </w:pPr>
      <w:r>
        <w:t>É</w:t>
      </w:r>
      <w:r w:rsidRPr="007104D0">
        <w:t xml:space="preserve"> a razão entre a área de paisagem urbana e</w:t>
      </w:r>
      <w:r>
        <w:t xml:space="preserve"> a área construída na cidade.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r w:rsidRPr="00302D0B">
        <w:rPr>
          <w:rFonts w:asciiTheme="minorHAnsi" w:hAnsiTheme="minorHAnsi"/>
        </w:rPr>
        <w:t xml:space="preserve">City </w:t>
      </w:r>
      <w:proofErr w:type="spellStart"/>
      <w:r w:rsidRPr="00302D0B">
        <w:rPr>
          <w:rFonts w:asciiTheme="minorHAnsi" w:hAnsiTheme="minorHAnsi"/>
        </w:rPr>
        <w:t>foot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print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ratio</w:t>
      </w:r>
      <w:proofErr w:type="spellEnd"/>
    </w:p>
    <w:p w:rsidR="008E71BF" w:rsidRPr="00302D0B" w:rsidRDefault="007104D0" w:rsidP="007104D0">
      <w:pPr>
        <w:spacing w:line="360" w:lineRule="auto"/>
        <w:jc w:val="both"/>
      </w:pPr>
      <w:r>
        <w:t>É</w:t>
      </w:r>
      <w:r w:rsidRPr="007104D0">
        <w:t xml:space="preserve"> a relação entre </w:t>
      </w:r>
      <w:r>
        <w:t>“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” (que inclui toda área construída </w:t>
      </w:r>
      <w:r w:rsidRPr="007104D0">
        <w:t>ou área de superfície impermeável e todo o esp</w:t>
      </w:r>
      <w:r>
        <w:t>aço aberto urbanizada da cidade</w:t>
      </w:r>
      <w:r w:rsidRPr="007104D0">
        <w:t>) e</w:t>
      </w:r>
      <w:r>
        <w:t xml:space="preserve"> </w:t>
      </w:r>
      <w:r w:rsidRPr="007104D0">
        <w:t>a área construída. É uma medida municipal de fragmentação</w:t>
      </w:r>
      <w:r>
        <w:t>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r w:rsidRPr="00302D0B">
        <w:rPr>
          <w:rFonts w:asciiTheme="minorHAnsi" w:hAnsiTheme="minorHAnsi"/>
        </w:rPr>
        <w:t xml:space="preserve">City </w:t>
      </w:r>
      <w:proofErr w:type="spellStart"/>
      <w:r w:rsidRPr="00302D0B">
        <w:rPr>
          <w:rFonts w:asciiTheme="minorHAnsi" w:hAnsiTheme="minorHAnsi"/>
        </w:rPr>
        <w:t>foot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print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density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ratio</w:t>
      </w:r>
      <w:proofErr w:type="spellEnd"/>
    </w:p>
    <w:p w:rsidR="008E71BF" w:rsidRPr="00302D0B" w:rsidRDefault="007104D0" w:rsidP="007104D0">
      <w:pPr>
        <w:spacing w:line="360" w:lineRule="auto"/>
        <w:jc w:val="both"/>
      </w:pPr>
      <w:r>
        <w:t>É</w:t>
      </w:r>
      <w:r w:rsidRPr="007104D0">
        <w:t xml:space="preserve"> a relação entre a população dentro da área administrativa da cidade e da área da sua </w:t>
      </w:r>
      <w:r>
        <w:t>“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>”</w:t>
      </w:r>
      <w:r w:rsidRPr="007104D0">
        <w:t>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t>Urban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tract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density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ratio</w:t>
      </w:r>
      <w:proofErr w:type="spellEnd"/>
    </w:p>
    <w:p w:rsidR="008E71BF" w:rsidRPr="00302D0B" w:rsidRDefault="007104D0" w:rsidP="007104D0">
      <w:pPr>
        <w:spacing w:line="360" w:lineRule="auto"/>
        <w:jc w:val="both"/>
      </w:pPr>
      <w:r>
        <w:t>É</w:t>
      </w:r>
      <w:r w:rsidRPr="007104D0">
        <w:t xml:space="preserve"> a razão entre a população total e da área total de setores urbanos.</w:t>
      </w:r>
    </w:p>
    <w:p w:rsidR="00957661" w:rsidRPr="00302D0B" w:rsidRDefault="00957661" w:rsidP="007104D0">
      <w:pPr>
        <w:pStyle w:val="Ttulo4"/>
        <w:spacing w:line="360" w:lineRule="auto"/>
        <w:jc w:val="both"/>
        <w:rPr>
          <w:rFonts w:asciiTheme="minorHAnsi" w:hAnsiTheme="minorHAnsi"/>
        </w:rPr>
      </w:pPr>
      <w:proofErr w:type="spellStart"/>
      <w:r w:rsidRPr="00302D0B">
        <w:rPr>
          <w:rFonts w:asciiTheme="minorHAnsi" w:hAnsiTheme="minorHAnsi"/>
        </w:rPr>
        <w:lastRenderedPageBreak/>
        <w:t>Built-up</w:t>
      </w:r>
      <w:proofErr w:type="spellEnd"/>
      <w:r w:rsidRPr="00302D0B">
        <w:rPr>
          <w:rFonts w:asciiTheme="minorHAnsi" w:hAnsiTheme="minorHAnsi"/>
        </w:rPr>
        <w:t xml:space="preserve"> área </w:t>
      </w:r>
      <w:proofErr w:type="spellStart"/>
      <w:r w:rsidRPr="00302D0B">
        <w:rPr>
          <w:rFonts w:asciiTheme="minorHAnsi" w:hAnsiTheme="minorHAnsi"/>
        </w:rPr>
        <w:t>desity</w:t>
      </w:r>
      <w:proofErr w:type="spellEnd"/>
      <w:r w:rsidRPr="00302D0B">
        <w:rPr>
          <w:rFonts w:asciiTheme="minorHAnsi" w:hAnsiTheme="minorHAnsi"/>
        </w:rPr>
        <w:t xml:space="preserve"> </w:t>
      </w:r>
      <w:proofErr w:type="spellStart"/>
      <w:r w:rsidRPr="00302D0B">
        <w:rPr>
          <w:rFonts w:asciiTheme="minorHAnsi" w:hAnsiTheme="minorHAnsi"/>
        </w:rPr>
        <w:t>ratio</w:t>
      </w:r>
      <w:proofErr w:type="spellEnd"/>
    </w:p>
    <w:p w:rsidR="00957661" w:rsidRDefault="007104D0" w:rsidP="007104D0">
      <w:pPr>
        <w:spacing w:line="360" w:lineRule="auto"/>
        <w:jc w:val="both"/>
      </w:pPr>
      <w:r>
        <w:t>É</w:t>
      </w:r>
      <w:r w:rsidRPr="007104D0">
        <w:t xml:space="preserve"> a relação entre a população dentro da área administrativa da cidade e da área de seus pixels construíd</w:t>
      </w:r>
      <w:r>
        <w:t>o</w:t>
      </w:r>
      <w:r w:rsidRPr="007104D0">
        <w:t>s.</w:t>
      </w:r>
    </w:p>
    <w:p w:rsidR="007104D0" w:rsidRPr="00302D0B" w:rsidRDefault="007104D0" w:rsidP="00302D0B">
      <w:pPr>
        <w:spacing w:line="360" w:lineRule="auto"/>
        <w:jc w:val="both"/>
      </w:pPr>
    </w:p>
    <w:p w:rsidR="00F373FD" w:rsidRDefault="00F373FD" w:rsidP="00F373FD">
      <w:pPr>
        <w:pStyle w:val="Ttulo3"/>
      </w:pPr>
      <w:bookmarkStart w:id="15" w:name="_Toc447665693"/>
      <w:bookmarkStart w:id="16" w:name="_Toc447702222"/>
      <w:r>
        <w:t>Reclassificação</w:t>
      </w:r>
      <w:bookmarkEnd w:id="15"/>
      <w:bookmarkEnd w:id="16"/>
    </w:p>
    <w:p w:rsidR="00F373FD" w:rsidRDefault="00F373FD" w:rsidP="00F373FD">
      <w:bookmarkStart w:id="17" w:name="_GoBack"/>
      <w:bookmarkEnd w:id="17"/>
    </w:p>
    <w:p w:rsidR="003F7EDF" w:rsidRDefault="003F7EDF" w:rsidP="00F373FD"/>
    <w:p w:rsidR="00F373FD" w:rsidRPr="00F373FD" w:rsidRDefault="00F373FD" w:rsidP="00F373FD">
      <w:pPr>
        <w:pStyle w:val="Ttulo3"/>
      </w:pPr>
      <w:bookmarkStart w:id="18" w:name="_Toc447665694"/>
      <w:bookmarkStart w:id="19" w:name="_Toc447702223"/>
      <w:r>
        <w:t>Fluxo do Processamento</w:t>
      </w:r>
      <w:bookmarkEnd w:id="18"/>
      <w:bookmarkEnd w:id="19"/>
    </w:p>
    <w:p w:rsidR="00F373FD" w:rsidRDefault="00F373FD" w:rsidP="005F1E4A"/>
    <w:p w:rsidR="003F7EDF" w:rsidRPr="005F1E4A" w:rsidRDefault="003F7EDF" w:rsidP="005F1E4A"/>
    <w:p w:rsidR="00022849" w:rsidRDefault="008A4541" w:rsidP="00712660">
      <w:pPr>
        <w:pStyle w:val="Ttulo2"/>
        <w:spacing w:line="360" w:lineRule="auto"/>
        <w:jc w:val="both"/>
      </w:pPr>
      <w:bookmarkStart w:id="20" w:name="_Toc447665695"/>
      <w:bookmarkStart w:id="21" w:name="_Toc447702224"/>
      <w:r>
        <w:t>Desenvolvimento</w:t>
      </w:r>
      <w:bookmarkEnd w:id="20"/>
      <w:bookmarkEnd w:id="21"/>
    </w:p>
    <w:p w:rsidR="008A4541" w:rsidRDefault="00757D8A" w:rsidP="00712660">
      <w:pPr>
        <w:spacing w:line="360" w:lineRule="auto"/>
        <w:jc w:val="both"/>
      </w:pPr>
      <w:r>
        <w:t xml:space="preserve">A aplicação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foi desenvolvida utilizando a linguagem de programação C++ e tem seu código fonte armazenado em um repositório na </w:t>
      </w:r>
      <w:r w:rsidRPr="00757D8A">
        <w:rPr>
          <w:i/>
        </w:rPr>
        <w:t>web</w:t>
      </w:r>
      <w:r>
        <w:t xml:space="preserve"> chamado </w:t>
      </w:r>
      <w:proofErr w:type="spellStart"/>
      <w:r w:rsidRPr="00757D8A">
        <w:rPr>
          <w:i/>
        </w:rPr>
        <w:t>BitBucket</w:t>
      </w:r>
      <w:proofErr w:type="spellEnd"/>
      <w:r>
        <w:t xml:space="preserve"> (</w:t>
      </w:r>
      <w:hyperlink r:id="rId7" w:history="1">
        <w:r w:rsidRPr="007D2183">
          <w:rPr>
            <w:rStyle w:val="Hyperlink"/>
          </w:rPr>
          <w:t>https://bitbucket.org/</w:t>
        </w:r>
      </w:hyperlink>
      <w:r>
        <w:t>). Para ter acesso ao repositório é necessário ter uma conta neste site e ter permissão para acessar este repositório. Este repositório utiliza como esquema de versionamento do código o GIT.</w:t>
      </w:r>
    </w:p>
    <w:p w:rsidR="005464E4" w:rsidRDefault="005464E4" w:rsidP="00712660">
      <w:pPr>
        <w:spacing w:line="360" w:lineRule="auto"/>
        <w:jc w:val="both"/>
      </w:pPr>
    </w:p>
    <w:p w:rsidR="005464E4" w:rsidRDefault="005464E4" w:rsidP="00712660">
      <w:pPr>
        <w:pStyle w:val="Ttulo2"/>
        <w:spacing w:line="360" w:lineRule="auto"/>
        <w:jc w:val="both"/>
      </w:pPr>
      <w:bookmarkStart w:id="22" w:name="_Toc447665696"/>
      <w:bookmarkStart w:id="23" w:name="_Toc447702225"/>
      <w:r>
        <w:t>Organização</w:t>
      </w:r>
      <w:bookmarkEnd w:id="22"/>
      <w:bookmarkEnd w:id="23"/>
    </w:p>
    <w:p w:rsidR="005464E4" w:rsidRDefault="005464E4" w:rsidP="00712660">
      <w:pPr>
        <w:spacing w:line="360" w:lineRule="auto"/>
        <w:jc w:val="both"/>
      </w:pPr>
      <w:r>
        <w:t xml:space="preserve">O esquema de organização do código desta aplicação segue o padrão adotado pela </w:t>
      </w:r>
      <w:proofErr w:type="spellStart"/>
      <w:r>
        <w:t>TerraLib</w:t>
      </w:r>
      <w:proofErr w:type="spellEnd"/>
      <w:r>
        <w:t>. Existem pastas especificas para os arquivos de configuração do projeto</w:t>
      </w:r>
      <w:r w:rsidR="00D8742E">
        <w:t xml:space="preserve"> e pastas para o código fonte. A Figura 2 apresenta a estrutura de diretório</w:t>
      </w:r>
      <w:r w:rsidR="00601847">
        <w:t>s</w:t>
      </w:r>
      <w:r w:rsidR="00D8742E">
        <w:t xml:space="preserve"> do projeto.</w:t>
      </w:r>
    </w:p>
    <w:p w:rsidR="00D8742E" w:rsidRDefault="00D8742E" w:rsidP="00712660">
      <w:pPr>
        <w:spacing w:line="360" w:lineRule="auto"/>
        <w:jc w:val="both"/>
      </w:pPr>
    </w:p>
    <w:p w:rsidR="00D8742E" w:rsidRDefault="00D8742E" w:rsidP="00712660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8FEB52B" wp14:editId="6E78FE39">
            <wp:extent cx="2057400" cy="2266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2E" w:rsidRDefault="00D8742E" w:rsidP="00712660">
      <w:pPr>
        <w:pStyle w:val="Legenda"/>
        <w:spacing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573C1">
        <w:rPr>
          <w:noProof/>
        </w:rPr>
        <w:t>2</w:t>
      </w:r>
      <w:r>
        <w:fldChar w:fldCharType="end"/>
      </w:r>
      <w:r>
        <w:t xml:space="preserve"> - Estrutura de diretório da Aplicação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E4738A" w:rsidRDefault="00E4738A" w:rsidP="00712660">
      <w:pPr>
        <w:spacing w:line="360" w:lineRule="auto"/>
        <w:jc w:val="both"/>
      </w:pPr>
    </w:p>
    <w:p w:rsidR="00E4738A" w:rsidRPr="00E4738A" w:rsidRDefault="00E4738A" w:rsidP="00712660">
      <w:pPr>
        <w:spacing w:line="360" w:lineRule="auto"/>
        <w:jc w:val="both"/>
      </w:pPr>
      <w:r>
        <w:t>Como pode ser observado na figura foram criados alguns módulos para a criação da aplicação. Essa modularização tende a deixar a ferra</w:t>
      </w:r>
      <w:r w:rsidR="00971BDB">
        <w:t>menta mais flexível a auxilia</w:t>
      </w:r>
      <w:r>
        <w:t xml:space="preserve"> a manutenção do código.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248"/>
        <w:gridCol w:w="6256"/>
      </w:tblGrid>
      <w:tr w:rsidR="00E4738A" w:rsidTr="00554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8" w:type="dxa"/>
          </w:tcPr>
          <w:p w:rsidR="00E4738A" w:rsidRDefault="00E4738A" w:rsidP="00712660">
            <w:pPr>
              <w:spacing w:line="360" w:lineRule="auto"/>
              <w:jc w:val="both"/>
            </w:pPr>
            <w:r>
              <w:t>Módulo</w:t>
            </w:r>
          </w:p>
        </w:tc>
        <w:tc>
          <w:tcPr>
            <w:tcW w:w="6256" w:type="dxa"/>
          </w:tcPr>
          <w:p w:rsidR="00E4738A" w:rsidRDefault="00E4738A" w:rsidP="007126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4738A" w:rsidTr="0055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E4738A" w:rsidRDefault="00E4738A" w:rsidP="00712660">
            <w:pPr>
              <w:spacing w:line="360" w:lineRule="auto"/>
              <w:jc w:val="both"/>
            </w:pPr>
            <w:r>
              <w:t>growt</w:t>
            </w:r>
          </w:p>
        </w:tc>
        <w:tc>
          <w:tcPr>
            <w:tcW w:w="6256" w:type="dxa"/>
          </w:tcPr>
          <w:p w:rsidR="00E4738A" w:rsidRDefault="0055433C" w:rsidP="007126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Contém os algoritmos que definem as classificações e métricas.</w:t>
            </w:r>
          </w:p>
        </w:tc>
      </w:tr>
      <w:tr w:rsidR="00E4738A" w:rsidTr="00554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E4738A" w:rsidRDefault="0055433C" w:rsidP="00712660">
            <w:pPr>
              <w:spacing w:line="360" w:lineRule="auto"/>
              <w:jc w:val="both"/>
            </w:pPr>
            <w:r>
              <w:t>growt_qt</w:t>
            </w:r>
          </w:p>
        </w:tc>
        <w:tc>
          <w:tcPr>
            <w:tcW w:w="6256" w:type="dxa"/>
          </w:tcPr>
          <w:p w:rsidR="00E4738A" w:rsidRDefault="0055433C" w:rsidP="0071266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Contém as interfaces gráficas.</w:t>
            </w:r>
          </w:p>
        </w:tc>
      </w:tr>
      <w:tr w:rsidR="00E4738A" w:rsidTr="0055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E4738A" w:rsidRDefault="0055433C" w:rsidP="00712660">
            <w:pPr>
              <w:spacing w:line="360" w:lineRule="auto"/>
              <w:jc w:val="both"/>
            </w:pPr>
            <w:r>
              <w:t>urbananalysis_app</w:t>
            </w:r>
          </w:p>
        </w:tc>
        <w:tc>
          <w:tcPr>
            <w:tcW w:w="6256" w:type="dxa"/>
          </w:tcPr>
          <w:p w:rsidR="00E4738A" w:rsidRDefault="0055433C" w:rsidP="0071266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Aplicação </w:t>
            </w:r>
            <w:proofErr w:type="spellStart"/>
            <w:r w:rsidRPr="0055433C">
              <w:rPr>
                <w:i/>
              </w:rPr>
              <w:t>Urban</w:t>
            </w:r>
            <w:proofErr w:type="spellEnd"/>
            <w:r>
              <w:t xml:space="preserve"> </w:t>
            </w:r>
            <w:proofErr w:type="spellStart"/>
            <w:r w:rsidRPr="0055433C">
              <w:rPr>
                <w:i/>
              </w:rPr>
              <w:t>Analysis</w:t>
            </w:r>
            <w:proofErr w:type="spellEnd"/>
            <w:r>
              <w:t>.</w:t>
            </w:r>
          </w:p>
        </w:tc>
      </w:tr>
    </w:tbl>
    <w:p w:rsidR="00D8742E" w:rsidRPr="00D8742E" w:rsidRDefault="00D8742E" w:rsidP="00712660">
      <w:pPr>
        <w:spacing w:line="360" w:lineRule="auto"/>
        <w:jc w:val="both"/>
      </w:pPr>
    </w:p>
    <w:p w:rsidR="00757D8A" w:rsidRDefault="00757D8A" w:rsidP="00712660">
      <w:pPr>
        <w:spacing w:line="360" w:lineRule="auto"/>
        <w:jc w:val="both"/>
      </w:pPr>
    </w:p>
    <w:p w:rsidR="00757D8A" w:rsidRDefault="00757D8A" w:rsidP="00712660">
      <w:pPr>
        <w:pStyle w:val="Ttulo2"/>
        <w:spacing w:line="360" w:lineRule="auto"/>
        <w:jc w:val="both"/>
      </w:pPr>
      <w:bookmarkStart w:id="24" w:name="_Toc447665697"/>
      <w:bookmarkStart w:id="25" w:name="_Toc447702226"/>
      <w:r>
        <w:t>Compilação</w:t>
      </w:r>
      <w:bookmarkEnd w:id="24"/>
      <w:bookmarkEnd w:id="25"/>
    </w:p>
    <w:p w:rsidR="00757D8A" w:rsidRDefault="00757D8A" w:rsidP="00712660">
      <w:pPr>
        <w:spacing w:line="360" w:lineRule="auto"/>
        <w:jc w:val="both"/>
      </w:pPr>
      <w:r>
        <w:t>As ferramentas necessárias para criação do projeto e compilação são:</w:t>
      </w:r>
    </w:p>
    <w:p w:rsidR="00757D8A" w:rsidRDefault="00757D8A" w:rsidP="00712660">
      <w:pPr>
        <w:spacing w:line="360" w:lineRule="auto"/>
        <w:jc w:val="both"/>
      </w:pPr>
      <w:r>
        <w:t>- GIT</w:t>
      </w:r>
      <w:r w:rsidR="001B1146">
        <w:t>:  ferramenta de versionamento do código.</w:t>
      </w:r>
    </w:p>
    <w:p w:rsidR="001B1146" w:rsidRDefault="003F7EDF" w:rsidP="00712660">
      <w:pPr>
        <w:pStyle w:val="PargrafodaLista"/>
        <w:numPr>
          <w:ilvl w:val="0"/>
          <w:numId w:val="1"/>
        </w:numPr>
        <w:spacing w:line="360" w:lineRule="auto"/>
        <w:jc w:val="both"/>
      </w:pPr>
      <w:hyperlink r:id="rId9" w:history="1">
        <w:r w:rsidR="009004D4" w:rsidRPr="007D2183">
          <w:rPr>
            <w:rStyle w:val="Hyperlink"/>
          </w:rPr>
          <w:t>https://git-scm.com/</w:t>
        </w:r>
      </w:hyperlink>
      <w:r w:rsidR="009004D4">
        <w:t xml:space="preserve"> </w:t>
      </w:r>
    </w:p>
    <w:p w:rsidR="00757D8A" w:rsidRDefault="001B1146" w:rsidP="00712660">
      <w:pPr>
        <w:spacing w:line="360" w:lineRule="auto"/>
        <w:jc w:val="both"/>
      </w:pPr>
      <w:r>
        <w:t xml:space="preserve">- </w:t>
      </w:r>
      <w:proofErr w:type="spellStart"/>
      <w:r>
        <w:t>CMake</w:t>
      </w:r>
      <w:proofErr w:type="spellEnd"/>
      <w:r>
        <w:t>:</w:t>
      </w:r>
      <w:r w:rsidR="00757D8A">
        <w:t xml:space="preserve"> ferramenta para criação dos projetos</w:t>
      </w:r>
      <w:r w:rsidR="005464E4">
        <w:t>.</w:t>
      </w:r>
    </w:p>
    <w:p w:rsidR="001B1146" w:rsidRDefault="003F7EDF" w:rsidP="00712660">
      <w:pPr>
        <w:pStyle w:val="PargrafodaLista"/>
        <w:numPr>
          <w:ilvl w:val="0"/>
          <w:numId w:val="1"/>
        </w:numPr>
        <w:spacing w:line="360" w:lineRule="auto"/>
        <w:jc w:val="both"/>
      </w:pPr>
      <w:hyperlink r:id="rId10" w:history="1">
        <w:r w:rsidR="009004D4" w:rsidRPr="007D2183">
          <w:rPr>
            <w:rStyle w:val="Hyperlink"/>
          </w:rPr>
          <w:t>https://cmake.org/</w:t>
        </w:r>
      </w:hyperlink>
      <w:r w:rsidR="009004D4">
        <w:t xml:space="preserve"> </w:t>
      </w:r>
    </w:p>
    <w:p w:rsidR="00757D8A" w:rsidRDefault="00757D8A" w:rsidP="00712660">
      <w:pPr>
        <w:spacing w:line="360" w:lineRule="auto"/>
        <w:jc w:val="both"/>
      </w:pPr>
      <w:r>
        <w:t xml:space="preserve">- </w:t>
      </w:r>
      <w:proofErr w:type="spellStart"/>
      <w:r>
        <w:t>Qt</w:t>
      </w:r>
      <w:proofErr w:type="spellEnd"/>
      <w:r>
        <w:t xml:space="preserve"> 5</w:t>
      </w:r>
      <w:r w:rsidR="001B1146">
        <w:t>:</w:t>
      </w:r>
      <w:r>
        <w:t xml:space="preserve"> </w:t>
      </w:r>
      <w:r w:rsidR="001B1146">
        <w:t>Tool kit gráfico utilizado para criação das interfaces.</w:t>
      </w:r>
    </w:p>
    <w:p w:rsidR="001B1146" w:rsidRDefault="003F7EDF" w:rsidP="00712660">
      <w:pPr>
        <w:pStyle w:val="PargrafodaLista"/>
        <w:numPr>
          <w:ilvl w:val="0"/>
          <w:numId w:val="1"/>
        </w:numPr>
        <w:spacing w:line="360" w:lineRule="auto"/>
        <w:jc w:val="both"/>
      </w:pPr>
      <w:hyperlink r:id="rId11" w:history="1">
        <w:r w:rsidR="009004D4" w:rsidRPr="007D2183">
          <w:rPr>
            <w:rStyle w:val="Hyperlink"/>
          </w:rPr>
          <w:t>http://www.qt.io/</w:t>
        </w:r>
      </w:hyperlink>
      <w:r w:rsidR="009004D4">
        <w:t xml:space="preserve"> </w:t>
      </w:r>
    </w:p>
    <w:p w:rsidR="001B1146" w:rsidRDefault="001B1146" w:rsidP="00712660">
      <w:pPr>
        <w:spacing w:line="360" w:lineRule="auto"/>
        <w:jc w:val="both"/>
      </w:pPr>
      <w:r>
        <w:t>- Compilador: Microsoft Visual Studio, GCC, ...</w:t>
      </w:r>
    </w:p>
    <w:p w:rsidR="001B1146" w:rsidRDefault="001B1146" w:rsidP="00712660">
      <w:pPr>
        <w:spacing w:line="360" w:lineRule="auto"/>
        <w:jc w:val="both"/>
      </w:pPr>
    </w:p>
    <w:p w:rsidR="001B1146" w:rsidRDefault="001B1146" w:rsidP="00712660">
      <w:pPr>
        <w:spacing w:line="360" w:lineRule="auto"/>
        <w:jc w:val="both"/>
      </w:pPr>
      <w:r>
        <w:lastRenderedPageBreak/>
        <w:t xml:space="preserve">O endereço para acessar o código da aplicação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utilizando o GIT e:</w:t>
      </w:r>
    </w:p>
    <w:p w:rsidR="001B1146" w:rsidRDefault="003F7EDF" w:rsidP="00712660">
      <w:pPr>
        <w:pStyle w:val="PargrafodaLista"/>
        <w:numPr>
          <w:ilvl w:val="0"/>
          <w:numId w:val="1"/>
        </w:numPr>
        <w:spacing w:line="360" w:lineRule="auto"/>
        <w:jc w:val="both"/>
      </w:pPr>
      <w:hyperlink r:id="rId12" w:history="1">
        <w:r w:rsidR="001B1146" w:rsidRPr="007D2183">
          <w:rPr>
            <w:rStyle w:val="Hyperlink"/>
          </w:rPr>
          <w:t>https://user@bitbucket.org/mariopettinati/urban_analysis.git</w:t>
        </w:r>
      </w:hyperlink>
    </w:p>
    <w:p w:rsidR="001B1146" w:rsidRDefault="001B1146" w:rsidP="00712660">
      <w:pPr>
        <w:spacing w:line="360" w:lineRule="auto"/>
        <w:jc w:val="both"/>
      </w:pPr>
      <w:r>
        <w:t xml:space="preserve">Para acessar o repositório da </w:t>
      </w:r>
      <w:proofErr w:type="spellStart"/>
      <w:r>
        <w:t>TerraLib</w:t>
      </w:r>
      <w:proofErr w:type="spellEnd"/>
      <w:r>
        <w:t xml:space="preserve"> também utilizando o GIT, o endereço é:</w:t>
      </w:r>
    </w:p>
    <w:p w:rsidR="001B1146" w:rsidRDefault="003F7EDF" w:rsidP="00712660">
      <w:pPr>
        <w:pStyle w:val="PargrafodaLista"/>
        <w:numPr>
          <w:ilvl w:val="0"/>
          <w:numId w:val="1"/>
        </w:numPr>
        <w:spacing w:line="360" w:lineRule="auto"/>
        <w:jc w:val="both"/>
      </w:pPr>
      <w:hyperlink r:id="rId13" w:history="1">
        <w:r w:rsidR="001B1146" w:rsidRPr="007D2183">
          <w:rPr>
            <w:rStyle w:val="Hyperlink"/>
          </w:rPr>
          <w:t>https://git.dpi.inpe.br/terralib5</w:t>
        </w:r>
      </w:hyperlink>
    </w:p>
    <w:p w:rsidR="001B1146" w:rsidRDefault="001B1146" w:rsidP="00712660">
      <w:pPr>
        <w:spacing w:line="360" w:lineRule="auto"/>
        <w:jc w:val="both"/>
      </w:pPr>
      <w:r>
        <w:t xml:space="preserve">Juntamente ao repositório encontra-se um arquivo </w:t>
      </w:r>
      <w:r w:rsidR="00A37708">
        <w:t xml:space="preserve">texto </w:t>
      </w:r>
      <w:r>
        <w:t>“</w:t>
      </w:r>
      <w:r w:rsidRPr="001B1146">
        <w:t>BUILD-INSTRUCTIONS</w:t>
      </w:r>
      <w:r>
        <w:t>” detalhando o processo de compilação.</w:t>
      </w:r>
    </w:p>
    <w:p w:rsidR="001B1146" w:rsidRDefault="001B1146" w:rsidP="00712660">
      <w:pPr>
        <w:spacing w:line="360" w:lineRule="auto"/>
        <w:jc w:val="both"/>
      </w:pPr>
    </w:p>
    <w:p w:rsidR="003F6A60" w:rsidRDefault="003F6A60" w:rsidP="00712660">
      <w:pPr>
        <w:pStyle w:val="Ttulo2"/>
        <w:spacing w:line="360" w:lineRule="auto"/>
        <w:jc w:val="both"/>
      </w:pPr>
      <w:bookmarkStart w:id="26" w:name="_Toc447665698"/>
      <w:bookmarkStart w:id="27" w:name="_Toc447702227"/>
      <w:r>
        <w:t xml:space="preserve">Aplicação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bookmarkEnd w:id="26"/>
      <w:bookmarkEnd w:id="27"/>
      <w:proofErr w:type="spellEnd"/>
    </w:p>
    <w:p w:rsidR="003F6A60" w:rsidRDefault="003F6A60" w:rsidP="00712660">
      <w:pPr>
        <w:spacing w:line="360" w:lineRule="auto"/>
        <w:jc w:val="both"/>
      </w:pPr>
      <w:r>
        <w:t xml:space="preserve">O projeto desta aplicação foi desenvolvido de forma que esta ferramenta seja uma aplicação “Stand </w:t>
      </w:r>
      <w:proofErr w:type="spellStart"/>
      <w:r>
        <w:t>Alone</w:t>
      </w:r>
      <w:proofErr w:type="spellEnd"/>
      <w:r>
        <w:t xml:space="preserve">”, ou seja, mesmo dependente da </w:t>
      </w:r>
      <w:proofErr w:type="spellStart"/>
      <w:r>
        <w:t>TerraLib</w:t>
      </w:r>
      <w:proofErr w:type="spellEnd"/>
      <w:r>
        <w:t xml:space="preserve"> ela não precisa de uma outra aplicação para funcionar.</w:t>
      </w:r>
    </w:p>
    <w:p w:rsidR="00B573C1" w:rsidRDefault="00B573C1" w:rsidP="00712660">
      <w:pPr>
        <w:pStyle w:val="Ttulo3"/>
        <w:spacing w:line="360" w:lineRule="auto"/>
        <w:jc w:val="both"/>
      </w:pPr>
    </w:p>
    <w:p w:rsidR="003F6A60" w:rsidRDefault="003F6A60" w:rsidP="00712660">
      <w:pPr>
        <w:pStyle w:val="Ttulo3"/>
        <w:spacing w:line="360" w:lineRule="auto"/>
        <w:jc w:val="both"/>
      </w:pPr>
      <w:bookmarkStart w:id="28" w:name="_Toc447665699"/>
      <w:bookmarkStart w:id="29" w:name="_Toc447702228"/>
      <w:r>
        <w:t>Interface</w:t>
      </w:r>
      <w:bookmarkEnd w:id="28"/>
      <w:bookmarkEnd w:id="29"/>
    </w:p>
    <w:p w:rsidR="00B573C1" w:rsidRDefault="00B573C1" w:rsidP="00712660">
      <w:pPr>
        <w:spacing w:line="36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A interface principal da Aplicação Urban Analysis é mostrada na Figura 3 e apresenta à esquerda uma área que será preenchida com os processamentos disponíveis. A área da direita é utilizada para apresentar os parâmetros específicos do processamento selecionado.</w:t>
      </w:r>
    </w:p>
    <w:p w:rsidR="00B573C1" w:rsidRDefault="00B573C1" w:rsidP="00712660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65B19E8" wp14:editId="4FFDCD92">
            <wp:extent cx="3200400" cy="26169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558" cy="26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C1" w:rsidRDefault="00B573C1" w:rsidP="00712660">
      <w:pPr>
        <w:pStyle w:val="Legenda"/>
        <w:spacing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Interface principal da aplicação.</w:t>
      </w:r>
    </w:p>
    <w:p w:rsidR="006B0779" w:rsidRPr="006B0779" w:rsidRDefault="006B0779" w:rsidP="00712660">
      <w:pPr>
        <w:spacing w:line="360" w:lineRule="auto"/>
        <w:jc w:val="both"/>
      </w:pPr>
      <w:r>
        <w:t>O botão “Execute” é utilizado para executar o processamento selecionado baseado nos parâmetros definidos pelo usuário.</w:t>
      </w:r>
    </w:p>
    <w:p w:rsidR="00712660" w:rsidRDefault="00712660" w:rsidP="00712660">
      <w:pPr>
        <w:pStyle w:val="Ttulo3"/>
        <w:spacing w:line="360" w:lineRule="auto"/>
        <w:jc w:val="both"/>
      </w:pPr>
    </w:p>
    <w:p w:rsidR="00B573C1" w:rsidRPr="00B573C1" w:rsidRDefault="00B573C1" w:rsidP="00712660">
      <w:pPr>
        <w:pStyle w:val="Ttulo3"/>
        <w:spacing w:line="360" w:lineRule="auto"/>
        <w:jc w:val="both"/>
      </w:pPr>
      <w:bookmarkStart w:id="30" w:name="_Toc447665700"/>
      <w:bookmarkStart w:id="31" w:name="_Toc447702229"/>
      <w:r>
        <w:t xml:space="preserve">Processamento </w:t>
      </w:r>
      <w:proofErr w:type="spellStart"/>
      <w:r>
        <w:t>Reclassify</w:t>
      </w:r>
      <w:bookmarkEnd w:id="30"/>
      <w:bookmarkEnd w:id="31"/>
      <w:proofErr w:type="spellEnd"/>
    </w:p>
    <w:p w:rsidR="002E5106" w:rsidRDefault="00B573C1" w:rsidP="00712660">
      <w:pPr>
        <w:spacing w:line="360" w:lineRule="auto"/>
        <w:jc w:val="both"/>
      </w:pPr>
      <w:r>
        <w:t>Ao selecionar o item “</w:t>
      </w:r>
      <w:proofErr w:type="spellStart"/>
      <w:r>
        <w:t>Reclassify</w:t>
      </w:r>
      <w:proofErr w:type="spellEnd"/>
      <w:r>
        <w:t xml:space="preserve">” é apresentado os parâmetros específicos para este processamento, </w:t>
      </w:r>
      <w:proofErr w:type="gramStart"/>
      <w:r>
        <w:t>Figura</w:t>
      </w:r>
      <w:proofErr w:type="gramEnd"/>
      <w:r>
        <w:t xml:space="preserve"> 4.</w:t>
      </w:r>
    </w:p>
    <w:p w:rsidR="00B573C1" w:rsidRDefault="003F6A60" w:rsidP="00712660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5BF61A8" wp14:editId="4A12521B">
            <wp:extent cx="4285397" cy="3504166"/>
            <wp:effectExtent l="0" t="0" r="127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086" cy="35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60" w:rsidRDefault="00B573C1" w:rsidP="00712660">
      <w:pPr>
        <w:pStyle w:val="Legenda"/>
        <w:spacing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Interface do processamento de Reclassificação.</w:t>
      </w:r>
    </w:p>
    <w:p w:rsidR="002E5106" w:rsidRPr="003F6A60" w:rsidRDefault="002E5106" w:rsidP="002E5106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3F6A60">
        <w:rPr>
          <w:b/>
        </w:rPr>
        <w:t xml:space="preserve">Input </w:t>
      </w:r>
      <w:proofErr w:type="spellStart"/>
      <w:r w:rsidRPr="003F6A60">
        <w:rPr>
          <w:b/>
        </w:rPr>
        <w:t>Image</w:t>
      </w:r>
      <w:proofErr w:type="spellEnd"/>
    </w:p>
    <w:p w:rsidR="002E5106" w:rsidRDefault="002E5106" w:rsidP="002E5106">
      <w:pPr>
        <w:pStyle w:val="PargrafodaLista"/>
        <w:numPr>
          <w:ilvl w:val="1"/>
          <w:numId w:val="1"/>
        </w:numPr>
        <w:spacing w:line="360" w:lineRule="auto"/>
        <w:jc w:val="both"/>
      </w:pPr>
      <w:r w:rsidRPr="003F6A60">
        <w:rPr>
          <w:b/>
        </w:rPr>
        <w:t>File</w:t>
      </w:r>
      <w:r>
        <w:t>: Arquivo utilizado como imagem de entrada do processo.</w:t>
      </w:r>
    </w:p>
    <w:p w:rsidR="002E5106" w:rsidRPr="003F6A60" w:rsidRDefault="002E5106" w:rsidP="002E5106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3F6A60">
        <w:rPr>
          <w:b/>
        </w:rPr>
        <w:t>Parameters</w:t>
      </w:r>
      <w:proofErr w:type="spellEnd"/>
    </w:p>
    <w:p w:rsidR="002E5106" w:rsidRDefault="002E5106" w:rsidP="002E5106">
      <w:pPr>
        <w:pStyle w:val="PargrafodaLista"/>
        <w:numPr>
          <w:ilvl w:val="1"/>
          <w:numId w:val="1"/>
        </w:numPr>
        <w:spacing w:line="360" w:lineRule="auto"/>
        <w:jc w:val="both"/>
      </w:pPr>
      <w:proofErr w:type="spellStart"/>
      <w:r w:rsidRPr="003F6A60">
        <w:rPr>
          <w:b/>
        </w:rPr>
        <w:t>Radius</w:t>
      </w:r>
      <w:proofErr w:type="spellEnd"/>
      <w:r>
        <w:t>: Definição do valor de raio em metros a ser utilizada.</w:t>
      </w:r>
    </w:p>
    <w:p w:rsidR="002E5106" w:rsidRDefault="002E5106" w:rsidP="002E5106">
      <w:pPr>
        <w:pStyle w:val="PargrafodaLista"/>
        <w:numPr>
          <w:ilvl w:val="0"/>
          <w:numId w:val="1"/>
        </w:numPr>
        <w:spacing w:line="360" w:lineRule="auto"/>
        <w:jc w:val="both"/>
      </w:pPr>
      <w:r w:rsidRPr="003F6A60">
        <w:rPr>
          <w:b/>
        </w:rPr>
        <w:t>Output</w:t>
      </w:r>
      <w:r>
        <w:t xml:space="preserve"> </w:t>
      </w:r>
      <w:proofErr w:type="spellStart"/>
      <w:r w:rsidRPr="003F6A60">
        <w:rPr>
          <w:b/>
        </w:rPr>
        <w:t>Image</w:t>
      </w:r>
      <w:proofErr w:type="spellEnd"/>
    </w:p>
    <w:p w:rsidR="002E5106" w:rsidRPr="003F6A60" w:rsidRDefault="002E5106" w:rsidP="002E5106">
      <w:pPr>
        <w:pStyle w:val="PargrafodaLista"/>
        <w:numPr>
          <w:ilvl w:val="1"/>
          <w:numId w:val="1"/>
        </w:numPr>
        <w:spacing w:line="360" w:lineRule="auto"/>
        <w:jc w:val="both"/>
      </w:pPr>
      <w:r w:rsidRPr="003F6A60">
        <w:rPr>
          <w:b/>
        </w:rPr>
        <w:t>File</w:t>
      </w:r>
      <w:r>
        <w:t>: Definição da localização e nome da imagem de saída.</w:t>
      </w:r>
    </w:p>
    <w:p w:rsidR="003F6A60" w:rsidRDefault="003F6A60" w:rsidP="00712660">
      <w:pPr>
        <w:spacing w:line="360" w:lineRule="auto"/>
        <w:jc w:val="both"/>
      </w:pPr>
    </w:p>
    <w:p w:rsidR="003A25B6" w:rsidRDefault="003A25B6" w:rsidP="00712660">
      <w:pPr>
        <w:pStyle w:val="Ttulo2"/>
        <w:spacing w:line="360" w:lineRule="auto"/>
        <w:jc w:val="both"/>
      </w:pPr>
      <w:bookmarkStart w:id="32" w:name="_Toc447665701"/>
      <w:bookmarkStart w:id="33" w:name="_Toc447702230"/>
      <w:proofErr w:type="spellStart"/>
      <w:r>
        <w:t>Plugin</w:t>
      </w:r>
      <w:proofErr w:type="spellEnd"/>
      <w:r>
        <w:t xml:space="preserve"> </w:t>
      </w:r>
      <w:proofErr w:type="spellStart"/>
      <w:r>
        <w:t>TerraView</w:t>
      </w:r>
      <w:bookmarkEnd w:id="32"/>
      <w:bookmarkEnd w:id="33"/>
      <w:proofErr w:type="spellEnd"/>
    </w:p>
    <w:p w:rsidR="003F6A60" w:rsidRDefault="003F6A60" w:rsidP="00712660">
      <w:pPr>
        <w:spacing w:line="360" w:lineRule="auto"/>
        <w:jc w:val="both"/>
      </w:pPr>
      <w:r>
        <w:t xml:space="preserve">Está previsto a criação de um </w:t>
      </w:r>
      <w:proofErr w:type="spellStart"/>
      <w:r w:rsidRPr="009004D4">
        <w:rPr>
          <w:i/>
        </w:rPr>
        <w:t>plugin</w:t>
      </w:r>
      <w:proofErr w:type="spellEnd"/>
      <w:r>
        <w:t xml:space="preserve"> para a aplicação </w:t>
      </w:r>
      <w:proofErr w:type="spellStart"/>
      <w:r>
        <w:t>TerraView</w:t>
      </w:r>
      <w:proofErr w:type="spellEnd"/>
      <w:r>
        <w:t xml:space="preserve"> para acessar as funcionalidades definidas por esta aplicação. Para maiores informações sobre o </w:t>
      </w:r>
      <w:proofErr w:type="spellStart"/>
      <w:r>
        <w:t>TerraView</w:t>
      </w:r>
      <w:proofErr w:type="spellEnd"/>
      <w:r>
        <w:t xml:space="preserve"> ou para fazer o download do </w:t>
      </w:r>
      <w:proofErr w:type="spellStart"/>
      <w:r>
        <w:t>TerraView</w:t>
      </w:r>
      <w:proofErr w:type="spellEnd"/>
      <w:r>
        <w:t>, acesse:</w:t>
      </w:r>
    </w:p>
    <w:p w:rsidR="003F6A60" w:rsidRDefault="003F6A60" w:rsidP="00712660">
      <w:pPr>
        <w:spacing w:line="360" w:lineRule="auto"/>
        <w:jc w:val="both"/>
      </w:pPr>
      <w:proofErr w:type="spellStart"/>
      <w:r>
        <w:t>TerraView</w:t>
      </w:r>
      <w:proofErr w:type="spellEnd"/>
      <w:r>
        <w:t xml:space="preserve"> 5 - </w:t>
      </w:r>
      <w:hyperlink r:id="rId16" w:history="1">
        <w:r w:rsidRPr="007D2183">
          <w:rPr>
            <w:rStyle w:val="Hyperlink"/>
          </w:rPr>
          <w:t>http://www.dpi.inpe.br/terralib5/wiki/doku.php</w:t>
        </w:r>
      </w:hyperlink>
      <w:r>
        <w:t xml:space="preserve"> </w:t>
      </w:r>
    </w:p>
    <w:p w:rsidR="00FE5770" w:rsidRDefault="00FE5770" w:rsidP="00712660">
      <w:pPr>
        <w:spacing w:line="360" w:lineRule="auto"/>
        <w:jc w:val="both"/>
      </w:pPr>
    </w:p>
    <w:p w:rsidR="00FE5770" w:rsidRPr="009004D4" w:rsidRDefault="00FE5770" w:rsidP="00FE5770">
      <w:pPr>
        <w:pStyle w:val="Ttulo2"/>
      </w:pPr>
      <w:bookmarkStart w:id="34" w:name="_Toc447665702"/>
      <w:bookmarkStart w:id="35" w:name="_Toc447702231"/>
      <w:r>
        <w:t>Bibliografia</w:t>
      </w:r>
      <w:bookmarkEnd w:id="34"/>
      <w:bookmarkEnd w:id="35"/>
    </w:p>
    <w:p w:rsidR="003F6A60" w:rsidRPr="008A4541" w:rsidRDefault="003F6A60" w:rsidP="00712660">
      <w:pPr>
        <w:spacing w:line="360" w:lineRule="auto"/>
        <w:jc w:val="both"/>
      </w:pPr>
    </w:p>
    <w:sectPr w:rsidR="003F6A60" w:rsidRPr="008A4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7127"/>
    <w:multiLevelType w:val="hybridMultilevel"/>
    <w:tmpl w:val="3C46C6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9D1744"/>
    <w:multiLevelType w:val="hybridMultilevel"/>
    <w:tmpl w:val="81145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0609"/>
    <w:multiLevelType w:val="hybridMultilevel"/>
    <w:tmpl w:val="87621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225E8"/>
    <w:multiLevelType w:val="hybridMultilevel"/>
    <w:tmpl w:val="F8C2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F4FC6"/>
    <w:multiLevelType w:val="hybridMultilevel"/>
    <w:tmpl w:val="51488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22849"/>
    <w:rsid w:val="00034D0F"/>
    <w:rsid w:val="00055B16"/>
    <w:rsid w:val="000E125D"/>
    <w:rsid w:val="001376F1"/>
    <w:rsid w:val="001B1146"/>
    <w:rsid w:val="001B2732"/>
    <w:rsid w:val="00211D97"/>
    <w:rsid w:val="002311D1"/>
    <w:rsid w:val="002B5414"/>
    <w:rsid w:val="002E5106"/>
    <w:rsid w:val="00302D0B"/>
    <w:rsid w:val="0030574C"/>
    <w:rsid w:val="003A25B6"/>
    <w:rsid w:val="003F0EB5"/>
    <w:rsid w:val="003F6A60"/>
    <w:rsid w:val="003F7EDF"/>
    <w:rsid w:val="00432110"/>
    <w:rsid w:val="005464E4"/>
    <w:rsid w:val="005502F3"/>
    <w:rsid w:val="00551F41"/>
    <w:rsid w:val="0055433C"/>
    <w:rsid w:val="005F1E4A"/>
    <w:rsid w:val="00601847"/>
    <w:rsid w:val="006B0779"/>
    <w:rsid w:val="007104D0"/>
    <w:rsid w:val="00712660"/>
    <w:rsid w:val="0073175B"/>
    <w:rsid w:val="00757D8A"/>
    <w:rsid w:val="007F4D36"/>
    <w:rsid w:val="00882435"/>
    <w:rsid w:val="008A4541"/>
    <w:rsid w:val="008E71BF"/>
    <w:rsid w:val="009004D4"/>
    <w:rsid w:val="00957661"/>
    <w:rsid w:val="00971BDB"/>
    <w:rsid w:val="00977D31"/>
    <w:rsid w:val="00A363EF"/>
    <w:rsid w:val="00A37708"/>
    <w:rsid w:val="00AB596B"/>
    <w:rsid w:val="00B573C1"/>
    <w:rsid w:val="00BC5A1A"/>
    <w:rsid w:val="00C34C8B"/>
    <w:rsid w:val="00D8742E"/>
    <w:rsid w:val="00E26E0A"/>
    <w:rsid w:val="00E4738A"/>
    <w:rsid w:val="00F373FD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0A022-ECAE-4B7E-AF23-F6A2D54B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2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6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37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2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8A45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57D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B1146"/>
    <w:pPr>
      <w:ind w:left="720"/>
      <w:contextualSpacing/>
    </w:pPr>
  </w:style>
  <w:style w:type="table" w:styleId="Tabelacomgrade">
    <w:name w:val="Table Grid"/>
    <w:basedOn w:val="Tabelanormal"/>
    <w:uiPriority w:val="39"/>
    <w:rsid w:val="00E4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E473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473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F6A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373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missivo1">
    <w:name w:val="index 1"/>
    <w:basedOn w:val="Normal"/>
    <w:next w:val="Normal"/>
    <w:autoRedefine/>
    <w:uiPriority w:val="99"/>
    <w:unhideWhenUsed/>
    <w:rsid w:val="00E26E0A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26E0A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26E0A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26E0A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26E0A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26E0A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26E0A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26E0A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26E0A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26E0A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E26E0A"/>
    <w:pPr>
      <w:spacing w:after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E26E0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26E0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6E0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26E0A"/>
    <w:pPr>
      <w:spacing w:after="100"/>
      <w:ind w:left="440"/>
    </w:pPr>
    <w:rPr>
      <w:rFonts w:eastAsiaTheme="minorEastAsia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766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977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.dpi.inpe.br/terralib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bucket.org/" TargetMode="External"/><Relationship Id="rId12" Type="http://schemas.openxmlformats.org/officeDocument/2006/relationships/hyperlink" Target="https://user@bitbucket.org/mariopettinati/urban_analysis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pi.inpe.br/terralib5/wiki/doku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qt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mak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2790-0084-466B-9664-20304B4B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1914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Silva Abreu</dc:creator>
  <cp:keywords/>
  <dc:description/>
  <cp:lastModifiedBy>eric.silva </cp:lastModifiedBy>
  <cp:revision>27</cp:revision>
  <dcterms:created xsi:type="dcterms:W3CDTF">2016-04-06T01:09:00Z</dcterms:created>
  <dcterms:modified xsi:type="dcterms:W3CDTF">2016-04-06T13:44:00Z</dcterms:modified>
</cp:coreProperties>
</file>