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/>
      </w:pPr>
      <w:r>
        <w:rPr/>
        <w:t xml:space="preserve"> </w:t>
      </w:r>
      <w:r>
        <w:rPr/>
        <w:t>- Urban Analysis  -</w:t>
      </w:r>
    </w:p>
    <w:p>
      <w:pPr>
        <w:pStyle w:val="Ttulo1"/>
        <w:jc w:val="center"/>
        <w:rPr/>
      </w:pPr>
      <w:r>
        <w:rPr/>
        <w:t>Relatório Técnico  - III</w:t>
      </w:r>
    </w:p>
    <w:p>
      <w:pPr>
        <w:pStyle w:val="Normal"/>
        <w:rPr/>
      </w:pPr>
      <w:r>
        <w:rPr/>
      </w:r>
    </w:p>
    <w:p>
      <w:pPr>
        <w:pStyle w:val="Ttulo2"/>
        <w:jc w:val="both"/>
        <w:rPr/>
      </w:pPr>
      <w:r>
        <w:rPr/>
      </w:r>
    </w:p>
    <w:p>
      <w:pPr>
        <w:pStyle w:val="Ttulo2"/>
        <w:jc w:val="both"/>
        <w:rPr/>
      </w:pPr>
      <w:bookmarkStart w:id="0" w:name="_Toc447896771"/>
      <w:bookmarkEnd w:id="0"/>
      <w:r>
        <w:rPr/>
        <w:t>Introdução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Este é o terceiro relatório referente ao projeto de desenvolvimento da aplicação </w:t>
      </w:r>
      <w:r>
        <w:rPr>
          <w:i/>
        </w:rPr>
        <w:t xml:space="preserve">Urban Analysis </w:t>
      </w:r>
      <w:r>
        <w:rPr/>
        <w:t>e contempla as atividades desenvolvidas no período.</w:t>
      </w:r>
    </w:p>
    <w:p>
      <w:pPr>
        <w:pStyle w:val="Ttulo2"/>
        <w:jc w:val="both"/>
        <w:rPr/>
      </w:pPr>
      <w:r>
        <w:rPr/>
      </w:r>
    </w:p>
    <w:p>
      <w:pPr>
        <w:pStyle w:val="Ttulo2"/>
        <w:jc w:val="both"/>
        <w:rPr/>
      </w:pPr>
      <w:r>
        <w:rPr/>
        <w:t>Atividades Executadas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Desenvolvimento do algoritmo de crescimento urbano que utiliza os dados gerados pelo processo de reclassificação.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Desenvolvimento de uma ferramenta auxiliar que permite o mapeamento dos valores de pixel da imagem de entrada do processo para os valores esperados pela aplicação.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Implementação de alguns dos algoritmos de métricas: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Openness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EdgeIndex </w:t>
      </w:r>
    </w:p>
    <w:p>
      <w:pPr>
        <w:pStyle w:val="Ttulo2"/>
        <w:jc w:val="both"/>
        <w:rPr/>
      </w:pPr>
      <w:r>
        <w:rPr/>
      </w:r>
    </w:p>
    <w:p>
      <w:pPr>
        <w:pStyle w:val="Ttulo2"/>
        <w:jc w:val="both"/>
        <w:rPr/>
      </w:pPr>
      <w:r>
        <w:rPr/>
        <w:t>Próximas Atividades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Finalização da implementação dos algoritmos de métricas.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Definição da interface para o calculo das métricas.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Testes e validação do processo com outras imagens..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Criação de um documento de utilização da aplicação.</w:t>
      </w:r>
    </w:p>
    <w:p>
      <w:pPr>
        <w:pStyle w:val="Ttulo2"/>
        <w:jc w:val="both"/>
        <w:rPr/>
      </w:pPr>
      <w:r>
        <w:rPr/>
      </w:r>
    </w:p>
    <w:p>
      <w:pPr>
        <w:pStyle w:val="Ttulo2"/>
        <w:jc w:val="both"/>
        <w:rPr/>
      </w:pPr>
      <w:r>
        <w:rPr/>
        <w:t>Resultados do processo de Crescimento Urbano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Abaixo segue o resultado obtido executando a operação de Crescimento Urbano sobre uma imagem da região de Belém.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Valor 0: Dummy (azul)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Valor 1: Water (verde)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Valor 2: Urban (laranja)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Valor 3: Other (vermelho)</w:t>
      </w:r>
      <w:r>
        <w:br w:type="page"/>
      </w:r>
    </w:p>
    <w:p>
      <w:pPr>
        <w:pStyle w:val="Normal"/>
        <w:jc w:val="both"/>
        <w:rPr/>
      </w:pPr>
      <w:r>
        <w:rPr/>
        <w:t>Imagem de Belém de 1990:</w:t>
      </w:r>
    </w:p>
    <w:p>
      <w:pPr>
        <w:pStyle w:val="Normal"/>
        <w:jc w:val="both"/>
        <w:rPr/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2619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Imagem de Belém de 2000:</w:t>
      </w:r>
    </w:p>
    <w:p>
      <w:pPr>
        <w:pStyle w:val="Normal"/>
        <w:jc w:val="both"/>
        <w:rPr/>
      </w:pPr>
      <w:r>
        <w:rPr/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261995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Imagem resultante com as regiões de crescimento urbano.</w:t>
      </w:r>
    </w:p>
    <w:p>
      <w:pPr>
        <w:pStyle w:val="Normal"/>
        <w:jc w:val="both"/>
        <w:rPr/>
      </w:pPr>
      <w:r>
        <w:rPr/>
        <w:drawing>
          <wp:anchor behindDoc="0" distT="0" distB="1016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26199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 xml:space="preserve">Valores de </w:t>
      </w:r>
      <w:r>
        <w:rPr>
          <w:i/>
          <w:iCs/>
        </w:rPr>
        <w:t>Pixels</w:t>
      </w:r>
      <w:r>
        <w:rPr/>
        <w:t>: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Valor 1 – Infill (Azul)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Valor 2 – Extension  (Vermelho)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Valor 3 - Leapfrog</w:t>
      </w:r>
    </w:p>
    <w:p>
      <w:pPr>
        <w:pStyle w:val="Normal"/>
        <w:jc w:val="both"/>
        <w:rPr/>
      </w:pPr>
      <w:r>
        <w:rPr/>
        <w:t>Podemos perceber melhor o crescimento urbano se visualizarmos as imagens em uma região que ocorreu grande crescimento.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10160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400040" cy="3261995"/>
            <wp:effectExtent l="0" t="0" r="0" b="0"/>
            <wp:wrapSquare wrapText="largest"/>
            <wp:docPr id="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magem de Belém em 1990:</w:t>
      </w:r>
    </w:p>
    <w:p>
      <w:pPr>
        <w:pStyle w:val="Normal"/>
        <w:jc w:val="both"/>
        <w:rPr/>
      </w:pPr>
      <w:r>
        <w:rPr/>
        <w:t>Imagem de Belém em 2000:</w:t>
      </w:r>
    </w:p>
    <w:p>
      <w:pPr>
        <w:pStyle w:val="Normal"/>
        <w:jc w:val="both"/>
        <w:rPr/>
      </w:pPr>
      <w:r>
        <w:rPr/>
        <w:drawing>
          <wp:anchor behindDoc="0" distT="0" distB="1016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261995"/>
            <wp:effectExtent l="0" t="0" r="0" b="0"/>
            <wp:wrapSquare wrapText="largest"/>
            <wp:docPr id="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Imagem resultante:</w:t>
      </w:r>
    </w:p>
    <w:p>
      <w:pPr>
        <w:pStyle w:val="Normal"/>
        <w:jc w:val="both"/>
        <w:rPr/>
      </w:pPr>
      <w:r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posOffset>-28575</wp:posOffset>
            </wp:positionH>
            <wp:positionV relativeFrom="paragraph">
              <wp:posOffset>220980</wp:posOffset>
            </wp:positionV>
            <wp:extent cx="5400040" cy="326199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Ttulo2"/>
        <w:jc w:val="both"/>
        <w:rPr/>
      </w:pPr>
      <w:r>
        <w:rPr/>
        <w:t>Interface Gráfica – Remapeamento das Classes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 interface gráfica que define a operação de Remapeamento das Classes permite ao usuário remapear os valores de </w:t>
      </w:r>
      <w:r>
        <w:rPr>
          <w:i/>
          <w:iCs/>
        </w:rPr>
        <w:t>pixels</w:t>
      </w:r>
      <w:r>
        <w:rPr/>
        <w:t xml:space="preserve"> de uma imagem para as classes esperadas pela aplicação, além disso o usuário pode definir qual será o valor que representa cada classe.</w:t>
      </w:r>
    </w:p>
    <w:p>
      <w:pPr>
        <w:pStyle w:val="Normal"/>
        <w:jc w:val="both"/>
        <w:rPr/>
      </w:pPr>
      <w:r>
        <w:rPr/>
        <w:t xml:space="preserve">Essa flexibilidade de definir os valores de </w:t>
      </w:r>
      <w:r>
        <w:rPr>
          <w:i/>
          <w:iCs/>
        </w:rPr>
        <w:t>pixels</w:t>
      </w:r>
      <w:r>
        <w:rPr/>
        <w:t xml:space="preserve"> das classes foi implementado para permitir a compatibilização dos dados utilizados por esta aplicação, bem como para os </w:t>
      </w:r>
      <w:r>
        <w:rPr>
          <w:i/>
          <w:iCs/>
        </w:rPr>
        <w:t>scripts</w:t>
      </w:r>
      <w:r>
        <w:rPr/>
        <w:t xml:space="preserve"> do </w:t>
      </w:r>
      <w:r>
        <w:rPr>
          <w:i/>
          <w:iCs/>
        </w:rPr>
        <w:t>ArcGIS</w:t>
      </w:r>
      <w:r>
        <w:rPr/>
        <w:t xml:space="preserve"> .</w:t>
      </w:r>
    </w:p>
    <w:p>
      <w:pPr>
        <w:pStyle w:val="Normal"/>
        <w:rPr/>
      </w:pPr>
      <w:r>
        <w:rPr/>
        <w:t>A interface é composta pelos seguintes componentes: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Input Data</w:t>
      </w:r>
      <w:r>
        <w:rPr/>
        <w:t>: Imagens de entrada selecionadas pelo usuário.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Class Map</w:t>
      </w:r>
      <w:r>
        <w:rPr/>
        <w:t xml:space="preserve">: Definição dos valores de </w:t>
      </w:r>
      <w:r>
        <w:rPr>
          <w:i/>
          <w:iCs/>
        </w:rPr>
        <w:t>pixels</w:t>
      </w:r>
      <w:r>
        <w:rPr/>
        <w:t xml:space="preserve"> das classes e associação dos valores de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>
          <w:i/>
          <w:iCs/>
        </w:rPr>
        <w:t>pixels</w:t>
      </w:r>
      <w:r>
        <w:rPr/>
        <w:t xml:space="preserve"> da imagem para cada classe.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</w:rPr>
        <w:t>Output Data</w:t>
      </w:r>
      <w:r>
        <w:rPr/>
        <w:t>: Localização e nome base para os dados gerados pelo processamento.</w:t>
      </w:r>
    </w:p>
    <w:p>
      <w:pPr>
        <w:pStyle w:val="ListParagraph"/>
        <w:jc w:val="both"/>
        <w:rPr/>
      </w:pPr>
      <w:r>
        <w:rPr/>
        <w:drawing>
          <wp:anchor behindDoc="0" distT="0" distB="10160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400040" cy="5236210"/>
            <wp:effectExtent l="0" t="0" r="0" b="0"/>
            <wp:wrapSquare wrapText="largest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 xml:space="preserve">São José dos Campos, </w:t>
      </w:r>
      <w:r>
        <w:rPr/>
        <w:t>junho</w:t>
      </w:r>
      <w:r>
        <w:rPr/>
        <w:t xml:space="preserve"> de 2016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a134f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Título 2"/>
    <w:basedOn w:val="Normal"/>
    <w:next w:val="Normal"/>
    <w:link w:val="Ttulo2Char"/>
    <w:uiPriority w:val="9"/>
    <w:unhideWhenUsed/>
    <w:qFormat/>
    <w:rsid w:val="00a134f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Título 3"/>
    <w:basedOn w:val="Normal"/>
    <w:next w:val="Normal"/>
    <w:link w:val="Ttulo3Char"/>
    <w:uiPriority w:val="9"/>
    <w:unhideWhenUsed/>
    <w:qFormat/>
    <w:rsid w:val="00743b54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a134f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134f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sid w:val="00a134f6"/>
    <w:rPr>
      <w:color w:val="0563C1" w:themeColor="hyperlink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743b5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134f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d6aaf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LibreOffice/5.0.6.3$Windows_x86 LibreOffice_project/490fc03b25318460cfc54456516ea2519c11d1aa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2016-04-14T18:35:00Z</dcterms:created>
  <dc:creator>eric.silva</dc:creator>
  <dc:language>pt-BR</dc:language>
  <dcterms:modified xsi:type="dcterms:W3CDTF">2016-08-17T09:45:24Z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