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left"/>
      </w:pPr>
      <w:r>
        <w:rPr>
          <w:rFonts w:ascii="Times New Roman" w:hAnsi="Times New Roman"/>
          <w:b/>
          <w:i w:val="0"/>
          <w:sz w:val="24"/>
        </w:rPr>
        <w:t>BUKTI DUKUNG STRATEGI KEBERLANJUTAN INOVASI</w:t>
      </w:r>
    </w:p>
    <w:p>
      <w:pPr>
        <w:spacing w:before="0" w:after="40"/>
        <w:jc w:val="left"/>
      </w:pPr>
      <w:r>
        <w:rPr>
          <w:rFonts w:ascii="Times New Roman" w:hAnsi="Times New Roman"/>
          <w:b/>
          <w:i w:val="0"/>
          <w:sz w:val="24"/>
        </w:rPr>
        <w:t>Judul Inovasi</w:t>
      </w:r>
    </w:p>
    <w:p>
      <w:pPr>
        <w:spacing w:before="0" w:after="40"/>
        <w:jc w:val="left"/>
      </w:pPr>
      <w:r>
        <w:rPr>
          <w:rFonts w:ascii="Times New Roman" w:hAnsi="Times New Roman"/>
          <w:b/>
          <w:i w:val="0"/>
          <w:sz w:val="24"/>
        </w:rPr>
        <w:t>ANTRI-CENGKEH</w:t>
      </w:r>
    </w:p>
    <w:p>
      <w:pPr>
        <w:spacing w:before="0" w:after="120"/>
        <w:jc w:val="left"/>
      </w:pPr>
      <w:r>
        <w:rPr>
          <w:rFonts w:ascii="Times New Roman" w:hAnsi="Times New Roman"/>
          <w:b w:val="0"/>
          <w:i w:val="0"/>
          <w:sz w:val="24"/>
        </w:rPr>
        <w:t>(Antrian Terpadu Real-time Informatif — Cepat Efisien Nomor Gilirannya Kiosk Elektronik Harian)</w:t>
      </w:r>
    </w:p>
    <w:p>
      <w:pPr>
        <w:spacing w:before="80" w:after="80"/>
        <w:pBdr>
          <w:bottom w:val="single" w:sz="6" w:space="1" w:color="000000"/>
        </w:pBdr>
      </w:pPr>
    </w:p>
    <w:p>
      <w:pPr>
        <w:spacing w:before="200" w:after="80"/>
        <w:jc w:val="left"/>
      </w:pPr>
      <w:r>
        <w:rPr>
          <w:rFonts w:ascii="Times New Roman" w:hAnsi="Times New Roman"/>
          <w:b/>
          <w:i w:val="0"/>
          <w:sz w:val="24"/>
        </w:rPr>
        <w:t>1. Latar Belakang</w:t>
      </w:r>
    </w:p>
    <w:p>
      <w:pPr>
        <w:spacing w:before="0" w:after="120"/>
        <w:ind w:firstLine="709"/>
        <w:jc w:val="both"/>
      </w:pPr>
      <w:r>
        <w:rPr>
          <w:rFonts w:ascii="Times New Roman" w:hAnsi="Times New Roman"/>
          <w:b w:val="0"/>
          <w:i w:val="0"/>
          <w:sz w:val="24"/>
        </w:rPr>
        <w:t>Inovasi ANTRI-CENGKEH hadir sebagai solusi antrian digital terpadu di lingkungan Pelayanan Statistik Terpadu (PST) BPS Kabupaten Tolitoli. Untuk menjaga keberlanjutan inovasi ini, strategi jangka pendek, menengah, dan panjang telah disusun guna memastikan inovasi berjalan konsisten dan memberi dampak jangka panjang.</w:t>
      </w:r>
    </w:p>
    <w:p>
      <w:pPr>
        <w:spacing w:before="80" w:after="80"/>
        <w:pBdr>
          <w:bottom w:val="single" w:sz="6" w:space="1" w:color="000000"/>
        </w:pBdr>
      </w:pPr>
    </w:p>
    <w:p>
      <w:pPr>
        <w:spacing w:before="200" w:after="80"/>
        <w:jc w:val="left"/>
      </w:pPr>
      <w:r>
        <w:rPr>
          <w:rFonts w:ascii="Times New Roman" w:hAnsi="Times New Roman"/>
          <w:b/>
          <w:i w:val="0"/>
          <w:sz w:val="24"/>
        </w:rPr>
        <w:t>2. Strategi Keberlanjutan Inovasi</w:t>
      </w:r>
    </w:p>
    <w:p>
      <w:pPr>
        <w:spacing w:before="120" w:after="80"/>
        <w:jc w:val="left"/>
      </w:pPr>
      <w:r>
        <w:rPr>
          <w:rFonts w:ascii="Times New Roman" w:hAnsi="Times New Roman"/>
          <w:b/>
          <w:i w:val="0"/>
          <w:sz w:val="24"/>
        </w:rPr>
        <w:t>A. Strategi Jangka Pendek (0–6 bulan):</w:t>
      </w:r>
    </w:p>
    <w:p>
      <w:pPr>
        <w:spacing w:before="0" w:after="40"/>
        <w:ind w:left="425"/>
        <w:jc w:val="left"/>
      </w:pPr>
      <w:r>
        <w:rPr>
          <w:rFonts w:ascii="Times New Roman" w:hAnsi="Times New Roman"/>
          <w:sz w:val="24"/>
        </w:rPr>
        <w:t>•  Melakukan pelatihan internal kepada petugas layanan PST dan admin sistem ANTRI-CENGKEH.</w:t>
      </w:r>
    </w:p>
    <w:p>
      <w:pPr>
        <w:spacing w:before="0" w:after="40"/>
        <w:ind w:left="425"/>
        <w:jc w:val="left"/>
      </w:pPr>
      <w:r>
        <w:rPr>
          <w:rFonts w:ascii="Times New Roman" w:hAnsi="Times New Roman"/>
          <w:sz w:val="24"/>
        </w:rPr>
        <w:t>•  Menerapkan monitoring harian terhadap pelaksanaan dan ketertiban sistem antrian.</w:t>
      </w:r>
    </w:p>
    <w:p>
      <w:pPr>
        <w:spacing w:before="0" w:after="40"/>
        <w:ind w:left="425"/>
        <w:jc w:val="left"/>
      </w:pPr>
      <w:r>
        <w:rPr>
          <w:rFonts w:ascii="Times New Roman" w:hAnsi="Times New Roman"/>
          <w:sz w:val="24"/>
        </w:rPr>
        <w:t>•  Mengumpulkan masukan pengguna secara berkala untuk evaluasi awal dan perbaikan sistem.</w:t>
      </w:r>
    </w:p>
    <w:p>
      <w:pPr>
        <w:spacing w:before="120" w:after="80"/>
        <w:jc w:val="left"/>
      </w:pPr>
      <w:r>
        <w:rPr>
          <w:rFonts w:ascii="Times New Roman" w:hAnsi="Times New Roman"/>
          <w:b/>
          <w:i w:val="0"/>
          <w:sz w:val="24"/>
        </w:rPr>
        <w:t>B. Strategi Jangka Menengah (6–12 bulan):</w:t>
      </w:r>
    </w:p>
    <w:p>
      <w:pPr>
        <w:spacing w:before="0" w:after="40"/>
        <w:ind w:left="425"/>
        <w:jc w:val="left"/>
      </w:pPr>
      <w:r>
        <w:rPr>
          <w:rFonts w:ascii="Times New Roman" w:hAnsi="Times New Roman"/>
          <w:sz w:val="24"/>
        </w:rPr>
        <w:t>•  Pengembangan lanjutan fitur sistem berdasarkan kebutuhan petugas dan pengunjung.</w:t>
      </w:r>
    </w:p>
    <w:p>
      <w:pPr>
        <w:spacing w:before="0" w:after="40"/>
        <w:ind w:left="425"/>
        <w:jc w:val="left"/>
      </w:pPr>
      <w:r>
        <w:rPr>
          <w:rFonts w:ascii="Times New Roman" w:hAnsi="Times New Roman"/>
          <w:sz w:val="24"/>
        </w:rPr>
        <w:t>•  Penyusunan dan sosialisasi SOP digitalisasi antrian dan evaluasi pelayanan harian.</w:t>
      </w:r>
    </w:p>
    <w:p>
      <w:pPr>
        <w:spacing w:before="0" w:after="40"/>
        <w:ind w:left="425"/>
        <w:jc w:val="left"/>
      </w:pPr>
      <w:r>
        <w:rPr>
          <w:rFonts w:ascii="Times New Roman" w:hAnsi="Times New Roman"/>
          <w:sz w:val="24"/>
        </w:rPr>
        <w:t>•  Penambahan indikator evaluasi untuk mengukur efektivitas inovasi secara berkala.</w:t>
      </w:r>
    </w:p>
    <w:p>
      <w:pPr>
        <w:spacing w:before="120" w:after="80"/>
        <w:jc w:val="left"/>
      </w:pPr>
      <w:r>
        <w:rPr>
          <w:rFonts w:ascii="Times New Roman" w:hAnsi="Times New Roman"/>
          <w:b/>
          <w:i w:val="0"/>
          <w:sz w:val="24"/>
        </w:rPr>
        <w:t>C. Strategi Jangka Panjang (&gt;1 tahun):</w:t>
      </w:r>
    </w:p>
    <w:p>
      <w:pPr>
        <w:spacing w:before="0" w:after="40"/>
        <w:ind w:left="425"/>
        <w:jc w:val="left"/>
      </w:pPr>
      <w:r>
        <w:rPr>
          <w:rFonts w:ascii="Times New Roman" w:hAnsi="Times New Roman"/>
          <w:sz w:val="24"/>
        </w:rPr>
        <w:t>•  Integrasi ANTRI-CENGKEH dengan sistem informasi layanan statistik BPS yang lebih luas.</w:t>
      </w:r>
    </w:p>
    <w:p>
      <w:pPr>
        <w:spacing w:before="0" w:after="40"/>
        <w:ind w:left="425"/>
        <w:jc w:val="left"/>
      </w:pPr>
      <w:r>
        <w:rPr>
          <w:rFonts w:ascii="Times New Roman" w:hAnsi="Times New Roman"/>
          <w:sz w:val="24"/>
        </w:rPr>
        <w:t>•  Replikasi inovasi ke BPS Kabupaten/Kota lainnya sebagai role model inovasi digital PST.</w:t>
      </w:r>
    </w:p>
    <w:p>
      <w:pPr>
        <w:spacing w:before="0" w:after="40"/>
        <w:ind w:left="425"/>
        <w:jc w:val="left"/>
      </w:pPr>
      <w:r>
        <w:rPr>
          <w:rFonts w:ascii="Times New Roman" w:hAnsi="Times New Roman"/>
          <w:sz w:val="24"/>
        </w:rPr>
        <w:t>•  Peningkatan keamanan data, cadangan data otomatis, dan skalabilitas sistem aplikasi.</w:t>
      </w:r>
    </w:p>
    <w:p>
      <w:pPr>
        <w:spacing w:before="80" w:after="80"/>
        <w:pBdr>
          <w:bottom w:val="single" w:sz="6" w:space="1" w:color="000000"/>
        </w:pBdr>
      </w:pPr>
    </w:p>
    <w:p>
      <w:pPr>
        <w:spacing w:before="120" w:after="80"/>
        <w:jc w:val="left"/>
      </w:pPr>
      <w:r>
        <w:rPr>
          <w:rFonts w:ascii="Times New Roman" w:hAnsi="Times New Roman"/>
          <w:b/>
          <w:i w:val="0"/>
          <w:sz w:val="24"/>
        </w:rPr>
        <w:t>3. Penutup</w:t>
      </w:r>
    </w:p>
    <w:p>
      <w:pPr>
        <w:spacing w:before="0" w:after="120"/>
        <w:ind w:firstLine="709"/>
        <w:jc w:val="both"/>
      </w:pPr>
      <w:r>
        <w:rPr>
          <w:rFonts w:ascii="Times New Roman" w:hAnsi="Times New Roman"/>
          <w:b w:val="0"/>
          <w:i w:val="0"/>
          <w:sz w:val="24"/>
        </w:rPr>
        <w:t>Dokumen ini menjadi bukti bahwa inovasi ANTRI-CENGKEH telah dirancang tidak hanya untuk menyelesaikan permasalahan antrian saat ini, tetapi juga untuk memberikan solusi berkelanjutan yang dapat diperluas, ditingkatkan, dan diterapkan secara luas di lingkungan kerja BPS maupun instansi pelayanan publik lainnya.</w:t>
      </w:r>
    </w:p>
    <w:sectPr w:rsidR="00FC693F" w:rsidRPr="0006063C" w:rsidSect="00034616">
      <w:pgSz w:w="12240" w:h="15840"/>
      <w:pgMar w:top="1701" w:right="1701"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