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1.  Judul Inovasi:</w:t>
            </w:r>
            <w:r>
              <w:rPr>
                <w:rFonts w:ascii="Times New Roman" w:hAnsi="Times New Roman"/>
                <w:b w:val="0"/>
                <w:sz w:val="24"/>
              </w:rPr>
              <w:t xml:space="preserve"> ANTRI-CENGKEH (Antrian Terpadu Real-time Informatif — Cepat Efisien Nomor Gilirannya Kiosk Elektronik Harian)</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2.  Nama Instansi:</w:t>
            </w:r>
            <w:r>
              <w:rPr>
                <w:rFonts w:ascii="Times New Roman" w:hAnsi="Times New Roman"/>
                <w:b w:val="0"/>
                <w:sz w:val="24"/>
              </w:rPr>
              <w:t xml:space="preserve"> Badan Pusat Statistik</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3.  Nama Organisasi Penyelenggara Pelayanan [OPP]:</w:t>
            </w:r>
            <w:r>
              <w:rPr>
                <w:rFonts w:ascii="Times New Roman" w:hAnsi="Times New Roman"/>
                <w:b w:val="0"/>
                <w:sz w:val="24"/>
              </w:rPr>
              <w:t xml:space="preserve"> Badan Pusat Statistik Kabupaten Tolitoli</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4.  Tipe Instansi:</w:t>
            </w:r>
            <w:r>
              <w:rPr>
                <w:rFonts w:ascii="Times New Roman" w:hAnsi="Times New Roman"/>
                <w:b w:val="0"/>
                <w:sz w:val="24"/>
              </w:rPr>
              <w:t xml:space="preserve"> Kementerian/Lembaga</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5.  Waktu mulai implementasi:</w:t>
            </w:r>
            <w:r>
              <w:rPr>
                <w:rFonts w:ascii="Times New Roman" w:hAnsi="Times New Roman"/>
                <w:b w:val="0"/>
                <w:sz w:val="24"/>
              </w:rPr>
              <w:t xml:space="preserve"> 1 Juli 2025</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pPr>
            <w:r>
              <w:rPr>
                <w:rFonts w:ascii="Times New Roman" w:hAnsi="Times New Roman"/>
                <w:b/>
                <w:sz w:val="24"/>
              </w:rPr>
              <w:t>6.  Identitas Inovator:</w:t>
            </w:r>
          </w:p>
          <w:p>
            <w:pPr>
              <w:spacing w:before="0" w:after="0"/>
              <w:ind w:left="567"/>
            </w:pPr>
            <w:r>
              <w:rPr>
                <w:rFonts w:ascii="Times New Roman" w:hAnsi="Times New Roman"/>
                <w:sz w:val="24"/>
              </w:rPr>
              <w:t>Nama  : Erika Khoirunisa</w:t>
            </w:r>
          </w:p>
          <w:p>
            <w:pPr>
              <w:spacing w:before="0" w:after="0"/>
              <w:ind w:left="567"/>
            </w:pPr>
            <w:r>
              <w:rPr>
                <w:rFonts w:ascii="Times New Roman" w:hAnsi="Times New Roman"/>
                <w:sz w:val="24"/>
              </w:rPr>
              <w:t>NIP     : [diisi sesuai NIP]</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7.  Kelompok Inovasi:</w:t>
            </w:r>
            <w:r>
              <w:rPr>
                <w:rFonts w:ascii="Times New Roman" w:hAnsi="Times New Roman"/>
                <w:b w:val="0"/>
                <w:sz w:val="24"/>
              </w:rPr>
              <w:t xml:space="preserve"> Kelompok Umum</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pPr>
            <w:r>
              <w:rPr>
                <w:rFonts w:ascii="Times New Roman" w:hAnsi="Times New Roman"/>
                <w:b/>
                <w:sz w:val="24"/>
              </w:rPr>
              <w:t>8.  Kategori Inovasi:</w:t>
            </w:r>
          </w:p>
          <w:p>
            <w:pPr>
              <w:spacing w:before="0" w:after="0"/>
              <w:ind w:left="567"/>
            </w:pPr>
            <w:r>
              <w:rPr>
                <w:rFonts w:ascii="Times New Roman" w:hAnsi="Times New Roman"/>
                <w:sz w:val="24"/>
              </w:rPr>
              <w:t>Transformasi digital pelayanan publik</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pPr>
            <w:r>
              <w:rPr>
                <w:rFonts w:ascii="Times New Roman" w:hAnsi="Times New Roman"/>
                <w:b/>
                <w:sz w:val="24"/>
              </w:rPr>
              <w:t>9.  Target SDGs:</w:t>
            </w:r>
          </w:p>
          <w:p>
            <w:pPr>
              <w:spacing w:before="0" w:after="0"/>
              <w:ind w:left="567"/>
            </w:pPr>
            <w:r>
              <w:rPr>
                <w:rFonts w:ascii="Times New Roman" w:hAnsi="Times New Roman"/>
                <w:sz w:val="24"/>
              </w:rPr>
              <w:t>Industri, inovasi dan infrastruktur</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pPr>
            <w:r>
              <w:rPr>
                <w:rFonts w:ascii="Times New Roman" w:hAnsi="Times New Roman"/>
                <w:b/>
                <w:sz w:val="24"/>
              </w:rPr>
              <w:t>10.  Target Asta Cita:</w:t>
            </w:r>
          </w:p>
          <w:p>
            <w:pPr>
              <w:spacing w:before="0" w:after="0"/>
              <w:ind w:left="567"/>
            </w:pPr>
            <w:r>
              <w:rPr>
                <w:rFonts w:ascii="Times New Roman" w:hAnsi="Times New Roman"/>
                <w:sz w:val="24"/>
              </w:rPr>
              <w:t>Memperkuat pembangunan sumber daya manusia, sains, teknologi, pendidikan</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11.  Jenis Inovasi:</w:t>
            </w:r>
            <w:r>
              <w:rPr>
                <w:rFonts w:ascii="Times New Roman" w:hAnsi="Times New Roman"/>
                <w:b w:val="0"/>
                <w:sz w:val="24"/>
              </w:rPr>
              <w:t xml:space="preserve"> Inovasi digital</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12.  Sektor:</w:t>
            </w:r>
            <w:r>
              <w:rPr>
                <w:rFonts w:ascii="Times New Roman" w:hAnsi="Times New Roman"/>
                <w:b w:val="0"/>
                <w:sz w:val="24"/>
              </w:rPr>
              <w:t xml:space="preserve"> Pemerintahan umum/statistik</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13.  Link Video:</w:t>
            </w:r>
            <w:r>
              <w:rPr>
                <w:rFonts w:ascii="Times New Roman" w:hAnsi="Times New Roman"/>
                <w:b w:val="0"/>
                <w:sz w:val="24"/>
              </w:rPr>
              <w:t xml:space="preserve"> [diisi setelah video dibuat]</w:t>
            </w:r>
          </w:p>
        </w:tc>
      </w:tr>
    </w:tbl>
    <w:p/>
    <w:tbl>
      <w:tblPr>
        <w:tblStyle w:val="TableGrid"/>
        <w:tblW w:type="auto" w:w="0"/>
        <w:tblLook w:firstColumn="1" w:firstRow="1" w:lastColumn="0" w:lastRow="0" w:noHBand="0" w:noVBand="1" w:val="04A0"/>
      </w:tblPr>
      <w:tblGrid>
        <w:gridCol w:w="9122"/>
      </w:tblGrid>
      <w:tr>
        <w:tc>
          <w:tcPr>
            <w:tcW w:type="dxa" w:w="9122"/>
            <w:shd w:val="clear" w:color="auto" w:fill="D9D9D9"/>
          </w:tcPr>
          <w:p>
            <w:pPr>
              <w:spacing w:before="80" w:after="80"/>
            </w:pPr>
            <w:r>
              <w:rPr>
                <w:rFonts w:ascii="Times New Roman" w:hAnsi="Times New Roman"/>
                <w:b/>
                <w:sz w:val="24"/>
              </w:rPr>
              <w:t>14.  Lokasi Inovasi:</w:t>
            </w:r>
            <w:r>
              <w:rPr>
                <w:rFonts w:ascii="Times New Roman" w:hAnsi="Times New Roman"/>
                <w:b w:val="0"/>
                <w:sz w:val="24"/>
              </w:rPr>
              <w:t xml:space="preserve"> 1.044565,120.822398</w:t>
            </w:r>
          </w:p>
        </w:tc>
      </w:tr>
    </w:tbl>
    <w:p/>
    <w:p>
      <w:r>
        <w:br w:type="page"/>
      </w:r>
    </w:p>
    <w:p>
      <w:pPr>
        <w:spacing w:before="200" w:after="80"/>
      </w:pPr>
      <w:r>
        <w:rPr>
          <w:rFonts w:ascii="Times New Roman" w:hAnsi="Times New Roman"/>
          <w:b/>
          <w:sz w:val="24"/>
          <w:u w:val="none"/>
        </w:rPr>
        <w:t>ASPEK 1: KEBARUAN</w:t>
      </w:r>
    </w:p>
    <w:p>
      <w:pPr>
        <w:spacing w:before="160" w:after="80"/>
      </w:pPr>
      <w:r>
        <w:rPr>
          <w:rFonts w:ascii="Times New Roman" w:hAnsi="Times New Roman"/>
          <w:b/>
          <w:sz w:val="24"/>
        </w:rPr>
        <w:t>1.1 LATAR BELAKANG</w:t>
      </w:r>
    </w:p>
    <w:p>
      <w:pPr>
        <w:spacing w:before="0" w:after="80"/>
        <w:jc w:val="both"/>
      </w:pPr>
      <w:r>
        <w:rPr>
          <w:rFonts w:ascii="Times New Roman" w:hAnsi="Times New Roman"/>
          <w:b w:val="0"/>
          <w:sz w:val="24"/>
        </w:rPr>
        <w:t>Pelayanan antrian di Pelayanan Statistik Terpadu (PST) BPS Kabupaten Tolitoli sebelumnya dilakukan secara manual menggunakan daftar tunggu berbasis kertas. Pengunjung yang datang tidak memiliki kepastian waktu giliran, sehingga menciptakan penumpukan antrean, ketidaknyamanan ruang tunggu, dan ketidakefisienan pelayanan. Petugas pun kesulitan memantau jumlah pengunjung secara real-time serta menghasilkan laporan kunjungan harian yang akurat dan terstruktur.</w:t>
      </w:r>
    </w:p>
    <w:p>
      <w:pPr>
        <w:spacing w:before="0" w:after="80"/>
        <w:jc w:val="both"/>
      </w:pPr>
      <w:r>
        <w:rPr>
          <w:rFonts w:ascii="Times New Roman" w:hAnsi="Times New Roman"/>
          <w:b w:val="0"/>
          <w:sz w:val="24"/>
        </w:rPr>
        <w:t>ANTRI-CENGKEH hadir sebagai solusi digitalisasi sistem antrian yang terintegrasi dengan identitas daerah Kabupaten Tolitoli sebagai Kota Cengkeh. Sistem ini memungkinkan pengunjung mengambil nomor antrian secara mandiri melalui kiosk digital, petugas memantau dan memanggil antrian melalui dashboard, serta nomor antrian ditampilkan secara real-time pada layar digital di ruang tunggu. Data antrian tersimpan otomatis dan dapat digunakan untuk evaluasi serta pelaporan harian. Inovasi ini mendukung prinsip pelayanan prima, akuntabilitas, dan efisiensi kinerja harian BPS Kabupaten Tolitoli.</w:t>
      </w:r>
    </w:p>
    <w:p>
      <w:pPr>
        <w:spacing w:before="160" w:after="80"/>
      </w:pPr>
      <w:r>
        <w:rPr>
          <w:rFonts w:ascii="Times New Roman" w:hAnsi="Times New Roman"/>
          <w:b/>
          <w:sz w:val="24"/>
        </w:rPr>
        <w:t>1.2 TUJUAN</w:t>
      </w:r>
    </w:p>
    <w:p>
      <w:pPr>
        <w:spacing w:before="0" w:after="80"/>
        <w:jc w:val="both"/>
      </w:pPr>
      <w:r>
        <w:rPr>
          <w:rFonts w:ascii="Times New Roman" w:hAnsi="Times New Roman"/>
          <w:b w:val="0"/>
          <w:sz w:val="24"/>
        </w:rPr>
        <w:t>Tujuan :</w:t>
      </w:r>
    </w:p>
    <w:p>
      <w:pPr>
        <w:pStyle w:val="ListBullet"/>
        <w:spacing w:before="0" w:after="40"/>
        <w:ind w:left="567"/>
      </w:pPr>
      <w:r>
        <w:rPr>
          <w:rFonts w:ascii="Times New Roman" w:hAnsi="Times New Roman"/>
          <w:sz w:val="24"/>
        </w:rPr>
        <w:t>Meningkatkan efisiensi dan kenyamanan proses antrian layanan PST.</w:t>
      </w:r>
    </w:p>
    <w:p>
      <w:pPr>
        <w:pStyle w:val="ListBullet"/>
        <w:spacing w:before="0" w:after="40"/>
        <w:ind w:left="567"/>
      </w:pPr>
      <w:r>
        <w:rPr>
          <w:rFonts w:ascii="Times New Roman" w:hAnsi="Times New Roman"/>
          <w:sz w:val="24"/>
        </w:rPr>
        <w:t>Menyediakan basis data kunjungan yang terdokumentasi dan terstruktur secara digital.</w:t>
      </w:r>
    </w:p>
    <w:p>
      <w:pPr>
        <w:pStyle w:val="ListBullet"/>
        <w:spacing w:before="0" w:after="40"/>
        <w:ind w:left="567"/>
      </w:pPr>
      <w:r>
        <w:rPr>
          <w:rFonts w:ascii="Times New Roman" w:hAnsi="Times New Roman"/>
          <w:sz w:val="24"/>
        </w:rPr>
        <w:t>Mendukung monitoring dan evaluasi pelayanan berbasis data aktual.</w:t>
      </w:r>
    </w:p>
    <w:p>
      <w:pPr>
        <w:spacing w:before="0" w:after="0"/>
      </w:pPr>
    </w:p>
    <w:p>
      <w:pPr>
        <w:spacing w:before="0" w:after="80"/>
        <w:jc w:val="both"/>
      </w:pPr>
      <w:r>
        <w:rPr>
          <w:rFonts w:ascii="Times New Roman" w:hAnsi="Times New Roman"/>
          <w:b w:val="0"/>
          <w:sz w:val="24"/>
        </w:rPr>
        <w:t>Target terukur :</w:t>
      </w:r>
    </w:p>
    <w:p>
      <w:pPr>
        <w:pStyle w:val="ListBullet"/>
        <w:spacing w:before="0" w:after="40"/>
        <w:ind w:left="567"/>
      </w:pPr>
      <w:r>
        <w:rPr>
          <w:rFonts w:ascii="Times New Roman" w:hAnsi="Times New Roman"/>
          <w:sz w:val="24"/>
        </w:rPr>
        <w:t>100% antrian pengunjung PST tercatat secara digital.</w:t>
      </w:r>
    </w:p>
    <w:p>
      <w:pPr>
        <w:pStyle w:val="ListBullet"/>
        <w:spacing w:before="0" w:after="40"/>
        <w:ind w:left="567"/>
      </w:pPr>
      <w:r>
        <w:rPr>
          <w:rFonts w:ascii="Times New Roman" w:hAnsi="Times New Roman"/>
          <w:sz w:val="24"/>
        </w:rPr>
        <w:t>Pengurangan waktu tunggu rata-rata pengunjung hingga 40%.</w:t>
      </w:r>
    </w:p>
    <w:p>
      <w:pPr>
        <w:pStyle w:val="ListBullet"/>
        <w:spacing w:before="0" w:after="40"/>
        <w:ind w:left="567"/>
      </w:pPr>
      <w:r>
        <w:rPr>
          <w:rFonts w:ascii="Times New Roman" w:hAnsi="Times New Roman"/>
          <w:sz w:val="24"/>
        </w:rPr>
        <w:t>Laporan kunjungan harian dapat dihasilkan dalam waktu kurang dari 1 menit.</w:t>
      </w:r>
    </w:p>
    <w:p>
      <w:pPr>
        <w:pStyle w:val="ListBullet"/>
        <w:spacing w:before="0" w:after="40"/>
        <w:ind w:left="567"/>
      </w:pPr>
      <w:r>
        <w:rPr>
          <w:rFonts w:ascii="Times New Roman" w:hAnsi="Times New Roman"/>
          <w:sz w:val="24"/>
        </w:rPr>
        <w:t>Kepuasan pengunjung terhadap sistem antrian meningkat minimal 20%.</w:t>
      </w:r>
    </w:p>
    <w:p>
      <w:pPr>
        <w:spacing w:before="160" w:after="80"/>
      </w:pPr>
      <w:r>
        <w:rPr>
          <w:rFonts w:ascii="Times New Roman" w:hAnsi="Times New Roman"/>
          <w:b/>
          <w:sz w:val="24"/>
        </w:rPr>
        <w:t>1.3 CARA IMPLEMENTASI</w:t>
      </w:r>
    </w:p>
    <w:p>
      <w:pPr>
        <w:pStyle w:val="ListBullet"/>
        <w:spacing w:before="0" w:after="40"/>
        <w:ind w:left="567"/>
      </w:pPr>
      <w:r>
        <w:rPr>
          <w:rFonts w:ascii="Times New Roman" w:hAnsi="Times New Roman"/>
          <w:sz w:val="24"/>
        </w:rPr>
        <w:t>Sistem berbasis aplikasi web (HTML/CSS/JavaScript) yang berjalan pada jaringan lokal kantor tanpa memerlukan instalasi perangkat lunak khusus.</w:t>
      </w:r>
    </w:p>
    <w:p>
      <w:pPr>
        <w:pStyle w:val="ListBullet"/>
        <w:spacing w:before="0" w:after="40"/>
        <w:ind w:left="567"/>
      </w:pPr>
      <w:r>
        <w:rPr>
          <w:rFonts w:ascii="Times New Roman" w:hAnsi="Times New Roman"/>
          <w:sz w:val="24"/>
        </w:rPr>
        <w:t>Pengunjung memilih jenis layanan (Konsultasi Statistik, Perpustakaan Statistik, Rekomendasi Statistik, atau Pelayanan Lainnya) dan mengambil nomor antrian secara mandiri melalui kiosk digital berupa layar sentuh atau tablet.</w:t>
      </w:r>
    </w:p>
    <w:p>
      <w:pPr>
        <w:pStyle w:val="ListBullet"/>
        <w:spacing w:before="0" w:after="40"/>
        <w:ind w:left="567"/>
      </w:pPr>
      <w:r>
        <w:rPr>
          <w:rFonts w:ascii="Times New Roman" w:hAnsi="Times New Roman"/>
          <w:sz w:val="24"/>
        </w:rPr>
        <w:t>Nomor antrian yang aktif ditampilkan secara real-time pada layar antrian digital yang dipasang di ruang tunggu.</w:t>
      </w:r>
    </w:p>
    <w:p>
      <w:pPr>
        <w:pStyle w:val="ListBullet"/>
        <w:spacing w:before="0" w:after="40"/>
        <w:ind w:left="567"/>
      </w:pPr>
      <w:r>
        <w:rPr>
          <w:rFonts w:ascii="Times New Roman" w:hAnsi="Times New Roman"/>
          <w:sz w:val="24"/>
        </w:rPr>
        <w:t>Petugas memanggil dan mengelola antrian melalui dashboard petugas yang dapat diakses di komputer meja layanan.</w:t>
      </w:r>
    </w:p>
    <w:p>
      <w:pPr>
        <w:pStyle w:val="ListBullet"/>
        <w:spacing w:before="0" w:after="40"/>
        <w:ind w:left="567"/>
      </w:pPr>
      <w:r>
        <w:rPr>
          <w:rFonts w:ascii="Times New Roman" w:hAnsi="Times New Roman"/>
          <w:sz w:val="24"/>
        </w:rPr>
        <w:t>Data seluruh antrian tersimpan otomatis dan dapat diekspor dalam format CSV untuk keperluan evaluasi dan pelaporan.</w:t>
      </w:r>
    </w:p>
    <w:p>
      <w:pPr>
        <w:pStyle w:val="ListBullet"/>
        <w:spacing w:before="0" w:after="40"/>
        <w:ind w:left="567"/>
      </w:pPr>
      <w:r>
        <w:rPr>
          <w:rFonts w:ascii="Times New Roman" w:hAnsi="Times New Roman"/>
          <w:sz w:val="24"/>
        </w:rPr>
        <w:t>Admin dapat memantau seluruh aktivitas antrian, mengelola akun, dan melakukan reset data harian melalui panel administrator.</w:t>
      </w:r>
    </w:p>
    <w:p>
      <w:pPr>
        <w:pStyle w:val="ListBullet"/>
        <w:spacing w:before="0" w:after="40"/>
        <w:ind w:left="567"/>
      </w:pPr>
      <w:r>
        <w:rPr>
          <w:rFonts w:ascii="Times New Roman" w:hAnsi="Times New Roman"/>
          <w:sz w:val="24"/>
        </w:rPr>
        <w:t>Review bulanan dilakukan untuk perbaikan fitur atau penyesuaian SOP layanan.</w:t>
      </w:r>
    </w:p>
    <w:p>
      <w:pPr>
        <w:spacing w:before="160" w:after="80"/>
      </w:pPr>
      <w:r>
        <w:rPr>
          <w:rFonts w:ascii="Times New Roman" w:hAnsi="Times New Roman"/>
          <w:b/>
          <w:sz w:val="24"/>
        </w:rPr>
        <w:t>1.4 KEUNGGULAN IDE/GAGASAN</w:t>
      </w:r>
    </w:p>
    <w:p>
      <w:pPr>
        <w:pStyle w:val="ListBullet"/>
        <w:spacing w:before="0" w:after="40"/>
        <w:ind w:left="567"/>
      </w:pPr>
      <w:r>
        <w:rPr>
          <w:rFonts w:ascii="Times New Roman" w:hAnsi="Times New Roman"/>
          <w:sz w:val="24"/>
        </w:rPr>
        <w:t>Gratis dan hemat biaya — dikembangkan menggunakan teknologi web terbuka tanpa biaya lisensi perangkat lunak tambahan.</w:t>
      </w:r>
    </w:p>
    <w:p>
      <w:pPr>
        <w:pStyle w:val="ListBullet"/>
        <w:spacing w:before="0" w:after="40"/>
        <w:ind w:left="567"/>
      </w:pPr>
      <w:r>
        <w:rPr>
          <w:rFonts w:ascii="Times New Roman" w:hAnsi="Times New Roman"/>
          <w:sz w:val="24"/>
        </w:rPr>
        <w:t>Mandiri dari internet — berjalan sepenuhnya pada jaringan lokal kantor sehingga tidak terganggu oleh koneksi internet yang tidak stabil.</w:t>
      </w:r>
    </w:p>
    <w:p>
      <w:pPr>
        <w:pStyle w:val="ListBullet"/>
        <w:spacing w:before="0" w:after="40"/>
        <w:ind w:left="567"/>
      </w:pPr>
      <w:r>
        <w:rPr>
          <w:rFonts w:ascii="Times New Roman" w:hAnsi="Times New Roman"/>
          <w:sz w:val="24"/>
        </w:rPr>
        <w:t>Real-time monitoring antrian oleh petugas dan pimpinan melalui dashboard.</w:t>
      </w:r>
    </w:p>
    <w:p>
      <w:pPr>
        <w:pStyle w:val="ListBullet"/>
        <w:spacing w:before="0" w:after="40"/>
        <w:ind w:left="567"/>
      </w:pPr>
      <w:r>
        <w:rPr>
          <w:rFonts w:ascii="Times New Roman" w:hAnsi="Times New Roman"/>
          <w:sz w:val="24"/>
        </w:rPr>
        <w:t>Terintegrasi dengan sistem evaluasi pelayanan melalui ekspor laporan CSV otomatis.</w:t>
      </w:r>
    </w:p>
    <w:p>
      <w:pPr>
        <w:pStyle w:val="ListBullet"/>
        <w:spacing w:before="0" w:after="40"/>
        <w:ind w:left="567"/>
      </w:pPr>
      <w:r>
        <w:rPr>
          <w:rFonts w:ascii="Times New Roman" w:hAnsi="Times New Roman"/>
          <w:sz w:val="24"/>
        </w:rPr>
        <w:t>Mudah direplikasi ke seluruh unit kerja BPS tanpa infrastruktur yang rumit.</w:t>
      </w:r>
    </w:p>
    <w:p>
      <w:pPr>
        <w:pStyle w:val="ListBullet"/>
        <w:spacing w:before="0" w:after="40"/>
        <w:ind w:left="567"/>
      </w:pPr>
      <w:r>
        <w:rPr>
          <w:rFonts w:ascii="Times New Roman" w:hAnsi="Times New Roman"/>
          <w:sz w:val="24"/>
        </w:rPr>
        <w:t>Antarmuka ramah pengguna — dirancang sederhana dan intuitif untuk segala usia dan latar belakang pendidikan pengunjung.</w:t>
      </w:r>
    </w:p>
    <w:p>
      <w:r>
        <w:br w:type="page"/>
      </w:r>
    </w:p>
    <w:p>
      <w:pPr>
        <w:spacing w:before="200" w:after="80"/>
      </w:pPr>
      <w:r>
        <w:rPr>
          <w:rFonts w:ascii="Times New Roman" w:hAnsi="Times New Roman"/>
          <w:b/>
          <w:sz w:val="24"/>
          <w:u w:val="none"/>
        </w:rPr>
        <w:t>ASPEK 2: EFEKTIFITAS DAN MANFAAT</w:t>
      </w:r>
    </w:p>
    <w:p>
      <w:pPr>
        <w:spacing w:before="160" w:after="80"/>
      </w:pPr>
      <w:r>
        <w:rPr>
          <w:rFonts w:ascii="Times New Roman" w:hAnsi="Times New Roman"/>
          <w:b/>
          <w:sz w:val="24"/>
        </w:rPr>
        <w:t>2.1 INDIKATOR MONEV</w:t>
      </w:r>
    </w:p>
    <w:p>
      <w:pPr>
        <w:spacing w:before="0" w:after="80"/>
        <w:jc w:val="both"/>
      </w:pPr>
      <w:r>
        <w:rPr>
          <w:rFonts w:ascii="Times New Roman" w:hAnsi="Times New Roman"/>
          <w:b w:val="0"/>
          <w:sz w:val="24"/>
        </w:rPr>
        <w:t xml:space="preserve">   Instrumen :</w:t>
      </w:r>
    </w:p>
    <w:p>
      <w:pPr>
        <w:pStyle w:val="ListBullet"/>
        <w:spacing w:before="0" w:after="40"/>
        <w:ind w:left="850"/>
      </w:pPr>
      <w:r>
        <w:rPr>
          <w:rFonts w:ascii="Times New Roman" w:hAnsi="Times New Roman"/>
          <w:sz w:val="24"/>
        </w:rPr>
        <w:t>Monitoring harian oleh petugas PST melalui dashboard antrian digital.</w:t>
      </w:r>
    </w:p>
    <w:p>
      <w:pPr>
        <w:pStyle w:val="ListBullet"/>
        <w:spacing w:before="0" w:after="40"/>
        <w:ind w:left="850"/>
      </w:pPr>
      <w:r>
        <w:rPr>
          <w:rFonts w:ascii="Times New Roman" w:hAnsi="Times New Roman"/>
          <w:sz w:val="24"/>
        </w:rPr>
        <w:t>Evaluasi mingguan oleh admin sistem terhadap laporan CSV antrian.</w:t>
      </w:r>
    </w:p>
    <w:p>
      <w:pPr>
        <w:pStyle w:val="ListBullet"/>
        <w:spacing w:before="0" w:after="40"/>
        <w:ind w:left="850"/>
      </w:pPr>
      <w:r>
        <w:rPr>
          <w:rFonts w:ascii="Times New Roman" w:hAnsi="Times New Roman"/>
          <w:sz w:val="24"/>
        </w:rPr>
        <w:t>Evaluasi bulanan oleh pimpinan OPP terhadap rekap data kunjungan.</w:t>
      </w:r>
    </w:p>
    <w:p>
      <w:pPr>
        <w:spacing w:before="0" w:after="80"/>
        <w:jc w:val="both"/>
      </w:pPr>
      <w:r>
        <w:rPr>
          <w:rFonts w:ascii="Times New Roman" w:hAnsi="Times New Roman"/>
          <w:b w:val="0"/>
          <w:sz w:val="24"/>
        </w:rPr>
        <w:t xml:space="preserve">   Indikator :</w:t>
      </w:r>
    </w:p>
    <w:p>
      <w:pPr>
        <w:pStyle w:val="ListBullet"/>
        <w:spacing w:before="0" w:after="40"/>
        <w:ind w:left="850"/>
      </w:pPr>
      <w:r>
        <w:rPr>
          <w:rFonts w:ascii="Times New Roman" w:hAnsi="Times New Roman"/>
          <w:sz w:val="24"/>
        </w:rPr>
        <w:t>Jumlah antrian yang tercatat per hari dan per jenis layanan.</w:t>
      </w:r>
    </w:p>
    <w:p>
      <w:pPr>
        <w:pStyle w:val="ListBullet"/>
        <w:spacing w:before="0" w:after="40"/>
        <w:ind w:left="850"/>
      </w:pPr>
      <w:r>
        <w:rPr>
          <w:rFonts w:ascii="Times New Roman" w:hAnsi="Times New Roman"/>
          <w:sz w:val="24"/>
        </w:rPr>
        <w:t>Waktu rata-rata tunggu pengunjung dari pengambilan nomor hingga dipanggil.</w:t>
      </w:r>
    </w:p>
    <w:p>
      <w:pPr>
        <w:pStyle w:val="ListBullet"/>
        <w:spacing w:before="0" w:after="40"/>
        <w:ind w:left="850"/>
      </w:pPr>
      <w:r>
        <w:rPr>
          <w:rFonts w:ascii="Times New Roman" w:hAnsi="Times New Roman"/>
          <w:sz w:val="24"/>
        </w:rPr>
        <w:t>Tingkat pemanfaatan laporan antrian digital untuk pengambilan keputusan pelayanan.</w:t>
      </w:r>
    </w:p>
    <w:p>
      <w:pPr>
        <w:spacing w:before="160" w:after="80"/>
      </w:pPr>
      <w:r>
        <w:rPr>
          <w:rFonts w:ascii="Times New Roman" w:hAnsi="Times New Roman"/>
          <w:b/>
          <w:sz w:val="24"/>
        </w:rPr>
        <w:t>2.2 DAMPAK INOVASI</w:t>
      </w:r>
    </w:p>
    <w:p>
      <w:pPr>
        <w:spacing w:before="0" w:after="80"/>
        <w:jc w:val="both"/>
      </w:pPr>
      <w:r>
        <w:rPr>
          <w:rFonts w:ascii="Times New Roman" w:hAnsi="Times New Roman"/>
          <w:b/>
          <w:sz w:val="24"/>
        </w:rPr>
        <w:t>a. Bentuk Dampak :</w:t>
      </w:r>
    </w:p>
    <w:p>
      <w:pPr>
        <w:pStyle w:val="ListBullet"/>
        <w:spacing w:before="0" w:after="40"/>
        <w:ind w:left="567"/>
      </w:pPr>
      <w:r>
        <w:rPr>
          <w:rFonts w:ascii="Times New Roman" w:hAnsi="Times New Roman"/>
          <w:sz w:val="24"/>
        </w:rPr>
        <w:t>Meningkatkan kecepatan, keteraturan, dan kenyamanan proses antrian pengunjung PST.</w:t>
      </w:r>
    </w:p>
    <w:p>
      <w:pPr>
        <w:pStyle w:val="ListBullet"/>
        <w:spacing w:before="0" w:after="40"/>
        <w:ind w:left="567"/>
      </w:pPr>
      <w:r>
        <w:rPr>
          <w:rFonts w:ascii="Times New Roman" w:hAnsi="Times New Roman"/>
          <w:sz w:val="24"/>
        </w:rPr>
        <w:t>Mendukung pengambilan keputusan manajerial berbasis data kunjungan yang akurat.</w:t>
      </w:r>
    </w:p>
    <w:p>
      <w:pPr>
        <w:spacing w:before="0" w:after="0"/>
      </w:pPr>
    </w:p>
    <w:p>
      <w:pPr>
        <w:spacing w:before="0" w:after="80"/>
        <w:jc w:val="both"/>
      </w:pPr>
      <w:r>
        <w:rPr>
          <w:rFonts w:ascii="Times New Roman" w:hAnsi="Times New Roman"/>
          <w:b/>
          <w:sz w:val="24"/>
        </w:rPr>
        <w:t>b. Capaian Output dan Outcome :</w:t>
      </w:r>
    </w:p>
    <w:p>
      <w:pPr>
        <w:spacing w:before="0" w:after="80"/>
        <w:jc w:val="both"/>
      </w:pPr>
      <w:r>
        <w:rPr>
          <w:rFonts w:ascii="Times New Roman" w:hAnsi="Times New Roman"/>
          <w:b/>
          <w:sz w:val="24"/>
        </w:rPr>
        <w:t>Sebelum ANTRI-CENGKEH :</w:t>
      </w:r>
    </w:p>
    <w:p>
      <w:pPr>
        <w:pStyle w:val="ListBullet"/>
        <w:spacing w:before="0" w:after="40"/>
        <w:ind w:left="567"/>
      </w:pPr>
      <w:r>
        <w:rPr>
          <w:rFonts w:ascii="Times New Roman" w:hAnsi="Times New Roman"/>
          <w:sz w:val="24"/>
        </w:rPr>
        <w:t>Antrian manual menggunakan daftar tunggu kertas.</w:t>
      </w:r>
    </w:p>
    <w:p>
      <w:pPr>
        <w:pStyle w:val="ListBullet"/>
        <w:spacing w:before="0" w:after="40"/>
        <w:ind w:left="567"/>
      </w:pPr>
      <w:r>
        <w:rPr>
          <w:rFonts w:ascii="Times New Roman" w:hAnsi="Times New Roman"/>
          <w:sz w:val="24"/>
        </w:rPr>
        <w:t>Data pengunjung tidak terstruktur, rentan hilang atau tidak lengkap.</w:t>
      </w:r>
    </w:p>
    <w:p>
      <w:pPr>
        <w:pStyle w:val="ListBullet"/>
        <w:spacing w:before="0" w:after="40"/>
        <w:ind w:left="567"/>
      </w:pPr>
      <w:r>
        <w:rPr>
          <w:rFonts w:ascii="Times New Roman" w:hAnsi="Times New Roman"/>
          <w:sz w:val="24"/>
        </w:rPr>
        <w:t>Petugas kesulitan memantau jumlah antrian aktif secara bersamaan.</w:t>
      </w:r>
    </w:p>
    <w:p>
      <w:pPr>
        <w:pStyle w:val="ListBullet"/>
        <w:spacing w:before="0" w:after="40"/>
        <w:ind w:left="567"/>
      </w:pPr>
      <w:r>
        <w:rPr>
          <w:rFonts w:ascii="Times New Roman" w:hAnsi="Times New Roman"/>
          <w:sz w:val="24"/>
        </w:rPr>
        <w:t>Tidak ada laporan kunjungan harian yang tersedia secara otomatis.</w:t>
      </w:r>
    </w:p>
    <w:p>
      <w:pPr>
        <w:spacing w:before="0" w:after="80"/>
        <w:jc w:val="both"/>
      </w:pPr>
      <w:r>
        <w:rPr>
          <w:rFonts w:ascii="Times New Roman" w:hAnsi="Times New Roman"/>
          <w:b/>
          <w:sz w:val="24"/>
        </w:rPr>
        <w:t>Sesudah ANTRI-CENGKEH :</w:t>
      </w:r>
    </w:p>
    <w:p>
      <w:pPr>
        <w:pStyle w:val="ListBullet"/>
        <w:spacing w:before="0" w:after="40"/>
        <w:ind w:left="567"/>
      </w:pPr>
      <w:r>
        <w:rPr>
          <w:rFonts w:ascii="Times New Roman" w:hAnsi="Times New Roman"/>
          <w:sz w:val="24"/>
        </w:rPr>
        <w:t>Pengambilan nomor antrian digital secara mandiri dan cepat oleh pengunjung.</w:t>
      </w:r>
    </w:p>
    <w:p>
      <w:pPr>
        <w:pStyle w:val="ListBullet"/>
        <w:spacing w:before="0" w:after="40"/>
        <w:ind w:left="567"/>
      </w:pPr>
      <w:r>
        <w:rPr>
          <w:rFonts w:ascii="Times New Roman" w:hAnsi="Times New Roman"/>
          <w:sz w:val="24"/>
        </w:rPr>
        <w:t>Data kunjungan tersimpan otomatis, terstruktur, dan siap dianalisis.</w:t>
      </w:r>
    </w:p>
    <w:p>
      <w:pPr>
        <w:pStyle w:val="ListBullet"/>
        <w:spacing w:before="0" w:after="40"/>
        <w:ind w:left="567"/>
      </w:pPr>
      <w:r>
        <w:rPr>
          <w:rFonts w:ascii="Times New Roman" w:hAnsi="Times New Roman"/>
          <w:sz w:val="24"/>
        </w:rPr>
        <w:t>Petugas memantau seluruh antrian real-time dari satu dashboard.</w:t>
      </w:r>
    </w:p>
    <w:p>
      <w:pPr>
        <w:pStyle w:val="ListBullet"/>
        <w:spacing w:before="0" w:after="40"/>
        <w:ind w:left="567"/>
      </w:pPr>
      <w:r>
        <w:rPr>
          <w:rFonts w:ascii="Times New Roman" w:hAnsi="Times New Roman"/>
          <w:sz w:val="24"/>
        </w:rPr>
        <w:t>Laporan kunjungan harian tersedia otomatis dan dapat diekspor setiap saat.</w:t>
      </w:r>
    </w:p>
    <w:p>
      <w:pPr>
        <w:spacing w:before="0" w:after="0"/>
      </w:pPr>
    </w:p>
    <w:p>
      <w:pPr>
        <w:spacing w:before="0" w:after="80"/>
        <w:jc w:val="both"/>
      </w:pPr>
      <w:r>
        <w:rPr>
          <w:rFonts w:ascii="Times New Roman" w:hAnsi="Times New Roman"/>
          <w:b/>
          <w:sz w:val="24"/>
        </w:rPr>
        <w:t>c. Dampak terhadap Asta Cita :</w:t>
      </w:r>
    </w:p>
    <w:p>
      <w:pPr>
        <w:pStyle w:val="ListBullet"/>
        <w:spacing w:before="0" w:after="40"/>
        <w:ind w:left="567"/>
      </w:pPr>
      <w:r>
        <w:rPr>
          <w:rFonts w:ascii="Times New Roman" w:hAnsi="Times New Roman"/>
          <w:sz w:val="24"/>
        </w:rPr>
        <w:t>Mendukung reformasi birokrasi melalui digitalisasi dan efisiensi layanan publik BPS.</w:t>
      </w:r>
    </w:p>
    <w:p>
      <w:pPr>
        <w:pStyle w:val="ListBullet"/>
        <w:spacing w:before="0" w:after="40"/>
        <w:ind w:left="567"/>
      </w:pPr>
      <w:r>
        <w:rPr>
          <w:rFonts w:ascii="Times New Roman" w:hAnsi="Times New Roman"/>
          <w:sz w:val="24"/>
        </w:rPr>
        <w:t>Mendorong peningkatan kapasitas SDM dalam pemanfaatan teknologi informasi untuk pelayanan prima berbasis data.</w:t>
      </w:r>
    </w:p>
    <w:p>
      <w:r>
        <w:br w:type="page"/>
      </w:r>
    </w:p>
    <w:p>
      <w:pPr>
        <w:spacing w:before="200" w:after="80"/>
      </w:pPr>
      <w:r>
        <w:rPr>
          <w:rFonts w:ascii="Times New Roman" w:hAnsi="Times New Roman"/>
          <w:b/>
          <w:sz w:val="24"/>
          <w:u w:val="none"/>
        </w:rPr>
        <w:t>ASPEK 3: ADAPTABILITAS</w:t>
      </w:r>
    </w:p>
    <w:p>
      <w:pPr>
        <w:spacing w:before="160" w:after="80"/>
      </w:pPr>
      <w:r>
        <w:rPr>
          <w:rFonts w:ascii="Times New Roman" w:hAnsi="Times New Roman"/>
          <w:b/>
          <w:sz w:val="24"/>
        </w:rPr>
        <w:t>3.1 DIFUSI DAN REPLIKASI</w:t>
      </w:r>
    </w:p>
    <w:p>
      <w:pPr>
        <w:spacing w:before="0" w:after="80"/>
        <w:jc w:val="both"/>
      </w:pPr>
      <w:r>
        <w:rPr>
          <w:rFonts w:ascii="Times New Roman" w:hAnsi="Times New Roman"/>
          <w:b w:val="0"/>
          <w:sz w:val="24"/>
        </w:rPr>
        <w:t xml:space="preserve">         a. Potensi Replikasi :</w:t>
      </w:r>
    </w:p>
    <w:p>
      <w:pPr>
        <w:pStyle w:val="ListBullet"/>
        <w:spacing w:before="0" w:after="40"/>
        <w:ind w:left="850"/>
      </w:pPr>
      <w:r>
        <w:rPr>
          <w:rFonts w:ascii="Times New Roman" w:hAnsi="Times New Roman"/>
          <w:sz w:val="24"/>
        </w:rPr>
        <w:t>Tinggi; dapat digunakan oleh seluruh unit kerja BPS provinsi dan kabupaten/kota di Indonesia tanpa biaya pengembangan besar.</w:t>
      </w:r>
    </w:p>
    <w:p>
      <w:pPr>
        <w:pStyle w:val="ListBullet"/>
        <w:spacing w:before="0" w:after="40"/>
        <w:ind w:left="850"/>
      </w:pPr>
      <w:r>
        <w:rPr>
          <w:rFonts w:ascii="Times New Roman" w:hAnsi="Times New Roman"/>
          <w:sz w:val="24"/>
        </w:rPr>
        <w:t>Dapat direplikasi oleh instansi pemerintah lain yang memiliki kebutuhan sistem antrian pelayanan publik.</w:t>
      </w:r>
    </w:p>
    <w:p>
      <w:pPr>
        <w:spacing w:before="0" w:after="80"/>
        <w:jc w:val="both"/>
      </w:pPr>
      <w:r>
        <w:rPr>
          <w:rFonts w:ascii="Times New Roman" w:hAnsi="Times New Roman"/>
          <w:b w:val="0"/>
          <w:sz w:val="24"/>
        </w:rPr>
        <w:t xml:space="preserve">         b. Upaya Difusi :</w:t>
      </w:r>
    </w:p>
    <w:p>
      <w:pPr>
        <w:pStyle w:val="ListBullet"/>
        <w:spacing w:before="0" w:after="40"/>
        <w:ind w:left="850"/>
      </w:pPr>
      <w:r>
        <w:rPr>
          <w:rFonts w:ascii="Times New Roman" w:hAnsi="Times New Roman"/>
          <w:sz w:val="24"/>
        </w:rPr>
        <w:t>Sosialisasi melalui grup WhatsApp internal BPS dan presentasi di forum peningkatan kapasitas satuan kerja.</w:t>
      </w:r>
    </w:p>
    <w:p>
      <w:pPr>
        <w:pStyle w:val="ListBullet"/>
        <w:spacing w:before="0" w:after="40"/>
        <w:ind w:left="850"/>
      </w:pPr>
      <w:r>
        <w:rPr>
          <w:rFonts w:ascii="Times New Roman" w:hAnsi="Times New Roman"/>
          <w:sz w:val="24"/>
        </w:rPr>
        <w:t>Transfer pengetahuan melalui pelatihan singkat dan penyediaan template sistem yang siap pakai.</w:t>
      </w:r>
    </w:p>
    <w:p>
      <w:pPr>
        <w:spacing w:before="0" w:after="80"/>
        <w:jc w:val="both"/>
      </w:pPr>
      <w:r>
        <w:rPr>
          <w:rFonts w:ascii="Times New Roman" w:hAnsi="Times New Roman"/>
          <w:b w:val="0"/>
          <w:sz w:val="24"/>
        </w:rPr>
        <w:t xml:space="preserve">         c. Jumlah unit kerja dan/atau instansi yang telah mereplikasi inovasi :</w:t>
      </w:r>
    </w:p>
    <w:p>
      <w:pPr>
        <w:spacing w:before="0" w:after="80"/>
        <w:jc w:val="both"/>
      </w:pPr>
      <w:r>
        <w:rPr>
          <w:rFonts w:ascii="Times New Roman" w:hAnsi="Times New Roman"/>
          <w:b w:val="0"/>
          <w:sz w:val="24"/>
        </w:rPr>
        <w:t xml:space="preserve">         Belum ada unit kerja dan/atau instansi yang mereplikasi.</w:t>
      </w:r>
    </w:p>
    <w:p/>
    <w:p>
      <w:pPr>
        <w:spacing w:before="200" w:after="80"/>
      </w:pPr>
      <w:r>
        <w:rPr>
          <w:rFonts w:ascii="Times New Roman" w:hAnsi="Times New Roman"/>
          <w:b/>
          <w:sz w:val="24"/>
          <w:u w:val="none"/>
        </w:rPr>
        <w:t>ASPEK 4: KEBERLANJUTAN</w:t>
      </w:r>
    </w:p>
    <w:p>
      <w:pPr>
        <w:spacing w:before="160" w:after="80"/>
      </w:pPr>
      <w:r>
        <w:rPr>
          <w:rFonts w:ascii="Times New Roman" w:hAnsi="Times New Roman"/>
          <w:b/>
          <w:sz w:val="24"/>
        </w:rPr>
        <w:t>4.1 SUMBER DAYA</w:t>
      </w:r>
    </w:p>
    <w:p>
      <w:pPr>
        <w:spacing w:before="0" w:after="80"/>
        <w:jc w:val="both"/>
      </w:pPr>
      <w:r>
        <w:rPr>
          <w:rFonts w:ascii="Times New Roman" w:hAnsi="Times New Roman"/>
          <w:b w:val="0"/>
          <w:sz w:val="24"/>
        </w:rPr>
        <w:t>Penggunaan sumber daya :</w:t>
      </w:r>
    </w:p>
    <w:p>
      <w:pPr>
        <w:pStyle w:val="ListBullet"/>
        <w:spacing w:before="0" w:after="40"/>
        <w:ind w:left="567"/>
      </w:pPr>
      <w:r>
        <w:rPr>
          <w:rFonts w:ascii="Times New Roman" w:hAnsi="Times New Roman"/>
          <w:sz w:val="24"/>
        </w:rPr>
        <w:t>Sarpras: komputer/laptop, layar monitor tambahan untuk display antrian, perangkat tablet/layar sentuh untuk kiosk pengambilan nomor, koneksi jaringan lokal (LAN/WiFi) kantor.</w:t>
      </w:r>
    </w:p>
    <w:p>
      <w:pPr>
        <w:pStyle w:val="ListBullet"/>
        <w:spacing w:before="0" w:after="40"/>
        <w:ind w:left="567"/>
      </w:pPr>
      <w:r>
        <w:rPr>
          <w:rFonts w:ascii="Times New Roman" w:hAnsi="Times New Roman"/>
          <w:sz w:val="24"/>
        </w:rPr>
        <w:t>SDI: petugas operator PST dan admin sistem antrian.</w:t>
      </w:r>
    </w:p>
    <w:p>
      <w:pPr>
        <w:pStyle w:val="ListBullet"/>
        <w:spacing w:before="0" w:after="40"/>
        <w:ind w:left="567"/>
      </w:pPr>
      <w:r>
        <w:rPr>
          <w:rFonts w:ascii="Times New Roman" w:hAnsi="Times New Roman"/>
          <w:sz w:val="24"/>
        </w:rPr>
        <w:t>SDA: biaya operasional sangat rendah — sistem berbasis teknologi web terbuka tanpa biaya lisensi perangkat lunak.</w:t>
      </w:r>
    </w:p>
    <w:p>
      <w:pPr>
        <w:pStyle w:val="ListBullet"/>
        <w:spacing w:before="0" w:after="40"/>
        <w:ind w:left="567"/>
      </w:pPr>
      <w:r>
        <w:rPr>
          <w:rFonts w:ascii="Times New Roman" w:hAnsi="Times New Roman"/>
          <w:sz w:val="24"/>
        </w:rPr>
        <w:t>Informasi: data antrian tersimpan di perangkat lokal dan dapat dicadangkan secara berkala dalam format CSV.</w:t>
      </w:r>
    </w:p>
    <w:p>
      <w:pPr>
        <w:spacing w:before="160" w:after="80"/>
      </w:pPr>
      <w:r>
        <w:rPr>
          <w:rFonts w:ascii="Times New Roman" w:hAnsi="Times New Roman"/>
          <w:b/>
          <w:sz w:val="24"/>
        </w:rPr>
        <w:t>4.2 STRATEGI KEBERLANJUTAN</w:t>
      </w:r>
    </w:p>
    <w:p>
      <w:pPr>
        <w:spacing w:before="0" w:after="80"/>
        <w:jc w:val="both"/>
      </w:pPr>
      <w:r>
        <w:rPr>
          <w:rFonts w:ascii="Times New Roman" w:hAnsi="Times New Roman"/>
          <w:b w:val="0"/>
          <w:sz w:val="24"/>
        </w:rPr>
        <w:t xml:space="preserve">      1) Strategi institusional :</w:t>
      </w:r>
    </w:p>
    <w:p>
      <w:pPr>
        <w:pStyle w:val="ListBullet"/>
        <w:spacing w:before="0" w:after="40"/>
        <w:ind w:left="850"/>
      </w:pPr>
      <w:r>
        <w:rPr>
          <w:rFonts w:ascii="Times New Roman" w:hAnsi="Times New Roman"/>
          <w:sz w:val="24"/>
        </w:rPr>
        <w:t>Pencantuman penggunaan ANTRI-CENGKEH dalam SOP Pelayanan PST BPS Kabupaten Tolitoli.</w:t>
      </w:r>
    </w:p>
    <w:p>
      <w:pPr>
        <w:pStyle w:val="ListBullet"/>
        <w:spacing w:before="0" w:after="40"/>
        <w:ind w:left="850"/>
      </w:pPr>
      <w:r>
        <w:rPr>
          <w:rFonts w:ascii="Times New Roman" w:hAnsi="Times New Roman"/>
          <w:sz w:val="24"/>
        </w:rPr>
        <w:t>Dukungan regulasi internal sebagai standar baku sistem antrian pelayanan tamu.</w:t>
      </w:r>
    </w:p>
    <w:p>
      <w:pPr>
        <w:spacing w:before="0" w:after="80"/>
        <w:jc w:val="both"/>
      </w:pPr>
      <w:r>
        <w:rPr>
          <w:rFonts w:ascii="Times New Roman" w:hAnsi="Times New Roman"/>
          <w:b w:val="0"/>
          <w:sz w:val="24"/>
        </w:rPr>
        <w:t xml:space="preserve">      2) Strategi manajerial :</w:t>
      </w:r>
    </w:p>
    <w:p>
      <w:pPr>
        <w:pStyle w:val="ListBullet"/>
        <w:spacing w:before="0" w:after="40"/>
        <w:ind w:left="850"/>
      </w:pPr>
      <w:r>
        <w:rPr>
          <w:rFonts w:ascii="Times New Roman" w:hAnsi="Times New Roman"/>
          <w:sz w:val="24"/>
        </w:rPr>
        <w:t>Pelatihan SDM secara berkala dalam pengoperasian sistem dan pengelolaan data antrian.</w:t>
      </w:r>
    </w:p>
    <w:p>
      <w:pPr>
        <w:pStyle w:val="ListBullet"/>
        <w:spacing w:before="0" w:after="40"/>
        <w:ind w:left="850"/>
      </w:pPr>
      <w:r>
        <w:rPr>
          <w:rFonts w:ascii="Times New Roman" w:hAnsi="Times New Roman"/>
          <w:sz w:val="24"/>
        </w:rPr>
        <w:t>SOP pengelolaan, pemantauan harian, dan backup data antrian secara berkala.</w:t>
      </w:r>
    </w:p>
    <w:p>
      <w:pPr>
        <w:spacing w:before="0" w:after="80"/>
        <w:jc w:val="both"/>
      </w:pPr>
      <w:r>
        <w:rPr>
          <w:rFonts w:ascii="Times New Roman" w:hAnsi="Times New Roman"/>
          <w:b w:val="0"/>
          <w:sz w:val="24"/>
        </w:rPr>
        <w:t xml:space="preserve">      3) Strategi sosial :</w:t>
      </w:r>
    </w:p>
    <w:p>
      <w:pPr>
        <w:pStyle w:val="ListBullet"/>
        <w:spacing w:before="0" w:after="40"/>
        <w:ind w:left="850"/>
      </w:pPr>
      <w:r>
        <w:rPr>
          <w:rFonts w:ascii="Times New Roman" w:hAnsi="Times New Roman"/>
          <w:sz w:val="24"/>
        </w:rPr>
        <w:t>Sosialisasi kepada seluruh pengunjung PST tentang tata cara penggunaan kiosk antrian digital.</w:t>
      </w:r>
    </w:p>
    <w:p>
      <w:pPr>
        <w:pStyle w:val="ListBullet"/>
        <w:spacing w:before="0" w:after="40"/>
        <w:ind w:left="850"/>
      </w:pPr>
      <w:r>
        <w:rPr>
          <w:rFonts w:ascii="Times New Roman" w:hAnsi="Times New Roman"/>
          <w:sz w:val="24"/>
        </w:rPr>
        <w:t>Terbuka untuk replikasi dan kolaborasi lintas instansi dalam rangka peningkatan pelayanan publik berbasis teknologi.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