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BFC04" w14:textId="5759CCCC" w:rsidR="006A3642" w:rsidRDefault="00D40AC5" w:rsidP="00B4646F">
      <w:pPr>
        <w:spacing w:line="480" w:lineRule="auto"/>
        <w:jc w:val="center"/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>Model Comparison</w:t>
      </w:r>
    </w:p>
    <w:p w14:paraId="30A66013" w14:textId="54572BEB" w:rsidR="00DF605E" w:rsidRDefault="00DF605E" w:rsidP="00DF605E">
      <w:pPr>
        <w:pStyle w:val="ListParagraph"/>
        <w:numPr>
          <w:ilvl w:val="0"/>
          <w:numId w:val="8"/>
        </w:numPr>
        <w:spacing w:line="480" w:lineRule="auto"/>
        <w:rPr>
          <w:b/>
          <w:sz w:val="32"/>
        </w:rPr>
      </w:pPr>
      <w:r w:rsidRPr="00DF605E">
        <w:rPr>
          <w:b/>
          <w:sz w:val="32"/>
        </w:rPr>
        <w:t>Introduction</w:t>
      </w:r>
    </w:p>
    <w:p w14:paraId="58CAC029" w14:textId="14BACE3A" w:rsidR="00DF605E" w:rsidRPr="00DF605E" w:rsidRDefault="00DF605E" w:rsidP="00DF605E">
      <w:pPr>
        <w:pStyle w:val="ListParagraph"/>
        <w:spacing w:line="480" w:lineRule="auto"/>
        <w:ind w:left="1080"/>
        <w:rPr>
          <w:b/>
          <w:sz w:val="32"/>
        </w:rPr>
      </w:pPr>
      <w:r>
        <w:rPr>
          <w:b/>
          <w:sz w:val="32"/>
        </w:rPr>
        <w:t xml:space="preserve">This programming study aims to compare the </w:t>
      </w:r>
      <w:r w:rsidR="00401C11">
        <w:rPr>
          <w:b/>
          <w:sz w:val="32"/>
        </w:rPr>
        <w:t>performance of  SVM, Naïve Bayes</w:t>
      </w:r>
    </w:p>
    <w:p w14:paraId="7C8875E7" w14:textId="0BB24104" w:rsidR="00DF605E" w:rsidRDefault="00D40AC5" w:rsidP="00DF605E">
      <w:pPr>
        <w:pStyle w:val="ListParagraph"/>
        <w:numPr>
          <w:ilvl w:val="0"/>
          <w:numId w:val="8"/>
        </w:numPr>
        <w:spacing w:line="480" w:lineRule="auto"/>
        <w:rPr>
          <w:b/>
          <w:sz w:val="32"/>
        </w:rPr>
      </w:pPr>
      <w:r w:rsidRPr="00DF605E">
        <w:rPr>
          <w:b/>
          <w:sz w:val="32"/>
        </w:rPr>
        <w:t>Data Set Description:</w:t>
      </w:r>
      <w:r w:rsidR="00DF605E" w:rsidRPr="00DF605E">
        <w:rPr>
          <w:b/>
          <w:sz w:val="32"/>
        </w:rPr>
        <w:t xml:space="preserve"> </w:t>
      </w:r>
      <w:r w:rsidR="00401C11" w:rsidRPr="00401C11">
        <w:rPr>
          <w:rFonts w:ascii="Times New Roman" w:eastAsia="Times New Roman" w:hAnsi="Times New Roman" w:cs="Times New Roman"/>
          <w:lang w:eastAsia="zh-TW"/>
        </w:rPr>
        <w:t>Pima Indians dataset</w:t>
      </w:r>
    </w:p>
    <w:p w14:paraId="0AB8FE5B" w14:textId="77777777" w:rsidR="00401C11" w:rsidRDefault="00401C11" w:rsidP="00401C11">
      <w:pPr>
        <w:pStyle w:val="ListParagraph"/>
        <w:ind w:left="1080"/>
        <w:rPr>
          <w:rFonts w:ascii="Times New Roman" w:eastAsia="Times New Roman" w:hAnsi="Times New Roman" w:cs="Times New Roman"/>
          <w:lang w:eastAsia="zh-TW"/>
        </w:rPr>
      </w:pPr>
      <w:r w:rsidRPr="00401C11">
        <w:rPr>
          <w:rFonts w:ascii="Times New Roman" w:eastAsia="Times New Roman" w:hAnsi="Times New Roman" w:cs="Times New Roman"/>
          <w:lang w:eastAsia="zh-TW"/>
        </w:rPr>
        <w:t xml:space="preserve">The UC Irvine machine learning data repository hosts a famous collection of data on whether a patient has diabetes originally owned by the National Institute of Diabetes and Digestive and Kidney Diseases and donated by Vincent Sigillito. </w:t>
      </w:r>
    </w:p>
    <w:p w14:paraId="5FD127B2" w14:textId="77777777" w:rsidR="00401C11" w:rsidRDefault="00401C11" w:rsidP="00401C11">
      <w:pPr>
        <w:pStyle w:val="ListParagraph"/>
        <w:ind w:left="1080"/>
        <w:rPr>
          <w:rFonts w:ascii="Times New Roman" w:eastAsia="Times New Roman" w:hAnsi="Times New Roman" w:cs="Times New Roman"/>
          <w:lang w:eastAsia="zh-TW"/>
        </w:rPr>
      </w:pPr>
    </w:p>
    <w:p w14:paraId="75ECBC4A" w14:textId="6AEFC700" w:rsidR="00401C11" w:rsidRDefault="00401C11" w:rsidP="00401C11">
      <w:pPr>
        <w:pStyle w:val="ListParagraph"/>
        <w:ind w:left="1080"/>
        <w:rPr>
          <w:rFonts w:ascii="Times New Roman" w:eastAsia="Times New Roman" w:hAnsi="Times New Roman" w:cs="Times New Roman"/>
          <w:lang w:eastAsia="zh-TW"/>
        </w:rPr>
      </w:pPr>
      <w:r>
        <w:rPr>
          <w:rFonts w:ascii="Times New Roman" w:eastAsia="Times New Roman" w:hAnsi="Times New Roman" w:cs="Times New Roman"/>
          <w:lang w:eastAsia="zh-TW"/>
        </w:rPr>
        <w:t xml:space="preserve">Link to data: </w:t>
      </w:r>
      <w:hyperlink r:id="rId8" w:history="1">
        <w:r w:rsidRPr="00401C11">
          <w:rPr>
            <w:rStyle w:val="Hyperlink"/>
            <w:rFonts w:ascii="Times New Roman" w:eastAsia="Times New Roman" w:hAnsi="Times New Roman" w:cs="Times New Roman"/>
            <w:lang w:eastAsia="zh-TW"/>
          </w:rPr>
          <w:t>http://archive.ics.uci.edu/ml/datasets/Pima+Indians+Diabetes</w:t>
        </w:r>
      </w:hyperlink>
    </w:p>
    <w:p w14:paraId="2792B891" w14:textId="77777777" w:rsidR="00401C11" w:rsidRDefault="00401C11" w:rsidP="00401C11">
      <w:pPr>
        <w:pStyle w:val="ListParagraph"/>
        <w:ind w:left="1080"/>
        <w:rPr>
          <w:rFonts w:ascii="Times New Roman" w:eastAsia="Times New Roman" w:hAnsi="Times New Roman" w:cs="Times New Roman"/>
          <w:lang w:eastAsia="zh-TW"/>
        </w:rPr>
      </w:pPr>
    </w:p>
    <w:p w14:paraId="70C5228A" w14:textId="160060EA" w:rsidR="00401C11" w:rsidRPr="00DF605E" w:rsidRDefault="00401C11" w:rsidP="00401C11">
      <w:pPr>
        <w:pStyle w:val="ListParagraph"/>
        <w:ind w:left="1080"/>
        <w:rPr>
          <w:b/>
          <w:sz w:val="32"/>
        </w:rPr>
      </w:pPr>
      <w:r w:rsidRPr="00401C11">
        <w:rPr>
          <w:rFonts w:ascii="Times New Roman" w:eastAsia="Times New Roman" w:hAnsi="Times New Roman" w:cs="Times New Roman"/>
          <w:lang w:eastAsia="zh-TW"/>
        </w:rPr>
        <w:t xml:space="preserve">This data has a set of attributes of patients, and a categorical variable telling whether the patient is diabetic or not. </w:t>
      </w:r>
    </w:p>
    <w:p w14:paraId="101A98D8" w14:textId="529292AF" w:rsidR="00D40AC5" w:rsidRPr="00401C11" w:rsidRDefault="00D40AC5" w:rsidP="00DF605E">
      <w:pPr>
        <w:pStyle w:val="ListParagraph"/>
        <w:numPr>
          <w:ilvl w:val="0"/>
          <w:numId w:val="8"/>
        </w:numPr>
        <w:spacing w:line="480" w:lineRule="auto"/>
        <w:rPr>
          <w:b/>
        </w:rPr>
      </w:pPr>
      <w:r w:rsidRPr="00DF605E">
        <w:rPr>
          <w:b/>
          <w:sz w:val="32"/>
        </w:rPr>
        <w:t>Model Description:</w:t>
      </w:r>
    </w:p>
    <w:p w14:paraId="5D864749" w14:textId="500FBA6F" w:rsidR="00401C11" w:rsidRDefault="00401C11" w:rsidP="00401C11">
      <w:pPr>
        <w:pStyle w:val="ListParagraph"/>
        <w:spacing w:line="480" w:lineRule="auto"/>
        <w:ind w:left="1080"/>
        <w:rPr>
          <w:b/>
          <w:sz w:val="32"/>
        </w:rPr>
      </w:pPr>
      <w:r>
        <w:rPr>
          <w:b/>
          <w:sz w:val="32"/>
        </w:rPr>
        <w:t>Model (a) : Implementation of Naïve Bayes classifier with own code</w:t>
      </w:r>
    </w:p>
    <w:p w14:paraId="164F733D" w14:textId="253EBB40" w:rsidR="00401C11" w:rsidRDefault="00401C11" w:rsidP="00401C11">
      <w:pPr>
        <w:pStyle w:val="ListParagraph"/>
        <w:spacing w:line="480" w:lineRule="auto"/>
        <w:ind w:left="1080"/>
        <w:rPr>
          <w:b/>
          <w:sz w:val="32"/>
        </w:rPr>
      </w:pPr>
      <w:r>
        <w:rPr>
          <w:b/>
          <w:sz w:val="32"/>
        </w:rPr>
        <w:t>Model (b): Implementation of Naïve Bayes classifier by considering value of ‘0’ as missing value</w:t>
      </w:r>
    </w:p>
    <w:p w14:paraId="1D6A2FCE" w14:textId="77777777" w:rsidR="00401C11" w:rsidRPr="00401C11" w:rsidRDefault="00401C11" w:rsidP="00401C11">
      <w:pPr>
        <w:rPr>
          <w:rFonts w:ascii="Times New Roman" w:eastAsia="Times New Roman" w:hAnsi="Times New Roman" w:cs="Times New Roman"/>
          <w:lang w:eastAsia="zh-TW"/>
        </w:rPr>
      </w:pPr>
      <w:r>
        <w:rPr>
          <w:b/>
          <w:sz w:val="32"/>
        </w:rPr>
        <w:t xml:space="preserve">Model (c): Using </w:t>
      </w:r>
      <w:r w:rsidRPr="00401C11">
        <w:rPr>
          <w:rFonts w:ascii="Times New Roman" w:eastAsia="Times New Roman" w:hAnsi="Times New Roman" w:cs="Times New Roman"/>
          <w:lang w:eastAsia="zh-TW"/>
        </w:rPr>
        <w:t>e caret and klaR packages to build a naive bayes classifier</w:t>
      </w:r>
    </w:p>
    <w:p w14:paraId="647630E5" w14:textId="33E0BF18" w:rsidR="00401C11" w:rsidRDefault="00401C11" w:rsidP="00401C11">
      <w:pPr>
        <w:pStyle w:val="ListParagraph"/>
        <w:spacing w:line="480" w:lineRule="auto"/>
        <w:ind w:left="1080"/>
        <w:rPr>
          <w:b/>
        </w:rPr>
      </w:pPr>
      <w:r>
        <w:rPr>
          <w:b/>
        </w:rPr>
        <w:t xml:space="preserve"> To building Naïve Bayes classifer</w:t>
      </w:r>
    </w:p>
    <w:p w14:paraId="06701DD4" w14:textId="1634F7E7" w:rsidR="00401C11" w:rsidRPr="00DF605E" w:rsidRDefault="00401C11" w:rsidP="00401C11">
      <w:pPr>
        <w:pStyle w:val="ListParagraph"/>
        <w:spacing w:line="480" w:lineRule="auto"/>
        <w:ind w:left="1080"/>
        <w:rPr>
          <w:b/>
        </w:rPr>
      </w:pPr>
      <w:r>
        <w:rPr>
          <w:b/>
        </w:rPr>
        <w:t>Model (d): Train and evaluate an SVM to classify the data</w:t>
      </w:r>
    </w:p>
    <w:p w14:paraId="38902B5A" w14:textId="6395527F" w:rsidR="005B3372" w:rsidRPr="00DF605E" w:rsidRDefault="006A3642" w:rsidP="00DF605E">
      <w:pPr>
        <w:pStyle w:val="ListParagraph"/>
        <w:numPr>
          <w:ilvl w:val="0"/>
          <w:numId w:val="8"/>
        </w:numPr>
        <w:spacing w:line="480" w:lineRule="auto"/>
        <w:rPr>
          <w:b/>
        </w:rPr>
      </w:pPr>
      <w:r w:rsidRPr="00DF605E">
        <w:rPr>
          <w:b/>
        </w:rPr>
        <w:t xml:space="preserve">Result: Accuracy of </w:t>
      </w:r>
      <w:r w:rsidR="00CC4A42" w:rsidRPr="00DF605E">
        <w:rPr>
          <w:b/>
        </w:rPr>
        <w:t>the 4 classifier</w:t>
      </w:r>
      <w:r w:rsidR="00237FB2" w:rsidRPr="00DF605E">
        <w:rPr>
          <w:b/>
        </w:rPr>
        <w:t>s (a) to (d)</w:t>
      </w:r>
    </w:p>
    <w:p w14:paraId="0DDBE5F4" w14:textId="77777777" w:rsidR="00782A44" w:rsidRDefault="00782A44" w:rsidP="00CC4A42">
      <w:pPr>
        <w:pStyle w:val="Caption"/>
        <w:keepNext/>
      </w:pPr>
      <w:r>
        <w:lastRenderedPageBreak/>
        <w:t xml:space="preserve">               </w:t>
      </w:r>
      <w:r w:rsidR="00EB2106">
        <w:t xml:space="preserve"> </w:t>
      </w:r>
      <w:r w:rsidR="00EB2106" w:rsidRPr="00782A44">
        <w:t xml:space="preserve">Table </w:t>
      </w:r>
      <w:r w:rsidR="00E736FD">
        <w:fldChar w:fldCharType="begin"/>
      </w:r>
      <w:r w:rsidR="00E736FD">
        <w:instrText xml:space="preserve"> SEQ Table \* ARABIC </w:instrText>
      </w:r>
      <w:r w:rsidR="00E736FD">
        <w:fldChar w:fldCharType="separate"/>
      </w:r>
      <w:r w:rsidRPr="00782A44">
        <w:rPr>
          <w:noProof/>
        </w:rPr>
        <w:t>1</w:t>
      </w:r>
      <w:r w:rsidR="00E736FD">
        <w:rPr>
          <w:noProof/>
        </w:rPr>
        <w:fldChar w:fldCharType="end"/>
      </w:r>
      <w:r w:rsidR="00EB2106" w:rsidRPr="00782A44">
        <w:t xml:space="preserve">: Training Accuracy </w:t>
      </w:r>
    </w:p>
    <w:p w14:paraId="48117557" w14:textId="77777777" w:rsidR="00CC4A42" w:rsidRDefault="00CC4A42" w:rsidP="00EB2106">
      <w:r>
        <w:object w:dxaOrig="9360" w:dyaOrig="1300" w14:anchorId="2A211B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5.1pt" o:ole="">
            <v:imagedata r:id="rId9" o:title=""/>
          </v:shape>
          <o:OLEObject Type="Embed" ProgID="Word.Document.12" ShapeID="_x0000_i1025" DrawAspect="Content" ObjectID="_1525952064" r:id="rId10">
            <o:FieldCodes>\s</o:FieldCodes>
          </o:OLEObject>
        </w:object>
      </w:r>
    </w:p>
    <w:p w14:paraId="60CF712E" w14:textId="77777777" w:rsidR="00CC4A42" w:rsidRDefault="00CC4A42" w:rsidP="00EB2106"/>
    <w:p w14:paraId="1135E51B" w14:textId="77777777" w:rsidR="00CC4A42" w:rsidRDefault="00782A44" w:rsidP="00CC4A42">
      <w:pPr>
        <w:pStyle w:val="Caption"/>
        <w:keepNext/>
      </w:pPr>
      <w:r>
        <w:t xml:space="preserve">                </w:t>
      </w:r>
      <w:r w:rsidRPr="00782A44">
        <w:t xml:space="preserve">Table </w:t>
      </w:r>
      <w:r w:rsidR="00E736FD">
        <w:fldChar w:fldCharType="begin"/>
      </w:r>
      <w:r w:rsidR="00E736FD">
        <w:instrText xml:space="preserve"> SEQ Table \* ARABIC </w:instrText>
      </w:r>
      <w:r w:rsidR="00E736FD">
        <w:fldChar w:fldCharType="separate"/>
      </w:r>
      <w:r w:rsidRPr="00782A44">
        <w:rPr>
          <w:noProof/>
        </w:rPr>
        <w:t>2</w:t>
      </w:r>
      <w:r w:rsidR="00E736FD">
        <w:rPr>
          <w:noProof/>
        </w:rPr>
        <w:fldChar w:fldCharType="end"/>
      </w:r>
      <w:r w:rsidRPr="00782A44">
        <w:t>: Testing Accuracy</w:t>
      </w:r>
    </w:p>
    <w:p w14:paraId="5BA2E5CB" w14:textId="576CBCF9" w:rsidR="005B3372" w:rsidRDefault="00CC4A42" w:rsidP="005B3372">
      <w:pPr>
        <w:spacing w:line="480" w:lineRule="auto"/>
      </w:pPr>
      <w:r>
        <w:object w:dxaOrig="9360" w:dyaOrig="1820" w14:anchorId="5333AE15">
          <v:shape id="_x0000_i1026" type="#_x0000_t75" style="width:468pt;height:90.7pt" o:ole="">
            <v:imagedata r:id="rId11" o:title=""/>
          </v:shape>
          <o:OLEObject Type="Embed" ProgID="Word.Document.12" ShapeID="_x0000_i1026" DrawAspect="Content" ObjectID="_1525952065" r:id="rId12">
            <o:FieldCodes>\s</o:FieldCodes>
          </o:OLEObject>
        </w:object>
      </w:r>
    </w:p>
    <w:p w14:paraId="590C9292" w14:textId="11F1C573" w:rsidR="009F4D05" w:rsidRDefault="009F4D05" w:rsidP="009F4D05">
      <w:pPr>
        <w:pStyle w:val="Caption"/>
        <w:keepNext/>
        <w:ind w:firstLine="720"/>
      </w:pPr>
      <w:r>
        <w:t xml:space="preserve">Figure </w:t>
      </w:r>
      <w:r w:rsidR="00E736FD">
        <w:fldChar w:fldCharType="begin"/>
      </w:r>
      <w:r w:rsidR="00E736FD">
        <w:instrText xml:space="preserve"> SEQ Figure \* ARABIC </w:instrText>
      </w:r>
      <w:r w:rsidR="00E736FD">
        <w:fldChar w:fldCharType="separate"/>
      </w:r>
      <w:r>
        <w:rPr>
          <w:noProof/>
        </w:rPr>
        <w:t>1</w:t>
      </w:r>
      <w:r w:rsidR="00E736FD">
        <w:rPr>
          <w:noProof/>
        </w:rPr>
        <w:fldChar w:fldCharType="end"/>
      </w:r>
      <w:r>
        <w:t xml:space="preserve">:  </w:t>
      </w:r>
      <w:r w:rsidR="00006AEE">
        <w:t xml:space="preserve">Comparison of </w:t>
      </w:r>
      <w:r>
        <w:t>Testing Accuracy</w:t>
      </w:r>
    </w:p>
    <w:p w14:paraId="4E9CFA7F" w14:textId="019A78FF" w:rsidR="009F4D05" w:rsidRDefault="009F4D05" w:rsidP="005B3372">
      <w:pPr>
        <w:spacing w:line="480" w:lineRule="auto"/>
      </w:pPr>
      <w:r w:rsidRPr="009F4D05">
        <w:rPr>
          <w:noProof/>
          <w:lang w:eastAsia="zh-TW"/>
        </w:rPr>
        <w:drawing>
          <wp:anchor distT="0" distB="0" distL="114300" distR="114300" simplePos="0" relativeHeight="251658240" behindDoc="0" locked="0" layoutInCell="1" allowOverlap="1" wp14:anchorId="1F944D74" wp14:editId="1AB20F29">
            <wp:simplePos x="0" y="0"/>
            <wp:positionH relativeFrom="column">
              <wp:posOffset>394335</wp:posOffset>
            </wp:positionH>
            <wp:positionV relativeFrom="paragraph">
              <wp:posOffset>57150</wp:posOffset>
            </wp:positionV>
            <wp:extent cx="5766435" cy="3492500"/>
            <wp:effectExtent l="0" t="0" r="0" b="127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43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56844D" w14:textId="77777777" w:rsidR="000E6C5E" w:rsidRPr="00B4646F" w:rsidRDefault="001B63B9" w:rsidP="00DF605E">
      <w:pPr>
        <w:pStyle w:val="ListParagraph"/>
        <w:numPr>
          <w:ilvl w:val="0"/>
          <w:numId w:val="8"/>
        </w:numPr>
        <w:spacing w:line="480" w:lineRule="auto"/>
        <w:rPr>
          <w:b/>
        </w:rPr>
      </w:pPr>
      <w:r w:rsidRPr="00B4646F">
        <w:rPr>
          <w:b/>
        </w:rPr>
        <w:t>Discussion</w:t>
      </w:r>
    </w:p>
    <w:p w14:paraId="791E327F" w14:textId="763B5F78" w:rsidR="001B63B9" w:rsidRDefault="001B63B9" w:rsidP="00006AEE">
      <w:pPr>
        <w:pStyle w:val="ListParagraph"/>
        <w:numPr>
          <w:ilvl w:val="0"/>
          <w:numId w:val="3"/>
        </w:numPr>
        <w:spacing w:line="480" w:lineRule="auto"/>
      </w:pPr>
      <w:r>
        <w:t>Performance</w:t>
      </w:r>
    </w:p>
    <w:p w14:paraId="168418A4" w14:textId="03E56528" w:rsidR="00E4697E" w:rsidRDefault="00E4697E" w:rsidP="00E4697E">
      <w:pPr>
        <w:pStyle w:val="ListParagraph"/>
        <w:spacing w:line="480" w:lineRule="auto"/>
        <w:ind w:left="1080"/>
      </w:pPr>
      <w:r>
        <w:t xml:space="preserve">In general, </w:t>
      </w:r>
      <w:r w:rsidR="004E3D76">
        <w:t>the 4 classifiers</w:t>
      </w:r>
      <w:r>
        <w:t xml:space="preserve"> achieve similar testing and training accuracy.</w:t>
      </w:r>
      <w:r w:rsidR="00006AEE">
        <w:t xml:space="preserve"> Their</w:t>
      </w:r>
      <w:r>
        <w:t xml:space="preserve"> minor discr</w:t>
      </w:r>
      <w:r w:rsidR="004E3D76">
        <w:t>epancies are discussed</w:t>
      </w:r>
      <w:r w:rsidR="00237FB2">
        <w:t xml:space="preserve"> below:</w:t>
      </w:r>
    </w:p>
    <w:p w14:paraId="64B211A2" w14:textId="00193FA0" w:rsidR="008C02FD" w:rsidRPr="00006AEE" w:rsidRDefault="008C02FD" w:rsidP="00006AEE">
      <w:pPr>
        <w:pStyle w:val="ListParagraph"/>
        <w:numPr>
          <w:ilvl w:val="0"/>
          <w:numId w:val="4"/>
        </w:numPr>
        <w:spacing w:line="480" w:lineRule="auto"/>
        <w:rPr>
          <w:i/>
        </w:rPr>
      </w:pPr>
      <w:r w:rsidRPr="00006AEE">
        <w:rPr>
          <w:i/>
        </w:rPr>
        <w:t>Comparing (a) and (b):</w:t>
      </w:r>
    </w:p>
    <w:p w14:paraId="1E5B6DB0" w14:textId="545A41B8" w:rsidR="00EB2106" w:rsidRDefault="00EB2106" w:rsidP="004E3D76">
      <w:pPr>
        <w:spacing w:line="480" w:lineRule="auto"/>
        <w:ind w:left="1080"/>
      </w:pPr>
      <w:r>
        <w:t xml:space="preserve">From Table 1, </w:t>
      </w:r>
      <w:r w:rsidR="004E3D76">
        <w:t>t</w:t>
      </w:r>
      <w:r w:rsidR="00E46551">
        <w:t xml:space="preserve">here </w:t>
      </w:r>
      <w:r w:rsidR="00006AEE">
        <w:t>is a slight</w:t>
      </w:r>
      <w:r w:rsidR="00E46551">
        <w:t xml:space="preserve"> drop of 2% in </w:t>
      </w:r>
      <w:r w:rsidR="004E3D76">
        <w:t xml:space="preserve">average </w:t>
      </w:r>
      <w:r w:rsidR="00E46551">
        <w:t xml:space="preserve">accuracy </w:t>
      </w:r>
      <w:r w:rsidR="00006AEE">
        <w:t>from (a) and (b)</w:t>
      </w:r>
      <w:r w:rsidR="00E46551">
        <w:t xml:space="preserve">. </w:t>
      </w:r>
      <w:r w:rsidR="008C02FD">
        <w:t xml:space="preserve">However for testing data, there is no trend of whether (a) or (b) is more accurate over the 8 iterations, while the average accuracy is very similar (0.751 vs 0.752). </w:t>
      </w:r>
    </w:p>
    <w:p w14:paraId="6357A9A1" w14:textId="456530A8" w:rsidR="00006AEE" w:rsidRPr="00006AEE" w:rsidRDefault="00E4697E" w:rsidP="00006AEE">
      <w:pPr>
        <w:pStyle w:val="ListParagraph"/>
        <w:numPr>
          <w:ilvl w:val="1"/>
          <w:numId w:val="4"/>
        </w:numPr>
        <w:spacing w:line="480" w:lineRule="auto"/>
        <w:rPr>
          <w:i/>
        </w:rPr>
      </w:pPr>
      <w:r w:rsidRPr="00006AEE">
        <w:rPr>
          <w:i/>
        </w:rPr>
        <w:t>Comparing (a) and (c)</w:t>
      </w:r>
    </w:p>
    <w:p w14:paraId="6F61D928" w14:textId="259822A3" w:rsidR="00237FB2" w:rsidRDefault="00006AEE" w:rsidP="00006AEE">
      <w:pPr>
        <w:spacing w:line="480" w:lineRule="auto"/>
        <w:ind w:left="1080" w:hanging="360"/>
      </w:pPr>
      <w:r>
        <w:t xml:space="preserve">      </w:t>
      </w:r>
      <w:r w:rsidR="004E3D76">
        <w:t>From Table 2</w:t>
      </w:r>
      <w:r>
        <w:t>,</w:t>
      </w:r>
      <w:r w:rsidR="004E3D76">
        <w:t xml:space="preserve"> </w:t>
      </w:r>
      <w:r w:rsidR="00CC4A42">
        <w:t>(c)</w:t>
      </w:r>
      <w:r w:rsidR="00E46551">
        <w:t xml:space="preserve"> achieve</w:t>
      </w:r>
      <w:r w:rsidR="004E3D76">
        <w:t>s the highest accuracy</w:t>
      </w:r>
      <w:r w:rsidR="00E46551">
        <w:t xml:space="preserve">. </w:t>
      </w:r>
      <w:r w:rsidR="00E4697E">
        <w:t>This could be due to cross</w:t>
      </w:r>
      <w:r w:rsidR="004E3D76">
        <w:t>-</w:t>
      </w:r>
      <w:r w:rsidR="00E4697E">
        <w:t xml:space="preserve">validation </w:t>
      </w:r>
      <w:r>
        <w:t xml:space="preserve">      </w:t>
      </w:r>
      <w:r w:rsidR="00E4697E">
        <w:t xml:space="preserve">performed in (c) which avoids overfitting on the training data. </w:t>
      </w:r>
    </w:p>
    <w:p w14:paraId="17D4CEA4" w14:textId="7E8E953D" w:rsidR="00E4697E" w:rsidRPr="00006AEE" w:rsidRDefault="00E4697E" w:rsidP="00006AEE">
      <w:pPr>
        <w:pStyle w:val="ListParagraph"/>
        <w:numPr>
          <w:ilvl w:val="0"/>
          <w:numId w:val="7"/>
        </w:numPr>
        <w:spacing w:line="480" w:lineRule="auto"/>
        <w:rPr>
          <w:i/>
        </w:rPr>
      </w:pPr>
      <w:r w:rsidRPr="00006AEE">
        <w:rPr>
          <w:i/>
        </w:rPr>
        <w:t xml:space="preserve">Comparing </w:t>
      </w:r>
      <w:r w:rsidR="00237FB2" w:rsidRPr="00006AEE">
        <w:rPr>
          <w:i/>
        </w:rPr>
        <w:t>N</w:t>
      </w:r>
      <w:r w:rsidRPr="00006AEE">
        <w:rPr>
          <w:i/>
        </w:rPr>
        <w:t xml:space="preserve">aïve </w:t>
      </w:r>
      <w:r w:rsidR="00237FB2" w:rsidRPr="00006AEE">
        <w:rPr>
          <w:i/>
        </w:rPr>
        <w:t>Bayes and SVM</w:t>
      </w:r>
    </w:p>
    <w:p w14:paraId="5A082DD6" w14:textId="75731DC4" w:rsidR="001B63B9" w:rsidRDefault="00E4697E" w:rsidP="00006AEE">
      <w:pPr>
        <w:spacing w:line="480" w:lineRule="auto"/>
        <w:ind w:left="1080"/>
      </w:pPr>
      <w:r>
        <w:t xml:space="preserve">From </w:t>
      </w:r>
      <w:r w:rsidR="00006AEE">
        <w:t>Graph 1</w:t>
      </w:r>
      <w:r>
        <w:t xml:space="preserve">, </w:t>
      </w:r>
      <w:r w:rsidR="00E46551">
        <w:t xml:space="preserve">naïve </w:t>
      </w:r>
      <w:r w:rsidR="00CC4A42">
        <w:t>B</w:t>
      </w:r>
      <w:r w:rsidR="00E46551">
        <w:t xml:space="preserve">ayes </w:t>
      </w:r>
      <w:r w:rsidR="004E3D76">
        <w:t>seems to work better than SVM</w:t>
      </w:r>
      <w:r w:rsidR="00E46551">
        <w:t xml:space="preserve">. </w:t>
      </w:r>
      <w:r w:rsidR="00237FB2">
        <w:t>One possible reason could be the assumption of independence of the variables are somewhat satisfied.</w:t>
      </w:r>
    </w:p>
    <w:p w14:paraId="06D356CB" w14:textId="3598FC10" w:rsidR="00237FB2" w:rsidRDefault="00237FB2" w:rsidP="00006AEE">
      <w:pPr>
        <w:pStyle w:val="ListParagraph"/>
        <w:numPr>
          <w:ilvl w:val="0"/>
          <w:numId w:val="3"/>
        </w:numPr>
        <w:spacing w:line="480" w:lineRule="auto"/>
      </w:pPr>
      <w:r>
        <w:t>Issues</w:t>
      </w:r>
    </w:p>
    <w:p w14:paraId="74B55A5F" w14:textId="470431B8" w:rsidR="00E46551" w:rsidRDefault="004E3D76" w:rsidP="00006AEE">
      <w:pPr>
        <w:pStyle w:val="ListParagraph"/>
        <w:spacing w:line="480" w:lineRule="auto"/>
        <w:ind w:left="1080"/>
      </w:pPr>
      <w:r>
        <w:t>For</w:t>
      </w:r>
      <w:r w:rsidR="00CC4A42">
        <w:t xml:space="preserve"> </w:t>
      </w:r>
      <w:r w:rsidR="00E46551">
        <w:t>(c), there are warning</w:t>
      </w:r>
      <w:r w:rsidR="00E413A7">
        <w:t>s</w:t>
      </w:r>
      <w:r w:rsidR="00E46551">
        <w:t xml:space="preserve"> of “</w:t>
      </w:r>
      <w:r w:rsidR="00E46551" w:rsidRPr="00E46551">
        <w:t>Numerical 0 probability for</w:t>
      </w:r>
      <w:r w:rsidR="00E46551">
        <w:t xml:space="preserve"> all classes with observation (number)”. This could be </w:t>
      </w:r>
      <w:r>
        <w:t xml:space="preserve">mainly </w:t>
      </w:r>
      <w:r w:rsidR="00E46551">
        <w:t xml:space="preserve">due to </w:t>
      </w:r>
      <w:r w:rsidR="00006AEE">
        <w:t>observations with 0</w:t>
      </w:r>
      <w:r w:rsidR="00E413A7">
        <w:t>s</w:t>
      </w:r>
      <w:r w:rsidR="00EB5950">
        <w:t>,</w:t>
      </w:r>
      <w:r w:rsidR="005B3372">
        <w:t xml:space="preserve"> resulting in the probability </w:t>
      </w:r>
      <w:r w:rsidR="00E413A7">
        <w:t xml:space="preserve">being </w:t>
      </w:r>
      <w:r w:rsidR="005B3372">
        <w:t xml:space="preserve">close to 0 in the model. </w:t>
      </w:r>
    </w:p>
    <w:p w14:paraId="6C58EA4A" w14:textId="77777777" w:rsidR="006A3642" w:rsidRDefault="006A3642" w:rsidP="006A3642">
      <w:pPr>
        <w:spacing w:line="480" w:lineRule="auto"/>
        <w:ind w:left="360"/>
      </w:pPr>
    </w:p>
    <w:sectPr w:rsidR="006A3642" w:rsidSect="005B3372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202C48" w14:textId="77777777" w:rsidR="00E736FD" w:rsidRDefault="00E736FD" w:rsidP="00B4646F">
      <w:r>
        <w:separator/>
      </w:r>
    </w:p>
  </w:endnote>
  <w:endnote w:type="continuationSeparator" w:id="0">
    <w:p w14:paraId="1BC881AF" w14:textId="77777777" w:rsidR="00E736FD" w:rsidRDefault="00E736FD" w:rsidP="00B46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963AEB" w14:textId="77777777" w:rsidR="00B4646F" w:rsidRDefault="00B4646F" w:rsidP="004A40C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5F2FF3" w14:textId="77777777" w:rsidR="00B4646F" w:rsidRDefault="00B4646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95418E" w14:textId="77777777" w:rsidR="00B4646F" w:rsidRDefault="00B4646F" w:rsidP="004A40C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736FD">
      <w:rPr>
        <w:rStyle w:val="PageNumber"/>
        <w:noProof/>
      </w:rPr>
      <w:t>1</w:t>
    </w:r>
    <w:r>
      <w:rPr>
        <w:rStyle w:val="PageNumber"/>
      </w:rPr>
      <w:fldChar w:fldCharType="end"/>
    </w:r>
  </w:p>
  <w:p w14:paraId="7300C803" w14:textId="77777777" w:rsidR="00B4646F" w:rsidRDefault="00B4646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E6A26C" w14:textId="77777777" w:rsidR="00E736FD" w:rsidRDefault="00E736FD" w:rsidP="00B4646F">
      <w:r>
        <w:separator/>
      </w:r>
    </w:p>
  </w:footnote>
  <w:footnote w:type="continuationSeparator" w:id="0">
    <w:p w14:paraId="114245D8" w14:textId="77777777" w:rsidR="00E736FD" w:rsidRDefault="00E736FD" w:rsidP="00B46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D3B81"/>
    <w:multiLevelType w:val="hybridMultilevel"/>
    <w:tmpl w:val="56DEFAD6"/>
    <w:lvl w:ilvl="0" w:tplc="25B4C4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67E32"/>
    <w:multiLevelType w:val="multilevel"/>
    <w:tmpl w:val="EE42024A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2">
    <w:nsid w:val="168F177C"/>
    <w:multiLevelType w:val="hybridMultilevel"/>
    <w:tmpl w:val="52A617D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A2238D5"/>
    <w:multiLevelType w:val="hybridMultilevel"/>
    <w:tmpl w:val="09007E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F3C46E4"/>
    <w:multiLevelType w:val="hybridMultilevel"/>
    <w:tmpl w:val="2730D78E"/>
    <w:lvl w:ilvl="0" w:tplc="8EAA86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52184F"/>
    <w:multiLevelType w:val="hybridMultilevel"/>
    <w:tmpl w:val="FF3C6E8C"/>
    <w:lvl w:ilvl="0" w:tplc="1246655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EC91804"/>
    <w:multiLevelType w:val="multilevel"/>
    <w:tmpl w:val="C752401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7">
    <w:nsid w:val="6FC77018"/>
    <w:multiLevelType w:val="hybridMultilevel"/>
    <w:tmpl w:val="0BA633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642"/>
    <w:rsid w:val="00006AEE"/>
    <w:rsid w:val="000E6C5E"/>
    <w:rsid w:val="001B63B9"/>
    <w:rsid w:val="001E78B6"/>
    <w:rsid w:val="002028E7"/>
    <w:rsid w:val="00237FB2"/>
    <w:rsid w:val="00247AE2"/>
    <w:rsid w:val="002E5685"/>
    <w:rsid w:val="002F2FD2"/>
    <w:rsid w:val="00401C11"/>
    <w:rsid w:val="004849DF"/>
    <w:rsid w:val="004E3D76"/>
    <w:rsid w:val="005B3372"/>
    <w:rsid w:val="006A3642"/>
    <w:rsid w:val="00782A44"/>
    <w:rsid w:val="00783DBA"/>
    <w:rsid w:val="008436D2"/>
    <w:rsid w:val="008C02FD"/>
    <w:rsid w:val="0095445A"/>
    <w:rsid w:val="009F4D05"/>
    <w:rsid w:val="00B4646F"/>
    <w:rsid w:val="00B930CC"/>
    <w:rsid w:val="00CC4A42"/>
    <w:rsid w:val="00D40AC5"/>
    <w:rsid w:val="00DF605E"/>
    <w:rsid w:val="00E413A7"/>
    <w:rsid w:val="00E46551"/>
    <w:rsid w:val="00E4697E"/>
    <w:rsid w:val="00E736FD"/>
    <w:rsid w:val="00EB2106"/>
    <w:rsid w:val="00EB5950"/>
    <w:rsid w:val="00ED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E81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642"/>
    <w:pPr>
      <w:ind w:left="720"/>
      <w:contextualSpacing/>
    </w:pPr>
  </w:style>
  <w:style w:type="table" w:styleId="TableGrid">
    <w:name w:val="Table Grid"/>
    <w:basedOn w:val="TableNormal"/>
    <w:uiPriority w:val="39"/>
    <w:rsid w:val="008436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EB2106"/>
    <w:pPr>
      <w:spacing w:after="200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B4646F"/>
  </w:style>
  <w:style w:type="character" w:customStyle="1" w:styleId="FootnoteTextChar">
    <w:name w:val="Footnote Text Char"/>
    <w:basedOn w:val="DefaultParagraphFont"/>
    <w:link w:val="FootnoteText"/>
    <w:uiPriority w:val="99"/>
    <w:rsid w:val="00B4646F"/>
  </w:style>
  <w:style w:type="character" w:styleId="FootnoteReference">
    <w:name w:val="footnote reference"/>
    <w:basedOn w:val="DefaultParagraphFont"/>
    <w:uiPriority w:val="99"/>
    <w:unhideWhenUsed/>
    <w:rsid w:val="00B4646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464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646F"/>
  </w:style>
  <w:style w:type="paragraph" w:styleId="Footer">
    <w:name w:val="footer"/>
    <w:basedOn w:val="Normal"/>
    <w:link w:val="FooterChar"/>
    <w:uiPriority w:val="99"/>
    <w:unhideWhenUsed/>
    <w:rsid w:val="00B464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646F"/>
  </w:style>
  <w:style w:type="character" w:styleId="PageNumber">
    <w:name w:val="page number"/>
    <w:basedOn w:val="DefaultParagraphFont"/>
    <w:uiPriority w:val="99"/>
    <w:semiHidden/>
    <w:unhideWhenUsed/>
    <w:rsid w:val="00B4646F"/>
  </w:style>
  <w:style w:type="character" w:styleId="Hyperlink">
    <w:name w:val="Hyperlink"/>
    <w:basedOn w:val="DefaultParagraphFont"/>
    <w:uiPriority w:val="99"/>
    <w:unhideWhenUsed/>
    <w:rsid w:val="00401C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9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emf"/><Relationship Id="rId12" Type="http://schemas.openxmlformats.org/officeDocument/2006/relationships/package" Target="embeddings/Microsoft_Word_Document2.docx"/><Relationship Id="rId13" Type="http://schemas.openxmlformats.org/officeDocument/2006/relationships/image" Target="media/image3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archive.ics.uci.edu/ml/datasets/Pima+Indians+Diabetes" TargetMode="External"/><Relationship Id="rId9" Type="http://schemas.openxmlformats.org/officeDocument/2006/relationships/image" Target="media/image1.emf"/><Relationship Id="rId10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8B3B7B4-46A7-8D4E-A909-E88501D75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350</Words>
  <Characters>1998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Ka-Ki</dc:creator>
  <cp:keywords/>
  <dc:description/>
  <cp:lastModifiedBy>Microsoft Office User</cp:lastModifiedBy>
  <cp:revision>5</cp:revision>
  <dcterms:created xsi:type="dcterms:W3CDTF">2016-05-28T18:31:00Z</dcterms:created>
  <dcterms:modified xsi:type="dcterms:W3CDTF">2016-05-28T19:48:00Z</dcterms:modified>
</cp:coreProperties>
</file>