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095" w:rsidRDefault="00A03095" w:rsidP="00A03095">
      <w:pPr>
        <w:ind w:left="360" w:hanging="360"/>
        <w:rPr>
          <w:rFonts w:ascii="Times New Roman" w:hAnsi="Times New Roman" w:cs="Times New Roman"/>
        </w:rPr>
      </w:pPr>
      <w:proofErr w:type="spellStart"/>
      <w:proofErr w:type="gramStart"/>
      <w:r>
        <w:rPr>
          <w:b/>
        </w:rPr>
        <w:t>Korb</w:t>
      </w:r>
      <w:proofErr w:type="spellEnd"/>
      <w:r>
        <w:rPr>
          <w:b/>
        </w:rPr>
        <w:t xml:space="preserve">, E., </w:t>
      </w:r>
      <w:proofErr w:type="spellStart"/>
      <w:r>
        <w:t>Herre</w:t>
      </w:r>
      <w:proofErr w:type="spellEnd"/>
      <w:r>
        <w:t xml:space="preserve">, M., </w:t>
      </w:r>
      <w:proofErr w:type="spellStart"/>
      <w:r>
        <w:t>Zucker-Scharff</w:t>
      </w:r>
      <w:proofErr w:type="spellEnd"/>
      <w:r>
        <w:t>, I., Allis, C.D., Darnell, RB</w:t>
      </w:r>
      <w:r w:rsidRPr="00022AB5">
        <w:t>.</w:t>
      </w:r>
      <w:proofErr w:type="gramEnd"/>
      <w:r w:rsidRPr="00022AB5">
        <w:t xml:space="preserve"> </w:t>
      </w:r>
      <w:r>
        <w:t xml:space="preserve">2017. </w:t>
      </w:r>
      <w:r w:rsidRPr="00022AB5">
        <w:rPr>
          <w:rFonts w:ascii="Times New Roman" w:hAnsi="Times New Roman" w:cs="Times New Roman"/>
        </w:rPr>
        <w:t>Excess translation of epigenetic regulators contributes to Fragile X Syndrome and is alleviated by Bd4 inhibition</w:t>
      </w:r>
      <w:r>
        <w:rPr>
          <w:rFonts w:ascii="Times New Roman" w:hAnsi="Times New Roman" w:cs="Times New Roman"/>
        </w:rPr>
        <w:t xml:space="preserve">. </w:t>
      </w:r>
      <w:r w:rsidRPr="00022AB5">
        <w:rPr>
          <w:rFonts w:ascii="Times New Roman" w:hAnsi="Times New Roman" w:cs="Times New Roman"/>
          <w:i/>
        </w:rPr>
        <w:t>Cell</w:t>
      </w:r>
      <w:r>
        <w:rPr>
          <w:rFonts w:ascii="Times New Roman" w:hAnsi="Times New Roman" w:cs="Times New Roman"/>
        </w:rPr>
        <w:t>. (PMID: 28823556)</w:t>
      </w:r>
      <w:bookmarkStart w:id="0" w:name="_GoBack"/>
      <w:bookmarkEnd w:id="0"/>
    </w:p>
    <w:p w:rsidR="00A03095" w:rsidRPr="00022AB5" w:rsidRDefault="00A03095" w:rsidP="00A03095">
      <w:pPr>
        <w:ind w:left="360" w:hanging="360"/>
        <w:rPr>
          <w:rFonts w:ascii="Times New Roman" w:hAnsi="Times New Roman" w:cs="Times New Roman"/>
        </w:rPr>
      </w:pPr>
    </w:p>
    <w:p w:rsidR="00A03095" w:rsidRDefault="00A03095" w:rsidP="00A03095">
      <w:pPr>
        <w:ind w:left="360" w:hanging="360"/>
        <w:rPr>
          <w:rFonts w:cs="Arial"/>
        </w:rPr>
      </w:pPr>
      <w:proofErr w:type="spellStart"/>
      <w:r>
        <w:rPr>
          <w:b/>
        </w:rPr>
        <w:t>Korb</w:t>
      </w:r>
      <w:proofErr w:type="spellEnd"/>
      <w:r>
        <w:rPr>
          <w:b/>
        </w:rPr>
        <w:t xml:space="preserve">, E., </w:t>
      </w:r>
      <w:proofErr w:type="spellStart"/>
      <w:r>
        <w:t>Herre</w:t>
      </w:r>
      <w:proofErr w:type="spellEnd"/>
      <w:r>
        <w:t xml:space="preserve">, M., </w:t>
      </w:r>
      <w:proofErr w:type="spellStart"/>
      <w:r>
        <w:t>Zucker-Scharff</w:t>
      </w:r>
      <w:proofErr w:type="spellEnd"/>
      <w:r>
        <w:t>, I., Darnell, RB</w:t>
      </w:r>
      <w:proofErr w:type="gramStart"/>
      <w:r>
        <w:t>.,</w:t>
      </w:r>
      <w:proofErr w:type="gramEnd"/>
      <w:r>
        <w:t xml:space="preserve"> Allis, C.D. 2015. BET protein Brd4 activates transcription in neurons and BET inhibitor Jq1 blocks memory in mice. </w:t>
      </w:r>
      <w:r w:rsidRPr="005406EB">
        <w:rPr>
          <w:i/>
        </w:rPr>
        <w:t xml:space="preserve">Nat. </w:t>
      </w:r>
      <w:proofErr w:type="spellStart"/>
      <w:r w:rsidRPr="005406EB">
        <w:rPr>
          <w:i/>
        </w:rPr>
        <w:t>Neuro</w:t>
      </w:r>
      <w:proofErr w:type="spellEnd"/>
      <w:r w:rsidRPr="005406EB">
        <w:rPr>
          <w:rFonts w:cs="Arial"/>
          <w:i/>
        </w:rPr>
        <w:t xml:space="preserve">. </w:t>
      </w:r>
      <w:r>
        <w:rPr>
          <w:rFonts w:cs="Arial"/>
        </w:rPr>
        <w:t>(PMID: 26301327)</w:t>
      </w:r>
    </w:p>
    <w:p w:rsidR="00A03095" w:rsidRDefault="00A03095" w:rsidP="00A03095">
      <w:pPr>
        <w:ind w:left="360" w:hanging="360"/>
      </w:pPr>
    </w:p>
    <w:p w:rsidR="00A03095" w:rsidRDefault="00A03095" w:rsidP="00A03095">
      <w:pPr>
        <w:ind w:left="360" w:hanging="360"/>
        <w:rPr>
          <w:i/>
        </w:rPr>
      </w:pPr>
      <w:proofErr w:type="spellStart"/>
      <w:r>
        <w:t>Inquimbert</w:t>
      </w:r>
      <w:proofErr w:type="spellEnd"/>
      <w:r>
        <w:t xml:space="preserve">, P., Moll, M., </w:t>
      </w:r>
      <w:proofErr w:type="spellStart"/>
      <w:r>
        <w:t>Latremoliere</w:t>
      </w:r>
      <w:proofErr w:type="spellEnd"/>
      <w:r>
        <w:t xml:space="preserve">, A., Tong, C.K., Wang, J., Sheehan, G.F., Smith, B.M., </w:t>
      </w:r>
      <w:proofErr w:type="spellStart"/>
      <w:r w:rsidRPr="00B470B3">
        <w:rPr>
          <w:b/>
        </w:rPr>
        <w:t>Korb</w:t>
      </w:r>
      <w:proofErr w:type="spellEnd"/>
      <w:r w:rsidRPr="00B470B3">
        <w:rPr>
          <w:b/>
        </w:rPr>
        <w:t>, E.,</w:t>
      </w:r>
      <w:r>
        <w:t xml:space="preserve"> </w:t>
      </w:r>
      <w:proofErr w:type="spellStart"/>
      <w:r>
        <w:t>Athie</w:t>
      </w:r>
      <w:proofErr w:type="spellEnd"/>
      <w:r>
        <w:t xml:space="preserve">, M.C.P., </w:t>
      </w:r>
      <w:proofErr w:type="spellStart"/>
      <w:r>
        <w:t>Babaniyi</w:t>
      </w:r>
      <w:proofErr w:type="spellEnd"/>
      <w:r>
        <w:t xml:space="preserve">, O., </w:t>
      </w:r>
      <w:proofErr w:type="spellStart"/>
      <w:r>
        <w:t>Ghasemlou</w:t>
      </w:r>
      <w:proofErr w:type="spellEnd"/>
      <w:r>
        <w:t xml:space="preserve">, N., </w:t>
      </w:r>
      <w:proofErr w:type="spellStart"/>
      <w:r>
        <w:t>Yanagawa</w:t>
      </w:r>
      <w:proofErr w:type="spellEnd"/>
      <w:r>
        <w:t xml:space="preserve">, Y., Allis, C.D., Hof, P.R., </w:t>
      </w:r>
      <w:proofErr w:type="spellStart"/>
      <w:r>
        <w:t>Scholz</w:t>
      </w:r>
      <w:proofErr w:type="spellEnd"/>
      <w:r>
        <w:t xml:space="preserve">, J. 2018. NMDA Receptor activation underlies the loss of spinal dorsal </w:t>
      </w:r>
      <w:proofErr w:type="spellStart"/>
      <w:r>
        <w:t>horm</w:t>
      </w:r>
      <w:proofErr w:type="spellEnd"/>
      <w:r>
        <w:t xml:space="preserve"> neurons and the transition to persistent pain after peripheral nerve injury. </w:t>
      </w:r>
      <w:r>
        <w:rPr>
          <w:i/>
        </w:rPr>
        <w:t>Cell Rep.</w:t>
      </w:r>
      <w:r>
        <w:t xml:space="preserve"> (PMID: 29847798)</w:t>
      </w:r>
      <w:r>
        <w:rPr>
          <w:i/>
        </w:rPr>
        <w:t xml:space="preserve"> </w:t>
      </w:r>
    </w:p>
    <w:p w:rsidR="00A03095" w:rsidRPr="00B470B3" w:rsidRDefault="00A03095" w:rsidP="00A03095">
      <w:pPr>
        <w:ind w:left="360" w:hanging="360"/>
      </w:pPr>
    </w:p>
    <w:p w:rsidR="00A03095" w:rsidRDefault="00A03095" w:rsidP="00A03095">
      <w:pPr>
        <w:ind w:left="360" w:hanging="360"/>
        <w:rPr>
          <w:rFonts w:cs="Arial"/>
        </w:rPr>
      </w:pPr>
      <w:r w:rsidRPr="005406EB">
        <w:rPr>
          <w:szCs w:val="22"/>
        </w:rPr>
        <w:t xml:space="preserve">Sun, H., </w:t>
      </w:r>
      <w:proofErr w:type="spellStart"/>
      <w:r w:rsidRPr="005406EB">
        <w:rPr>
          <w:szCs w:val="22"/>
        </w:rPr>
        <w:t>Damez-Werno</w:t>
      </w:r>
      <w:proofErr w:type="spellEnd"/>
      <w:r w:rsidRPr="005406EB">
        <w:rPr>
          <w:szCs w:val="22"/>
        </w:rPr>
        <w:t xml:space="preserve">, D.M., </w:t>
      </w:r>
      <w:proofErr w:type="spellStart"/>
      <w:r w:rsidRPr="005406EB">
        <w:rPr>
          <w:szCs w:val="22"/>
        </w:rPr>
        <w:t>Scobie</w:t>
      </w:r>
      <w:proofErr w:type="spellEnd"/>
      <w:r w:rsidRPr="005406EB">
        <w:rPr>
          <w:szCs w:val="22"/>
        </w:rPr>
        <w:t xml:space="preserve">, K.M., Shao, N., Dias, C., </w:t>
      </w:r>
      <w:proofErr w:type="spellStart"/>
      <w:r w:rsidRPr="005406EB">
        <w:rPr>
          <w:szCs w:val="22"/>
        </w:rPr>
        <w:t>Rabkin</w:t>
      </w:r>
      <w:proofErr w:type="spellEnd"/>
      <w:r w:rsidRPr="005406EB">
        <w:rPr>
          <w:szCs w:val="22"/>
        </w:rPr>
        <w:t xml:space="preserve">, J., Koo, J.W., </w:t>
      </w:r>
      <w:proofErr w:type="spellStart"/>
      <w:r w:rsidRPr="005406EB">
        <w:rPr>
          <w:b/>
          <w:szCs w:val="22"/>
        </w:rPr>
        <w:t>Korb</w:t>
      </w:r>
      <w:proofErr w:type="spellEnd"/>
      <w:r w:rsidRPr="005406EB">
        <w:rPr>
          <w:b/>
          <w:szCs w:val="22"/>
        </w:rPr>
        <w:t>, E.,</w:t>
      </w:r>
      <w:r w:rsidRPr="005406EB">
        <w:rPr>
          <w:szCs w:val="22"/>
        </w:rPr>
        <w:t xml:space="preserve"> </w:t>
      </w:r>
      <w:proofErr w:type="spellStart"/>
      <w:r w:rsidRPr="005406EB">
        <w:rPr>
          <w:szCs w:val="22"/>
        </w:rPr>
        <w:t>Bagot</w:t>
      </w:r>
      <w:proofErr w:type="spellEnd"/>
      <w:r w:rsidRPr="005406EB">
        <w:rPr>
          <w:szCs w:val="22"/>
        </w:rPr>
        <w:t xml:space="preserve">, R.C., </w:t>
      </w:r>
      <w:proofErr w:type="spellStart"/>
      <w:r>
        <w:rPr>
          <w:szCs w:val="22"/>
        </w:rPr>
        <w:t>Ahn</w:t>
      </w:r>
      <w:proofErr w:type="spellEnd"/>
      <w:r>
        <w:rPr>
          <w:szCs w:val="22"/>
        </w:rPr>
        <w:t xml:space="preserve">, F.H., </w:t>
      </w:r>
      <w:r w:rsidRPr="005406EB">
        <w:rPr>
          <w:szCs w:val="22"/>
        </w:rPr>
        <w:t xml:space="preserve">Cahill, M., </w:t>
      </w:r>
      <w:proofErr w:type="spellStart"/>
      <w:r>
        <w:rPr>
          <w:szCs w:val="22"/>
        </w:rPr>
        <w:t>Labonte</w:t>
      </w:r>
      <w:proofErr w:type="spellEnd"/>
      <w:r>
        <w:rPr>
          <w:szCs w:val="22"/>
        </w:rPr>
        <w:t xml:space="preserve">, B., </w:t>
      </w:r>
      <w:proofErr w:type="spellStart"/>
      <w:r w:rsidRPr="005406EB">
        <w:rPr>
          <w:szCs w:val="22"/>
        </w:rPr>
        <w:t>Mouzon</w:t>
      </w:r>
      <w:proofErr w:type="spellEnd"/>
      <w:r w:rsidRPr="005406EB">
        <w:rPr>
          <w:szCs w:val="22"/>
        </w:rPr>
        <w:t xml:space="preserve">, E., Heller, E.A., Cates, H., </w:t>
      </w:r>
      <w:r>
        <w:rPr>
          <w:szCs w:val="22"/>
        </w:rPr>
        <w:t xml:space="preserve">Golden, S.A., Gleason, K., Russo, S.J., Andrews, S., </w:t>
      </w:r>
      <w:proofErr w:type="spellStart"/>
      <w:r w:rsidRPr="005406EB">
        <w:rPr>
          <w:szCs w:val="22"/>
        </w:rPr>
        <w:t>Neve</w:t>
      </w:r>
      <w:proofErr w:type="spellEnd"/>
      <w:r w:rsidRPr="005406EB">
        <w:rPr>
          <w:szCs w:val="22"/>
        </w:rPr>
        <w:t xml:space="preserve">, R., Kennedy, P.J., Maze, I., Dietz, D.M., Allis, C.D., </w:t>
      </w:r>
      <w:proofErr w:type="spellStart"/>
      <w:r>
        <w:rPr>
          <w:szCs w:val="22"/>
        </w:rPr>
        <w:t>Turecki</w:t>
      </w:r>
      <w:proofErr w:type="spellEnd"/>
      <w:r>
        <w:rPr>
          <w:szCs w:val="22"/>
        </w:rPr>
        <w:t xml:space="preserve">, G., </w:t>
      </w:r>
      <w:proofErr w:type="spellStart"/>
      <w:r w:rsidRPr="005406EB">
        <w:rPr>
          <w:szCs w:val="22"/>
        </w:rPr>
        <w:t>Varga-Weisz</w:t>
      </w:r>
      <w:proofErr w:type="spellEnd"/>
      <w:r w:rsidRPr="005406EB">
        <w:rPr>
          <w:szCs w:val="22"/>
        </w:rPr>
        <w:t xml:space="preserve">, P., </w:t>
      </w:r>
      <w:proofErr w:type="spellStart"/>
      <w:r w:rsidRPr="005406EB">
        <w:rPr>
          <w:szCs w:val="22"/>
        </w:rPr>
        <w:t>Tamminga</w:t>
      </w:r>
      <w:proofErr w:type="spellEnd"/>
      <w:r w:rsidRPr="005406EB">
        <w:rPr>
          <w:szCs w:val="22"/>
        </w:rPr>
        <w:t xml:space="preserve">, C., </w:t>
      </w:r>
      <w:proofErr w:type="spellStart"/>
      <w:r w:rsidRPr="005406EB">
        <w:rPr>
          <w:szCs w:val="22"/>
        </w:rPr>
        <w:t>Shen</w:t>
      </w:r>
      <w:proofErr w:type="spellEnd"/>
      <w:r w:rsidRPr="005406EB">
        <w:rPr>
          <w:szCs w:val="22"/>
        </w:rPr>
        <w:t xml:space="preserve">, L., </w:t>
      </w:r>
      <w:proofErr w:type="spellStart"/>
      <w:r w:rsidRPr="005406EB">
        <w:rPr>
          <w:szCs w:val="22"/>
        </w:rPr>
        <w:t>Nestler</w:t>
      </w:r>
      <w:proofErr w:type="spellEnd"/>
      <w:r w:rsidRPr="005406EB">
        <w:rPr>
          <w:szCs w:val="22"/>
        </w:rPr>
        <w:t xml:space="preserve">. E.J. </w:t>
      </w:r>
      <w:r>
        <w:rPr>
          <w:szCs w:val="22"/>
        </w:rPr>
        <w:t xml:space="preserve">2015. </w:t>
      </w:r>
      <w:r w:rsidRPr="005406EB">
        <w:rPr>
          <w:szCs w:val="22"/>
        </w:rPr>
        <w:t>ACF chromatin remodeling complex mediates stress-induced depressive-like behavior.</w:t>
      </w:r>
      <w:r w:rsidRPr="00E307F7">
        <w:rPr>
          <w:szCs w:val="22"/>
        </w:rPr>
        <w:t xml:space="preserve"> </w:t>
      </w:r>
      <w:r w:rsidRPr="005406EB">
        <w:rPr>
          <w:i/>
        </w:rPr>
        <w:t xml:space="preserve">Nat. </w:t>
      </w:r>
      <w:r>
        <w:rPr>
          <w:i/>
        </w:rPr>
        <w:t>Med</w:t>
      </w:r>
      <w:r w:rsidRPr="005406EB">
        <w:rPr>
          <w:rFonts w:cs="Arial"/>
          <w:i/>
        </w:rPr>
        <w:t xml:space="preserve">. </w:t>
      </w:r>
      <w:r>
        <w:rPr>
          <w:rFonts w:cs="Arial"/>
        </w:rPr>
        <w:t>(PMID: 26390241)</w:t>
      </w:r>
    </w:p>
    <w:p w:rsidR="00A03095" w:rsidRPr="005406EB" w:rsidRDefault="00A03095" w:rsidP="00A03095">
      <w:pPr>
        <w:ind w:left="360" w:hanging="360"/>
        <w:rPr>
          <w:b/>
          <w:sz w:val="28"/>
        </w:rPr>
      </w:pPr>
    </w:p>
    <w:p w:rsidR="00A03095" w:rsidRDefault="00A03095" w:rsidP="00A03095">
      <w:pPr>
        <w:ind w:left="360" w:hanging="360"/>
      </w:pPr>
      <w:proofErr w:type="spellStart"/>
      <w:r w:rsidRPr="005406EB">
        <w:rPr>
          <w:b/>
        </w:rPr>
        <w:t>Korb</w:t>
      </w:r>
      <w:proofErr w:type="spellEnd"/>
      <w:r w:rsidRPr="005406EB">
        <w:rPr>
          <w:b/>
        </w:rPr>
        <w:t xml:space="preserve">, E., </w:t>
      </w:r>
      <w:r w:rsidRPr="005406EB">
        <w:t xml:space="preserve">Wilkinson, C. L., Delgado, R.N., </w:t>
      </w:r>
      <w:proofErr w:type="spellStart"/>
      <w:r w:rsidRPr="005406EB">
        <w:t>Lovero</w:t>
      </w:r>
      <w:proofErr w:type="spellEnd"/>
      <w:r w:rsidRPr="005406EB">
        <w:t xml:space="preserve">, K.L., </w:t>
      </w:r>
      <w:proofErr w:type="spellStart"/>
      <w:r w:rsidRPr="005406EB">
        <w:t>Finkbeiner</w:t>
      </w:r>
      <w:proofErr w:type="spellEnd"/>
      <w:r w:rsidRPr="005406EB">
        <w:t xml:space="preserve">, S. 2013. Arc in the nucleus regulates PML-dependent GluA1 transcription and homeostatic plasticity. </w:t>
      </w:r>
      <w:r w:rsidRPr="005406EB">
        <w:rPr>
          <w:i/>
        </w:rPr>
        <w:t xml:space="preserve">Nat. </w:t>
      </w:r>
      <w:proofErr w:type="spellStart"/>
      <w:r w:rsidRPr="005406EB">
        <w:rPr>
          <w:i/>
        </w:rPr>
        <w:t>Neuro</w:t>
      </w:r>
      <w:proofErr w:type="spellEnd"/>
      <w:r w:rsidRPr="005406EB">
        <w:rPr>
          <w:rFonts w:cs="Arial"/>
          <w:i/>
        </w:rPr>
        <w:t xml:space="preserve">. </w:t>
      </w:r>
      <w:proofErr w:type="gramStart"/>
      <w:r w:rsidRPr="005406EB">
        <w:rPr>
          <w:rFonts w:cs="Arial"/>
        </w:rPr>
        <w:t>16(7), 874-83.</w:t>
      </w:r>
      <w:proofErr w:type="gramEnd"/>
      <w:r w:rsidRPr="005406EB">
        <w:rPr>
          <w:rFonts w:cs="Arial"/>
        </w:rPr>
        <w:t xml:space="preserve"> (</w:t>
      </w:r>
      <w:r w:rsidRPr="005406EB">
        <w:t>PMID: 23749147)</w:t>
      </w:r>
    </w:p>
    <w:p w:rsidR="00A03095" w:rsidRPr="005406EB" w:rsidRDefault="00A03095" w:rsidP="00A03095">
      <w:pPr>
        <w:ind w:left="360" w:hanging="360"/>
      </w:pPr>
    </w:p>
    <w:p w:rsidR="00A03095" w:rsidRDefault="00A03095" w:rsidP="00A03095">
      <w:pPr>
        <w:ind w:left="360" w:hanging="360"/>
      </w:pPr>
      <w:proofErr w:type="spellStart"/>
      <w:r w:rsidRPr="005406EB">
        <w:rPr>
          <w:b/>
        </w:rPr>
        <w:t>Korb</w:t>
      </w:r>
      <w:proofErr w:type="spellEnd"/>
      <w:r w:rsidRPr="005406EB">
        <w:rPr>
          <w:b/>
        </w:rPr>
        <w:t xml:space="preserve">, E., </w:t>
      </w:r>
      <w:proofErr w:type="spellStart"/>
      <w:r w:rsidRPr="005406EB">
        <w:t>Finkbeiner</w:t>
      </w:r>
      <w:proofErr w:type="spellEnd"/>
      <w:r w:rsidRPr="005406EB">
        <w:t xml:space="preserve">, S. 2011. Arc in synaptic plasticity: from gene to behavior. </w:t>
      </w:r>
      <w:r w:rsidRPr="005406EB">
        <w:rPr>
          <w:i/>
        </w:rPr>
        <w:t xml:space="preserve">Trends </w:t>
      </w:r>
      <w:proofErr w:type="spellStart"/>
      <w:r w:rsidRPr="005406EB">
        <w:rPr>
          <w:i/>
        </w:rPr>
        <w:t>Neurosci</w:t>
      </w:r>
      <w:proofErr w:type="spellEnd"/>
      <w:r w:rsidRPr="005406EB">
        <w:t xml:space="preserve">. </w:t>
      </w:r>
      <w:proofErr w:type="gramStart"/>
      <w:r w:rsidRPr="005406EB">
        <w:t>34, 591-8.</w:t>
      </w:r>
      <w:proofErr w:type="gramEnd"/>
      <w:r w:rsidRPr="005406EB">
        <w:t xml:space="preserve"> (PMID: 21963089)</w:t>
      </w:r>
    </w:p>
    <w:p w:rsidR="00A03095" w:rsidRPr="005406EB" w:rsidRDefault="00A03095" w:rsidP="00A03095">
      <w:pPr>
        <w:ind w:left="360" w:hanging="360"/>
      </w:pPr>
    </w:p>
    <w:p w:rsidR="00A03095" w:rsidRDefault="00A03095" w:rsidP="00A03095">
      <w:pPr>
        <w:ind w:left="360" w:hanging="360"/>
      </w:pPr>
      <w:proofErr w:type="spellStart"/>
      <w:r w:rsidRPr="005406EB">
        <w:rPr>
          <w:b/>
        </w:rPr>
        <w:t>Korb</w:t>
      </w:r>
      <w:proofErr w:type="spellEnd"/>
      <w:r w:rsidRPr="005406EB">
        <w:rPr>
          <w:b/>
        </w:rPr>
        <w:t xml:space="preserve">, E., </w:t>
      </w:r>
      <w:proofErr w:type="spellStart"/>
      <w:r w:rsidRPr="005406EB">
        <w:t>Finkbeiner</w:t>
      </w:r>
      <w:proofErr w:type="spellEnd"/>
      <w:r w:rsidRPr="005406EB">
        <w:t xml:space="preserve">, S. 2013. PML in the Brain: From Development to Degeneration. </w:t>
      </w:r>
      <w:proofErr w:type="gramStart"/>
      <w:r w:rsidRPr="005406EB">
        <w:rPr>
          <w:i/>
        </w:rPr>
        <w:t>Frontiers in Molecular and Cellular Oncology.</w:t>
      </w:r>
      <w:proofErr w:type="gramEnd"/>
      <w:r w:rsidRPr="005406EB">
        <w:rPr>
          <w:i/>
        </w:rPr>
        <w:t xml:space="preserve"> </w:t>
      </w:r>
      <w:proofErr w:type="gramStart"/>
      <w:r w:rsidRPr="005406EB">
        <w:t>17, 242.</w:t>
      </w:r>
      <w:proofErr w:type="gramEnd"/>
      <w:r w:rsidRPr="005406EB">
        <w:t xml:space="preserve"> (PMID: 2406991)</w:t>
      </w:r>
    </w:p>
    <w:p w:rsidR="00A03095" w:rsidRPr="005406EB" w:rsidRDefault="00A03095" w:rsidP="00A03095">
      <w:pPr>
        <w:ind w:left="360" w:hanging="360"/>
      </w:pPr>
    </w:p>
    <w:p w:rsidR="00A03095" w:rsidRDefault="00A03095" w:rsidP="00A03095">
      <w:pPr>
        <w:ind w:left="360" w:hanging="360"/>
      </w:pPr>
      <w:proofErr w:type="spellStart"/>
      <w:r w:rsidRPr="005406EB">
        <w:t>Barmada</w:t>
      </w:r>
      <w:proofErr w:type="spellEnd"/>
      <w:r w:rsidRPr="005406EB">
        <w:t xml:space="preserve">, S.J., </w:t>
      </w:r>
      <w:proofErr w:type="spellStart"/>
      <w:r w:rsidRPr="005406EB">
        <w:t>Skibinski</w:t>
      </w:r>
      <w:proofErr w:type="spellEnd"/>
      <w:r w:rsidRPr="005406EB">
        <w:t xml:space="preserve">, G., </w:t>
      </w:r>
      <w:proofErr w:type="spellStart"/>
      <w:r w:rsidRPr="005406EB">
        <w:rPr>
          <w:b/>
        </w:rPr>
        <w:t>Korb</w:t>
      </w:r>
      <w:proofErr w:type="spellEnd"/>
      <w:r w:rsidRPr="005406EB">
        <w:rPr>
          <w:b/>
        </w:rPr>
        <w:t xml:space="preserve">, E., </w:t>
      </w:r>
      <w:proofErr w:type="spellStart"/>
      <w:r w:rsidRPr="005406EB">
        <w:t>Rao</w:t>
      </w:r>
      <w:proofErr w:type="spellEnd"/>
      <w:r w:rsidRPr="005406EB">
        <w:t xml:space="preserve">, E.J., Wu, J.Y., </w:t>
      </w:r>
      <w:proofErr w:type="spellStart"/>
      <w:r w:rsidRPr="005406EB">
        <w:t>Finkbeiner</w:t>
      </w:r>
      <w:proofErr w:type="spellEnd"/>
      <w:r w:rsidRPr="005406EB">
        <w:t xml:space="preserve">, S. 2009. Cytoplasmic </w:t>
      </w:r>
      <w:proofErr w:type="spellStart"/>
      <w:r w:rsidRPr="005406EB">
        <w:t>mislocalization</w:t>
      </w:r>
      <w:proofErr w:type="spellEnd"/>
      <w:r w:rsidRPr="005406EB">
        <w:t xml:space="preserve"> of TDP43 is toxic to neurons and enhanced by a mutation associated with familial ALS. </w:t>
      </w:r>
      <w:r w:rsidRPr="005406EB">
        <w:rPr>
          <w:i/>
        </w:rPr>
        <w:t>J. Neuroscience.</w:t>
      </w:r>
      <w:r w:rsidRPr="005406EB">
        <w:t xml:space="preserve"> </w:t>
      </w:r>
      <w:proofErr w:type="gramStart"/>
      <w:r w:rsidRPr="005406EB">
        <w:t>30, 639-49.</w:t>
      </w:r>
      <w:proofErr w:type="gramEnd"/>
      <w:r w:rsidRPr="005406EB">
        <w:t xml:space="preserve"> (PMID: 20071528)</w:t>
      </w:r>
    </w:p>
    <w:p w:rsidR="00A03095" w:rsidRPr="005406EB" w:rsidRDefault="00A03095" w:rsidP="00A03095">
      <w:pPr>
        <w:ind w:left="360" w:hanging="360"/>
      </w:pPr>
    </w:p>
    <w:p w:rsidR="00A03095" w:rsidRDefault="00A03095" w:rsidP="00A03095">
      <w:pPr>
        <w:pStyle w:val="DataField"/>
        <w:ind w:left="360" w:hanging="360"/>
        <w:rPr>
          <w:rFonts w:asciiTheme="minorHAnsi" w:hAnsiTheme="minorHAnsi"/>
          <w:sz w:val="24"/>
          <w:szCs w:val="24"/>
        </w:rPr>
      </w:pPr>
      <w:proofErr w:type="spellStart"/>
      <w:r w:rsidRPr="005406EB">
        <w:rPr>
          <w:rFonts w:asciiTheme="minorHAnsi" w:hAnsiTheme="minorHAnsi"/>
          <w:sz w:val="24"/>
          <w:szCs w:val="24"/>
        </w:rPr>
        <w:t>Androutsellis-Theotokis</w:t>
      </w:r>
      <w:proofErr w:type="spellEnd"/>
      <w:r w:rsidRPr="005406EB">
        <w:rPr>
          <w:rFonts w:asciiTheme="minorHAnsi" w:hAnsiTheme="minorHAnsi"/>
          <w:sz w:val="24"/>
          <w:szCs w:val="24"/>
        </w:rPr>
        <w:t xml:space="preserve">, A., </w:t>
      </w:r>
      <w:proofErr w:type="spellStart"/>
      <w:r w:rsidRPr="005406EB">
        <w:rPr>
          <w:rFonts w:asciiTheme="minorHAnsi" w:hAnsiTheme="minorHAnsi"/>
          <w:sz w:val="24"/>
          <w:szCs w:val="24"/>
        </w:rPr>
        <w:t>Rueger</w:t>
      </w:r>
      <w:proofErr w:type="spellEnd"/>
      <w:r w:rsidRPr="005406EB">
        <w:rPr>
          <w:rFonts w:asciiTheme="minorHAnsi" w:hAnsiTheme="minorHAnsi"/>
          <w:sz w:val="24"/>
          <w:szCs w:val="24"/>
        </w:rPr>
        <w:t xml:space="preserve">, M.A., Park, D.M., </w:t>
      </w:r>
      <w:proofErr w:type="spellStart"/>
      <w:r w:rsidRPr="005406EB">
        <w:rPr>
          <w:rFonts w:asciiTheme="minorHAnsi" w:hAnsiTheme="minorHAnsi"/>
          <w:sz w:val="24"/>
          <w:szCs w:val="24"/>
        </w:rPr>
        <w:t>Mkhikian</w:t>
      </w:r>
      <w:proofErr w:type="spellEnd"/>
      <w:r w:rsidRPr="005406EB">
        <w:rPr>
          <w:rFonts w:asciiTheme="minorHAnsi" w:hAnsiTheme="minorHAnsi"/>
          <w:sz w:val="24"/>
          <w:szCs w:val="24"/>
        </w:rPr>
        <w:t xml:space="preserve">, H., </w:t>
      </w:r>
      <w:proofErr w:type="spellStart"/>
      <w:r w:rsidRPr="005406EB">
        <w:rPr>
          <w:rFonts w:asciiTheme="minorHAnsi" w:hAnsiTheme="minorHAnsi"/>
          <w:b/>
          <w:sz w:val="24"/>
          <w:szCs w:val="24"/>
        </w:rPr>
        <w:t>Korb</w:t>
      </w:r>
      <w:proofErr w:type="spellEnd"/>
      <w:r w:rsidRPr="005406EB">
        <w:rPr>
          <w:rFonts w:asciiTheme="minorHAnsi" w:hAnsiTheme="minorHAnsi"/>
          <w:b/>
          <w:sz w:val="24"/>
          <w:szCs w:val="24"/>
        </w:rPr>
        <w:t>, E.</w:t>
      </w:r>
      <w:r w:rsidRPr="005406EB">
        <w:rPr>
          <w:rFonts w:asciiTheme="minorHAnsi" w:hAnsiTheme="minorHAnsi"/>
          <w:sz w:val="24"/>
          <w:szCs w:val="24"/>
        </w:rPr>
        <w:t xml:space="preserve">, Chenoweth, J.G., Poser, S.W., Boyd, J.D., </w:t>
      </w:r>
      <w:proofErr w:type="spellStart"/>
      <w:r w:rsidRPr="005406EB">
        <w:rPr>
          <w:rFonts w:asciiTheme="minorHAnsi" w:hAnsiTheme="minorHAnsi"/>
          <w:sz w:val="24"/>
          <w:szCs w:val="24"/>
        </w:rPr>
        <w:t>Munasinghe</w:t>
      </w:r>
      <w:proofErr w:type="spellEnd"/>
      <w:r w:rsidRPr="005406EB">
        <w:rPr>
          <w:rFonts w:asciiTheme="minorHAnsi" w:hAnsiTheme="minorHAnsi"/>
          <w:sz w:val="24"/>
          <w:szCs w:val="24"/>
        </w:rPr>
        <w:t xml:space="preserve">, J., </w:t>
      </w:r>
      <w:proofErr w:type="spellStart"/>
      <w:r w:rsidRPr="005406EB">
        <w:rPr>
          <w:rFonts w:asciiTheme="minorHAnsi" w:hAnsiTheme="minorHAnsi"/>
          <w:sz w:val="24"/>
          <w:szCs w:val="24"/>
        </w:rPr>
        <w:t>Padmanabhan</w:t>
      </w:r>
      <w:proofErr w:type="spellEnd"/>
      <w:r w:rsidRPr="005406EB">
        <w:rPr>
          <w:rFonts w:asciiTheme="minorHAnsi" w:hAnsiTheme="minorHAnsi"/>
          <w:sz w:val="24"/>
          <w:szCs w:val="24"/>
        </w:rPr>
        <w:t xml:space="preserve">, R., </w:t>
      </w:r>
      <w:proofErr w:type="spellStart"/>
      <w:r w:rsidRPr="005406EB">
        <w:rPr>
          <w:rFonts w:asciiTheme="minorHAnsi" w:hAnsiTheme="minorHAnsi"/>
          <w:sz w:val="24"/>
          <w:szCs w:val="24"/>
        </w:rPr>
        <w:t>Koretsky</w:t>
      </w:r>
      <w:proofErr w:type="spellEnd"/>
      <w:r w:rsidRPr="005406EB">
        <w:rPr>
          <w:rFonts w:asciiTheme="minorHAnsi" w:hAnsiTheme="minorHAnsi"/>
          <w:sz w:val="24"/>
          <w:szCs w:val="24"/>
        </w:rPr>
        <w:t xml:space="preserve">, A.P., and McKay, R.D.G., 2009. Targeting neural precursors in the adult brain rescues injured dopamine neurons. </w:t>
      </w:r>
      <w:proofErr w:type="gramStart"/>
      <w:r w:rsidRPr="005406EB">
        <w:rPr>
          <w:rFonts w:asciiTheme="minorHAnsi" w:hAnsiTheme="minorHAnsi"/>
          <w:i/>
          <w:sz w:val="24"/>
          <w:szCs w:val="24"/>
        </w:rPr>
        <w:t>PNAS</w:t>
      </w:r>
      <w:r w:rsidRPr="005406EB">
        <w:rPr>
          <w:rFonts w:asciiTheme="minorHAnsi" w:hAnsiTheme="minorHAnsi"/>
          <w:sz w:val="24"/>
          <w:szCs w:val="24"/>
        </w:rPr>
        <w:t xml:space="preserve"> 106, 13570-5.</w:t>
      </w:r>
      <w:proofErr w:type="gramEnd"/>
      <w:r w:rsidRPr="005406EB">
        <w:rPr>
          <w:rFonts w:asciiTheme="minorHAnsi" w:hAnsiTheme="minorHAnsi"/>
          <w:sz w:val="24"/>
          <w:szCs w:val="24"/>
        </w:rPr>
        <w:t xml:space="preserve"> (PMID: 19628689)</w:t>
      </w:r>
    </w:p>
    <w:p w:rsidR="00A03095" w:rsidRPr="005406EB" w:rsidRDefault="00A03095" w:rsidP="00A03095">
      <w:pPr>
        <w:pStyle w:val="DataField"/>
        <w:ind w:left="360" w:hanging="360"/>
        <w:rPr>
          <w:rFonts w:asciiTheme="minorHAnsi" w:hAnsiTheme="minorHAnsi"/>
          <w:sz w:val="24"/>
          <w:szCs w:val="24"/>
        </w:rPr>
      </w:pPr>
    </w:p>
    <w:p w:rsidR="00A03095" w:rsidRDefault="00A03095" w:rsidP="00A03095">
      <w:pPr>
        <w:pStyle w:val="DataField"/>
        <w:ind w:left="360" w:hanging="36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5406EB">
        <w:rPr>
          <w:rFonts w:asciiTheme="minorHAnsi" w:hAnsiTheme="minorHAnsi"/>
          <w:sz w:val="24"/>
          <w:szCs w:val="24"/>
        </w:rPr>
        <w:t>Androutsellis-Theotokis</w:t>
      </w:r>
      <w:proofErr w:type="spellEnd"/>
      <w:r w:rsidRPr="005406EB">
        <w:rPr>
          <w:rFonts w:asciiTheme="minorHAnsi" w:hAnsiTheme="minorHAnsi"/>
          <w:sz w:val="24"/>
          <w:szCs w:val="24"/>
        </w:rPr>
        <w:t xml:space="preserve">, A., </w:t>
      </w:r>
      <w:proofErr w:type="spellStart"/>
      <w:r w:rsidRPr="005406EB">
        <w:rPr>
          <w:rFonts w:asciiTheme="minorHAnsi" w:hAnsiTheme="minorHAnsi"/>
          <w:sz w:val="24"/>
          <w:szCs w:val="24"/>
        </w:rPr>
        <w:t>Rueger</w:t>
      </w:r>
      <w:proofErr w:type="spellEnd"/>
      <w:r w:rsidRPr="005406EB">
        <w:rPr>
          <w:rFonts w:asciiTheme="minorHAnsi" w:hAnsiTheme="minorHAnsi"/>
          <w:sz w:val="24"/>
          <w:szCs w:val="24"/>
        </w:rPr>
        <w:t xml:space="preserve">, M.A., </w:t>
      </w:r>
      <w:proofErr w:type="spellStart"/>
      <w:r w:rsidRPr="005406EB">
        <w:rPr>
          <w:rFonts w:asciiTheme="minorHAnsi" w:hAnsiTheme="minorHAnsi"/>
          <w:sz w:val="24"/>
          <w:szCs w:val="24"/>
        </w:rPr>
        <w:t>Mkhikian</w:t>
      </w:r>
      <w:proofErr w:type="spellEnd"/>
      <w:r w:rsidRPr="005406EB">
        <w:rPr>
          <w:rFonts w:asciiTheme="minorHAnsi" w:hAnsiTheme="minorHAnsi"/>
          <w:sz w:val="24"/>
          <w:szCs w:val="24"/>
        </w:rPr>
        <w:t xml:space="preserve">, H., </w:t>
      </w:r>
      <w:proofErr w:type="spellStart"/>
      <w:r w:rsidRPr="005406EB">
        <w:rPr>
          <w:rFonts w:asciiTheme="minorHAnsi" w:hAnsiTheme="minorHAnsi"/>
          <w:b/>
          <w:sz w:val="24"/>
          <w:szCs w:val="24"/>
        </w:rPr>
        <w:t>Korb</w:t>
      </w:r>
      <w:proofErr w:type="spellEnd"/>
      <w:r w:rsidRPr="005406EB">
        <w:rPr>
          <w:rFonts w:asciiTheme="minorHAnsi" w:hAnsiTheme="minorHAnsi"/>
          <w:b/>
          <w:sz w:val="24"/>
          <w:szCs w:val="24"/>
        </w:rPr>
        <w:t>, E.</w:t>
      </w:r>
      <w:r w:rsidRPr="005406EB">
        <w:rPr>
          <w:rFonts w:asciiTheme="minorHAnsi" w:hAnsiTheme="minorHAnsi"/>
          <w:sz w:val="24"/>
          <w:szCs w:val="24"/>
        </w:rPr>
        <w:t>, and McKay, R.D.G., 2008.</w:t>
      </w:r>
      <w:proofErr w:type="gramEnd"/>
      <w:r w:rsidRPr="005406EB">
        <w:rPr>
          <w:rFonts w:asciiTheme="minorHAnsi" w:hAnsiTheme="minorHAnsi"/>
          <w:sz w:val="24"/>
          <w:szCs w:val="24"/>
        </w:rPr>
        <w:t xml:space="preserve"> Signaling pathways controlling neural stem cells slow progressive brain disease. </w:t>
      </w:r>
      <w:proofErr w:type="gramStart"/>
      <w:r w:rsidRPr="005406EB">
        <w:rPr>
          <w:rFonts w:asciiTheme="minorHAnsi" w:hAnsiTheme="minorHAnsi"/>
          <w:sz w:val="24"/>
          <w:szCs w:val="24"/>
        </w:rPr>
        <w:t>Cold Spring Harbor Symposia on Quantitative Biology, Volume LXXIII.</w:t>
      </w:r>
      <w:proofErr w:type="gramEnd"/>
      <w:r w:rsidRPr="005406EB">
        <w:rPr>
          <w:rFonts w:asciiTheme="minorHAnsi" w:hAnsiTheme="minorHAnsi"/>
          <w:sz w:val="24"/>
          <w:szCs w:val="24"/>
        </w:rPr>
        <w:t xml:space="preserve"> (PMID: 19022746)</w:t>
      </w:r>
    </w:p>
    <w:p w:rsidR="00A03095" w:rsidRPr="005406EB" w:rsidRDefault="00A03095" w:rsidP="00A03095">
      <w:pPr>
        <w:pStyle w:val="DataField"/>
        <w:ind w:left="360" w:hanging="360"/>
        <w:rPr>
          <w:rFonts w:asciiTheme="minorHAnsi" w:hAnsiTheme="minorHAnsi"/>
          <w:sz w:val="24"/>
          <w:szCs w:val="24"/>
        </w:rPr>
      </w:pPr>
    </w:p>
    <w:p w:rsidR="00A03095" w:rsidRPr="005406EB" w:rsidRDefault="00A03095" w:rsidP="00A03095">
      <w:pPr>
        <w:pStyle w:val="DataField"/>
        <w:ind w:left="360" w:hanging="360"/>
        <w:rPr>
          <w:rFonts w:asciiTheme="minorHAnsi" w:hAnsiTheme="minorHAnsi"/>
          <w:sz w:val="24"/>
          <w:szCs w:val="24"/>
        </w:rPr>
      </w:pPr>
      <w:proofErr w:type="gramStart"/>
      <w:r w:rsidRPr="005406EB">
        <w:rPr>
          <w:rFonts w:asciiTheme="minorHAnsi" w:hAnsiTheme="minorHAnsi"/>
          <w:sz w:val="24"/>
          <w:szCs w:val="24"/>
        </w:rPr>
        <w:t xml:space="preserve">Jones, K.J., </w:t>
      </w:r>
      <w:proofErr w:type="spellStart"/>
      <w:r w:rsidRPr="005406EB">
        <w:rPr>
          <w:rFonts w:asciiTheme="minorHAnsi" w:hAnsiTheme="minorHAnsi"/>
          <w:b/>
          <w:sz w:val="24"/>
          <w:szCs w:val="24"/>
        </w:rPr>
        <w:t>Korb</w:t>
      </w:r>
      <w:proofErr w:type="spellEnd"/>
      <w:r w:rsidRPr="005406EB">
        <w:rPr>
          <w:rFonts w:asciiTheme="minorHAnsi" w:hAnsiTheme="minorHAnsi"/>
          <w:b/>
          <w:sz w:val="24"/>
          <w:szCs w:val="24"/>
        </w:rPr>
        <w:t>, E.</w:t>
      </w:r>
      <w:r w:rsidRPr="005406EB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5406EB">
        <w:rPr>
          <w:rFonts w:asciiTheme="minorHAnsi" w:hAnsiTheme="minorHAnsi"/>
          <w:sz w:val="24"/>
          <w:szCs w:val="24"/>
        </w:rPr>
        <w:t>Kundel</w:t>
      </w:r>
      <w:proofErr w:type="spellEnd"/>
      <w:r w:rsidRPr="005406EB">
        <w:rPr>
          <w:rFonts w:asciiTheme="minorHAnsi" w:hAnsiTheme="minorHAnsi"/>
          <w:sz w:val="24"/>
          <w:szCs w:val="24"/>
        </w:rPr>
        <w:t xml:space="preserve">, M.A., </w:t>
      </w:r>
      <w:proofErr w:type="spellStart"/>
      <w:r w:rsidRPr="005406EB">
        <w:rPr>
          <w:rFonts w:asciiTheme="minorHAnsi" w:hAnsiTheme="minorHAnsi"/>
          <w:sz w:val="24"/>
          <w:szCs w:val="24"/>
        </w:rPr>
        <w:t>Kochanek</w:t>
      </w:r>
      <w:proofErr w:type="spellEnd"/>
      <w:r w:rsidRPr="005406EB">
        <w:rPr>
          <w:rFonts w:asciiTheme="minorHAnsi" w:hAnsiTheme="minorHAnsi"/>
          <w:sz w:val="24"/>
          <w:szCs w:val="24"/>
        </w:rPr>
        <w:t xml:space="preserve">, A.R., </w:t>
      </w:r>
      <w:proofErr w:type="spellStart"/>
      <w:r w:rsidRPr="005406EB">
        <w:rPr>
          <w:rFonts w:asciiTheme="minorHAnsi" w:hAnsiTheme="minorHAnsi"/>
          <w:sz w:val="24"/>
          <w:szCs w:val="24"/>
        </w:rPr>
        <w:t>Kabraji</w:t>
      </w:r>
      <w:proofErr w:type="spellEnd"/>
      <w:r w:rsidRPr="005406EB">
        <w:rPr>
          <w:rFonts w:asciiTheme="minorHAnsi" w:hAnsiTheme="minorHAnsi"/>
          <w:sz w:val="24"/>
          <w:szCs w:val="24"/>
        </w:rPr>
        <w:t xml:space="preserve">, S., </w:t>
      </w:r>
      <w:proofErr w:type="spellStart"/>
      <w:r w:rsidRPr="005406EB">
        <w:rPr>
          <w:rFonts w:asciiTheme="minorHAnsi" w:hAnsiTheme="minorHAnsi"/>
          <w:sz w:val="24"/>
          <w:szCs w:val="24"/>
        </w:rPr>
        <w:t>McEvoy</w:t>
      </w:r>
      <w:proofErr w:type="spellEnd"/>
      <w:r w:rsidRPr="005406EB">
        <w:rPr>
          <w:rFonts w:asciiTheme="minorHAnsi" w:hAnsiTheme="minorHAnsi"/>
          <w:sz w:val="24"/>
          <w:szCs w:val="24"/>
        </w:rPr>
        <w:t>, M., Shin, C.Y., and Wells, D.G. 2008.</w:t>
      </w:r>
      <w:proofErr w:type="gramEnd"/>
      <w:r w:rsidRPr="005406EB">
        <w:rPr>
          <w:rFonts w:asciiTheme="minorHAnsi" w:hAnsiTheme="minorHAnsi"/>
          <w:sz w:val="24"/>
          <w:szCs w:val="24"/>
        </w:rPr>
        <w:t xml:space="preserve"> CPEB1 regulates beta-catenin mRNA translation and cell migration in astrocytes. </w:t>
      </w:r>
      <w:proofErr w:type="gramStart"/>
      <w:r w:rsidRPr="005406EB">
        <w:rPr>
          <w:rFonts w:asciiTheme="minorHAnsi" w:hAnsiTheme="minorHAnsi"/>
          <w:i/>
          <w:sz w:val="24"/>
          <w:szCs w:val="24"/>
        </w:rPr>
        <w:t>Glia</w:t>
      </w:r>
      <w:r w:rsidRPr="005406EB">
        <w:rPr>
          <w:rFonts w:asciiTheme="minorHAnsi" w:hAnsiTheme="minorHAnsi"/>
          <w:sz w:val="24"/>
          <w:szCs w:val="24"/>
        </w:rPr>
        <w:t xml:space="preserve"> 56, 401-13.</w:t>
      </w:r>
      <w:proofErr w:type="gramEnd"/>
      <w:r w:rsidRPr="005406EB">
        <w:rPr>
          <w:rFonts w:asciiTheme="minorHAnsi" w:hAnsiTheme="minorHAnsi"/>
          <w:sz w:val="24"/>
          <w:szCs w:val="24"/>
        </w:rPr>
        <w:t xml:space="preserve"> (PMID: 18618654)</w:t>
      </w:r>
    </w:p>
    <w:p w:rsidR="0010067E" w:rsidRDefault="0010067E"/>
    <w:sectPr w:rsidR="0010067E" w:rsidSect="00100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95"/>
    <w:rsid w:val="0010067E"/>
    <w:rsid w:val="00A0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CEDC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Field">
    <w:name w:val="Data Field"/>
    <w:rsid w:val="00A03095"/>
    <w:pPr>
      <w:widowControl w:val="0"/>
    </w:pPr>
    <w:rPr>
      <w:rFonts w:ascii="Arial" w:eastAsia="Times New Roman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Field">
    <w:name w:val="Data Field"/>
    <w:rsid w:val="00A03095"/>
    <w:pPr>
      <w:widowControl w:val="0"/>
    </w:pPr>
    <w:rPr>
      <w:rFonts w:ascii="Arial" w:eastAsia="Times New Roman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2388</Characters>
  <Application>Microsoft Macintosh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2018-06-21T16:27:00Z</dcterms:created>
  <dcterms:modified xsi:type="dcterms:W3CDTF">2018-06-21T16:28:00Z</dcterms:modified>
</cp:coreProperties>
</file>