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Ind w:w="0" w:type="dxa"/>
        <w:tblLook w:val="0600" w:firstRow="0" w:lastRow="0" w:firstColumn="0" w:lastColumn="0" w:noHBand="1" w:noVBand="1"/>
      </w:tblPr>
      <w:tblGrid>
        <w:gridCol w:w="9442"/>
      </w:tblGrid>
      <w:tr w:rsidR="02586726" w:rsidTr="02586726" w14:paraId="3B0042A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42" w:type="dxa"/>
            <w:tcMar/>
          </w:tcPr>
          <w:p w:rsidR="02586726" w:rsidP="02586726" w:rsidRDefault="02586726" w14:noSpellErr="1" w14:paraId="039B0D85" w14:textId="4DE03256">
            <w:pPr>
              <w:pStyle w:val="Normal"/>
            </w:pPr>
            <w:r w:rsidR="02586726">
              <w:rPr/>
              <w:t>Thursday 20 April 2017</w:t>
            </w:r>
          </w:p>
          <w:p w:rsidR="02586726" w:rsidP="02586726" w:rsidRDefault="02586726" w14:paraId="268D5E55" w14:textId="37E54649">
            <w:pPr>
              <w:pStyle w:val="Normal"/>
            </w:pPr>
          </w:p>
          <w:p w:rsidR="02586726" w:rsidP="02586726" w:rsidRDefault="02586726" w14:noSpellErr="1" w14:paraId="0132D108" w14:textId="21D07535">
            <w:pPr>
              <w:pStyle w:val="Normal"/>
            </w:pPr>
            <w:r w:rsidR="02586726">
              <w:rPr/>
              <w:t>R</w:t>
            </w:r>
            <w:r w:rsidR="02586726">
              <w:rPr/>
              <w:t>ead</w:t>
            </w:r>
            <w:r w:rsidR="02586726">
              <w:rPr/>
              <w:t xml:space="preserve"> up to page 4 of 19. Done. </w:t>
            </w:r>
          </w:p>
        </w:tc>
      </w:tr>
    </w:tbl>
    <w:p xmlns:wp14="http://schemas.microsoft.com/office/word/2010/wordml" w:rsidP="02586726" w14:paraId="2C078E63" wp14:noSpellErr="1" wp14:textId="37AE0FFC">
      <w:pPr>
        <w:pStyle w:val="Heading1"/>
      </w:pPr>
      <w:bookmarkStart w:name="_GoBack" w:id="0"/>
      <w:bookmarkEnd w:id="0"/>
      <w:r w:rsidR="02586726">
        <w:rPr/>
        <w:t>Designing Reusable Classes</w:t>
      </w:r>
    </w:p>
    <w:p w:rsidR="02586726" w:rsidP="02586726" w:rsidRDefault="02586726" w14:noSpellErr="1" w14:paraId="07A0B0E5" w14:textId="50EFB4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The article describes and organizes technique</w:t>
      </w:r>
    </w:p>
    <w:p w:rsidR="02586726" w:rsidP="02586726" w:rsidRDefault="02586726" w14:noSpellErr="1" w14:paraId="0BD92FAF" w14:textId="3DF74DA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...that make object-oriented software more reusable.</w:t>
      </w:r>
    </w:p>
    <w:p w:rsidR="02586726" w:rsidP="02586726" w:rsidRDefault="02586726" w14:noSpellErr="1" w14:paraId="1C8F670A" w14:textId="0051B75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Its f</w:t>
      </w:r>
      <w:r w:rsidR="02586726">
        <w:rPr/>
        <w:t>ocus is on Smalltalk and single inheritance.</w:t>
      </w:r>
    </w:p>
    <w:p w:rsidR="02586726" w:rsidP="02586726" w:rsidRDefault="02586726" w14:noSpellErr="1" w14:paraId="585B775D" w14:textId="73291B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It augments judgement, experience, and taste. </w:t>
      </w:r>
    </w:p>
    <w:p w:rsidR="02586726" w:rsidP="02586726" w:rsidRDefault="02586726" w14:noSpellErr="1" w14:paraId="2BA87520" w14:textId="31506946">
      <w:pPr>
        <w:pStyle w:val="Heading1"/>
      </w:pPr>
      <w:r w:rsidR="02586726">
        <w:rPr/>
        <w:t>Section One: attributes of OO languages</w:t>
      </w:r>
    </w:p>
    <w:p w:rsidR="02586726" w:rsidP="02586726" w:rsidRDefault="02586726" w14:noSpellErr="1" w14:paraId="74DFDE74" w14:textId="3C866E3E">
      <w:pPr>
        <w:pStyle w:val="Normal"/>
      </w:pPr>
      <w:r w:rsidR="02586726">
        <w:rPr/>
        <w:t>Abstraction</w:t>
      </w:r>
    </w:p>
    <w:p w:rsidR="02586726" w:rsidP="02586726" w:rsidRDefault="02586726" w14:noSpellErr="1" w14:paraId="0ECE2C71" w14:textId="1AE330F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E</w:t>
      </w:r>
      <w:r w:rsidR="02586726">
        <w:rPr/>
        <w:t>ncourages modular systems</w:t>
      </w:r>
    </w:p>
    <w:p w:rsidR="02586726" w:rsidP="02586726" w:rsidRDefault="02586726" w14:noSpellErr="1" w14:paraId="20EEBB56" w14:textId="554BC8A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...that</w:t>
      </w:r>
      <w:r w:rsidR="02586726">
        <w:rPr/>
        <w:t xml:space="preserve"> are easy to understand.</w:t>
      </w:r>
    </w:p>
    <w:p w:rsidR="02586726" w:rsidP="02586726" w:rsidRDefault="02586726" w14:noSpellErr="1" w14:paraId="49683AD2" w14:textId="106317A5">
      <w:pPr>
        <w:pStyle w:val="Normal"/>
      </w:pPr>
      <w:r w:rsidR="02586726">
        <w:rPr/>
        <w:t>Inheritance</w:t>
      </w:r>
    </w:p>
    <w:p w:rsidR="02586726" w:rsidP="02586726" w:rsidRDefault="02586726" w14:paraId="05EBFC70" w14:textId="5EC6D8A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Allows subclasses to share methods defined in </w:t>
      </w:r>
      <w:proofErr w:type="spellStart"/>
      <w:r w:rsidR="02586726">
        <w:rPr/>
        <w:t>superclasses</w:t>
      </w:r>
      <w:proofErr w:type="spellEnd"/>
    </w:p>
    <w:p w:rsidR="02586726" w:rsidP="02586726" w:rsidRDefault="02586726" w14:noSpellErr="1" w14:paraId="44522DF8" w14:textId="03E4928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Allows programming by difference. </w:t>
      </w:r>
    </w:p>
    <w:p w:rsidR="02586726" w:rsidP="02586726" w:rsidRDefault="02586726" w14:noSpellErr="1" w14:paraId="4A0D1AD8" w14:textId="0E29C86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586726" w:rsidR="02586726">
        <w:rPr>
          <w:highlight w:val="yellow"/>
        </w:rPr>
        <w:t>Leads to the idea of.</w:t>
      </w:r>
      <w:r w:rsidRPr="02586726" w:rsidR="02586726">
        <w:rPr>
          <w:highlight w:val="yellow"/>
        </w:rPr>
        <w:t>.. an abstract class.</w:t>
      </w:r>
      <w:r w:rsidR="02586726">
        <w:rPr/>
        <w:t xml:space="preserve"> </w:t>
      </w:r>
    </w:p>
    <w:p w:rsidR="02586726" w:rsidP="02586726" w:rsidRDefault="02586726" w14:noSpellErr="1" w14:paraId="792A3779" w14:textId="3F0FF51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Advantages: </w:t>
      </w:r>
    </w:p>
    <w:p w:rsidR="02586726" w:rsidP="02586726" w:rsidRDefault="02586726" w14:noSpellErr="1" w14:paraId="66E19DD5" w14:textId="3122A5D0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P</w:t>
      </w:r>
      <w:r w:rsidR="02586726">
        <w:rPr/>
        <w:t>romotes code re-use, as shared code goes into the superclass.</w:t>
      </w:r>
    </w:p>
    <w:p w:rsidR="02586726" w:rsidP="02586726" w:rsidRDefault="02586726" w14:noSpellErr="1" w14:paraId="0F67EF29" w14:textId="7B1A656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Programming by difference, use inheritance and add what's different to the subclass.</w:t>
      </w:r>
    </w:p>
    <w:p w:rsidR="02586726" w:rsidP="02586726" w:rsidRDefault="02586726" w14:noSpellErr="1" w14:paraId="7EFD58B5" w14:textId="4C6B9343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Organization: classes with the same superclass are closely related</w:t>
      </w:r>
    </w:p>
    <w:p w:rsidR="02586726" w:rsidP="02586726" w:rsidRDefault="02586726" w14:noSpellErr="1" w14:paraId="2682B5EE" w14:textId="4F56FE1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Encourages standard protocols, as </w:t>
      </w:r>
      <w:r w:rsidR="02586726">
        <w:rPr/>
        <w:t>subclasses share the superclass's protocol (type).</w:t>
      </w:r>
    </w:p>
    <w:p w:rsidR="02586726" w:rsidP="02586726" w:rsidRDefault="02586726" w14:noSpellErr="1" w14:paraId="60F3F2EA" w14:textId="08905D9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Thus, as we program-by-difference, we create many classes with a standard protocol. </w:t>
      </w:r>
    </w:p>
    <w:p w:rsidR="02586726" w:rsidP="02586726" w:rsidRDefault="02586726" w14:noSpellErr="1" w14:paraId="7B78A995" w14:textId="46FE5562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Allows extending a class without modifying its original code. </w:t>
      </w:r>
    </w:p>
    <w:p w:rsidR="02586726" w:rsidP="02586726" w:rsidRDefault="02586726" w14:noSpellErr="1" w14:paraId="231DF669" w14:textId="41EC46B8">
      <w:pPr>
        <w:pStyle w:val="Normal"/>
      </w:pPr>
      <w:r w:rsidR="02586726">
        <w:rPr/>
        <w:t>Polymorphism</w:t>
      </w:r>
    </w:p>
    <w:p w:rsidR="02586726" w:rsidP="02586726" w:rsidRDefault="02586726" w14:noSpellErr="1" w14:paraId="518D7EAA" w14:textId="5DEE632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Makes it easier for a given component</w:t>
      </w:r>
    </w:p>
    <w:p w:rsidR="02586726" w:rsidP="02586726" w:rsidRDefault="02586726" w14:noSpellErr="1" w14:paraId="24BF6C8B" w14:textId="409F39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to work correctly in a wide range of new contexts.</w:t>
      </w:r>
    </w:p>
    <w:p w:rsidR="02586726" w:rsidP="02586726" w:rsidRDefault="02586726" w14:noSpellErr="1" w14:paraId="01A45AA1" w14:textId="195A3EF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586726" w:rsidR="02586726">
        <w:rPr>
          <w:highlight w:val="yellow"/>
        </w:rPr>
        <w:t>Leads to the idea of...</w:t>
      </w:r>
      <w:r w:rsidR="02586726">
        <w:rPr/>
        <w:t xml:space="preserve"> </w:t>
      </w:r>
    </w:p>
    <w:p w:rsidR="02586726" w:rsidP="02586726" w:rsidRDefault="02586726" w14:noSpellErr="1" w14:paraId="5ED2D6DB" w14:textId="0C9E2BC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586726" w:rsidR="02586726">
        <w:rPr>
          <w:highlight w:val="yellow"/>
        </w:rPr>
        <w:t xml:space="preserve">...an object's type as </w:t>
      </w:r>
      <w:r w:rsidRPr="02586726" w:rsidR="02586726">
        <w:rPr>
          <w:highlight w:val="yellow"/>
        </w:rPr>
        <w:t>the set of messages it</w:t>
      </w:r>
      <w:r w:rsidRPr="02586726" w:rsidR="02586726">
        <w:rPr>
          <w:highlight w:val="yellow"/>
        </w:rPr>
        <w:t xml:space="preserve"> understands.</w:t>
      </w:r>
      <w:r w:rsidR="02586726">
        <w:rPr/>
        <w:t xml:space="preserve"> </w:t>
      </w:r>
    </w:p>
    <w:p w:rsidR="02586726" w:rsidP="02586726" w:rsidRDefault="02586726" w14:noSpellErr="1" w14:paraId="5D6AA23D" w14:textId="595156F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In OO programming, we perform operations on objects by</w:t>
      </w:r>
    </w:p>
    <w:p w:rsidR="02586726" w:rsidP="02586726" w:rsidRDefault="02586726" w14:noSpellErr="1" w14:paraId="758A6E07" w14:textId="6C6D50B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S</w:t>
      </w:r>
      <w:r w:rsidR="02586726">
        <w:rPr/>
        <w:t>ending them a message...</w:t>
      </w:r>
    </w:p>
    <w:p w:rsidR="02586726" w:rsidP="02586726" w:rsidRDefault="02586726" w14:noSpellErr="1" w14:paraId="3B0FC7F4" w14:textId="3F7BB338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Calling a virtual function...</w:t>
      </w:r>
    </w:p>
    <w:p w:rsidR="02586726" w:rsidP="02586726" w:rsidRDefault="02586726" w14:noSpellErr="1" w14:paraId="1C6A2F98" w14:textId="664BCE8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Where messages are "late bound procedure calls."</w:t>
      </w:r>
    </w:p>
    <w:p w:rsidR="02586726" w:rsidP="02586726" w:rsidRDefault="02586726" w14:noSpellErr="1" w14:paraId="65F5C2C5" w14:textId="4A40A34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Sending a message to an object means: </w:t>
      </w:r>
    </w:p>
    <w:p w:rsidR="02586726" w:rsidP="02586726" w:rsidRDefault="02586726" w14:noSpellErr="1" w14:paraId="7C881667" w14:textId="1ABEDD10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F</w:t>
      </w:r>
      <w:r w:rsidR="02586726">
        <w:rPr/>
        <w:t xml:space="preserve">ind the correct method, </w:t>
      </w:r>
    </w:p>
    <w:p w:rsidR="02586726" w:rsidP="02586726" w:rsidRDefault="02586726" w14:noSpellErr="1" w14:paraId="03C1D5F0" w14:textId="458061B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Invoke that method.</w:t>
      </w:r>
    </w:p>
    <w:p w:rsidR="02586726" w:rsidP="02586726" w:rsidRDefault="02586726" w14:noSpellErr="1" w14:paraId="05308D38" w14:textId="48AD593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Sending a message will work correctly on any object that can handle the message. </w:t>
      </w:r>
    </w:p>
    <w:p w:rsidR="02586726" w:rsidP="02586726" w:rsidRDefault="02586726" w14:noSpellErr="1" w14:paraId="735BA641" w14:textId="7B7DD47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Objects of different classes, but that accept the same messages, can be handled uniformly.</w:t>
      </w:r>
    </w:p>
    <w:p w:rsidR="02586726" w:rsidP="02586726" w:rsidRDefault="02586726" w14:noSpellErr="1" w14:paraId="649F2DF6" w14:textId="0690A59B">
      <w:pPr>
        <w:pStyle w:val="Normal"/>
        <w:ind w:left="0"/>
      </w:pPr>
      <w:r w:rsidR="02586726">
        <w:rPr/>
        <w:t>Protocol</w:t>
      </w:r>
    </w:p>
    <w:p w:rsidR="02586726" w:rsidP="02586726" w:rsidRDefault="02586726" w14:noSpellErr="1" w14:paraId="6700640E" w14:textId="318B290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An object's specification is the set of messages it can receive. </w:t>
      </w:r>
    </w:p>
    <w:p w:rsidR="02586726" w:rsidP="02586726" w:rsidRDefault="02586726" w14:noSpellErr="1" w14:paraId="1EEB1B06" w14:textId="393D5C0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This is its protocol. </w:t>
      </w:r>
    </w:p>
    <w:p w:rsidR="02586726" w:rsidP="02586726" w:rsidRDefault="02586726" w14:noSpellErr="1" w14:paraId="01A2EB2A" w14:textId="2D651AF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An objects Type is its protocol NOT its class. </w:t>
      </w:r>
    </w:p>
    <w:p w:rsidR="02586726" w:rsidP="02586726" w:rsidRDefault="02586726" w14:noSpellErr="1" w14:paraId="443E0F79" w14:textId="799921F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Objects with identical protocol are </w:t>
      </w:r>
      <w:r w:rsidR="02586726">
        <w:rPr/>
        <w:t>interchangeable</w:t>
      </w:r>
      <w:r w:rsidR="02586726">
        <w:rPr/>
        <w:t>.</w:t>
      </w:r>
    </w:p>
    <w:p w:rsidR="02586726" w:rsidP="02586726" w:rsidRDefault="02586726" w14:noSpellErr="1" w14:paraId="610C4053" w14:textId="68DFBCA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That said, in some languages, to receive a message</w:t>
      </w:r>
    </w:p>
    <w:p w:rsidR="02586726" w:rsidP="02586726" w:rsidRDefault="02586726" w14:noSpellErr="1" w14:paraId="4FA2EEB4" w14:textId="64B3FF79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An object must have the right superclass,</w:t>
      </w:r>
    </w:p>
    <w:p w:rsidR="02586726" w:rsidP="02586726" w:rsidRDefault="02586726" w14:noSpellErr="1" w14:paraId="236FBFA2" w14:textId="67A73E14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I</w:t>
      </w:r>
      <w:r w:rsidR="02586726">
        <w:rPr/>
        <w:t xml:space="preserve">n addition to having the right protocol. </w:t>
      </w:r>
      <w:r w:rsidR="02586726">
        <w:rPr/>
        <w:t xml:space="preserve">     </w:t>
      </w:r>
    </w:p>
    <w:p w:rsidR="02586726" w:rsidP="02586726" w:rsidRDefault="02586726" w14:noSpellErr="1" w14:paraId="61FD3E53" w14:textId="4110CBDE">
      <w:pPr>
        <w:pStyle w:val="Normal"/>
        <w:ind w:left="0"/>
      </w:pPr>
      <w:r w:rsidR="02586726">
        <w:rPr/>
        <w:t>Abstract Classes</w:t>
      </w:r>
    </w:p>
    <w:p w:rsidR="02586726" w:rsidP="02586726" w:rsidRDefault="02586726" w14:noSpellErr="1" w14:paraId="282186B6" w14:textId="78CBAF50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Standard protocols often materialize as abstract classes.</w:t>
      </w:r>
    </w:p>
    <w:p w:rsidR="02586726" w:rsidP="02586726" w:rsidRDefault="02586726" w14:noSpellErr="1" w14:paraId="4F28D78C" w14:textId="618B2E3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The roots of class </w:t>
      </w:r>
      <w:r w:rsidR="02586726">
        <w:rPr/>
        <w:t>hierarchies</w:t>
      </w:r>
      <w:r w:rsidR="02586726">
        <w:rPr/>
        <w:t xml:space="preserve"> are often abstract classes. </w:t>
      </w:r>
    </w:p>
    <w:p w:rsidR="02586726" w:rsidP="02586726" w:rsidRDefault="02586726" w14:noSpellErr="1" w14:paraId="038AE705" w14:textId="24DCC3E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The abstract class defines the standard protocol, and</w:t>
      </w:r>
    </w:p>
    <w:p w:rsidR="02586726" w:rsidP="02586726" w:rsidRDefault="02586726" w14:noSpellErr="1" w14:paraId="4A615AA9" w14:textId="774FAB3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...the subclasses implement the protocol. </w:t>
      </w:r>
    </w:p>
    <w:p w:rsidR="02586726" w:rsidP="02586726" w:rsidRDefault="02586726" w14:noSpellErr="1" w14:paraId="007148AC" w14:textId="27AF3807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It's important to make the root abstract</w:t>
      </w:r>
    </w:p>
    <w:p w:rsidR="02586726" w:rsidP="02586726" w:rsidRDefault="02586726" w14:noSpellErr="1" w14:paraId="4F77CA46" w14:textId="145BF8F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…so that subclasses can </w:t>
      </w:r>
      <w:r w:rsidR="02586726">
        <w:rPr/>
        <w:t xml:space="preserve">define their </w:t>
      </w:r>
      <w:r w:rsidR="02586726">
        <w:rPr/>
        <w:t>data representation without conflicts.</w:t>
      </w:r>
    </w:p>
    <w:p w:rsidR="02586726" w:rsidP="02586726" w:rsidRDefault="02586726" w14:paraId="46AF8588" w14:textId="42C80780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2586726" w:rsidP="02586726" w:rsidRDefault="02586726" w14:noSpellErr="1" w14:paraId="31A7E7A4" w14:textId="1D567F0D">
      <w:pPr>
        <w:pStyle w:val="Normal"/>
        <w:ind w:left="0"/>
      </w:pPr>
      <w:r w:rsidR="02586726">
        <w:rPr/>
        <w:t>Object</w:t>
      </w:r>
    </w:p>
    <w:p w:rsidR="02586726" w:rsidP="02586726" w:rsidRDefault="02586726" w14:noSpellErr="1" w14:paraId="5BC79755" w14:textId="4D2F589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S</w:t>
      </w:r>
      <w:r w:rsidR="02586726">
        <w:rPr/>
        <w:t>imilar to a value in an abstract data type</w:t>
      </w:r>
    </w:p>
    <w:p w:rsidR="02586726" w:rsidP="02586726" w:rsidRDefault="02586726" w14:noSpellErr="1" w14:paraId="2229E92C" w14:textId="1B55040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E</w:t>
      </w:r>
      <w:r w:rsidR="02586726">
        <w:rPr/>
        <w:t>ncapsulates both data and operations on that data</w:t>
      </w:r>
    </w:p>
    <w:p w:rsidR="02586726" w:rsidP="02586726" w:rsidRDefault="02586726" w14:noSpellErr="1" w14:paraId="01A9621E" w14:textId="5CDE468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Two features distinguish an OO language from one based on abstract data types: </w:t>
      </w:r>
    </w:p>
    <w:p w:rsidR="02586726" w:rsidP="02586726" w:rsidRDefault="02586726" w14:noSpellErr="1" w14:paraId="6AA95F29" w14:textId="10CF6C55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Polymorphism. </w:t>
      </w:r>
    </w:p>
    <w:p w:rsidR="02586726" w:rsidP="02586726" w:rsidRDefault="02586726" w14:noSpellErr="1" w14:paraId="249F45E6" w14:textId="2AE170F1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Inheritance.</w:t>
      </w:r>
    </w:p>
    <w:p w:rsidR="02586726" w:rsidP="02586726" w:rsidRDefault="02586726" w14:noSpellErr="1" w14:paraId="0F8013D8" w14:textId="0CD39D9F">
      <w:pPr>
        <w:pStyle w:val="Heading1"/>
      </w:pPr>
      <w:r w:rsidR="02586726">
        <w:rPr/>
        <w:t>Section Two: frameworks, toolkits, software lifecycle</w:t>
      </w:r>
    </w:p>
    <w:p w:rsidR="02586726" w:rsidP="02586726" w:rsidRDefault="02586726" w14:noSpellErr="1" w14:paraId="0B10AE99" w14:textId="5D95BD60">
      <w:pPr>
        <w:pStyle w:val="Normal"/>
      </w:pPr>
      <w:r w:rsidR="02586726">
        <w:rPr/>
        <w:t>Framework</w:t>
      </w:r>
    </w:p>
    <w:p w:rsidR="02586726" w:rsidP="02586726" w:rsidRDefault="02586726" w14:noSpellErr="1" w14:paraId="478B51BC" w14:textId="1B26843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A set of classes </w:t>
      </w:r>
    </w:p>
    <w:p w:rsidR="02586726" w:rsidP="02586726" w:rsidRDefault="02586726" w14:noSpellErr="1" w14:paraId="7F3989DE" w14:textId="7E83C48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>T</w:t>
      </w:r>
      <w:r w:rsidR="02586726">
        <w:rPr/>
        <w:t xml:space="preserve">hat embodies an abstract design for solutions to a family of related problems. </w:t>
      </w:r>
    </w:p>
    <w:p w:rsidR="02586726" w:rsidP="02586726" w:rsidRDefault="02586726" w14:noSpellErr="1" w14:paraId="046DED45" w14:textId="056E3D2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Supports reuse at a larger granularity than classes do. </w:t>
      </w:r>
    </w:p>
    <w:p w:rsidR="02586726" w:rsidP="02586726" w:rsidRDefault="02586726" w14:noSpellErr="1" w14:paraId="608DA6F4" w14:textId="6FFBE3C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86726">
        <w:rPr/>
        <w:t xml:space="preserve">Frameworks start with white-box reuse and mature to black-box </w:t>
      </w:r>
      <w:r w:rsidR="02586726">
        <w:rPr/>
        <w:t>reus</w:t>
      </w:r>
      <w:r w:rsidR="02586726">
        <w:rPr/>
        <w:t>e</w:t>
      </w:r>
      <w:r w:rsidR="02586726">
        <w:rPr/>
        <w:t xml:space="preserve">. </w:t>
      </w:r>
    </w:p>
    <w:p w:rsidR="02586726" w:rsidP="02586726" w:rsidRDefault="02586726" w14:noSpellErr="1" w14:paraId="3EE04AA6" w14:textId="76E59618">
      <w:pPr>
        <w:pStyle w:val="Heading1"/>
      </w:pPr>
      <w:r w:rsidR="02586726">
        <w:rPr/>
        <w:t>Section Three: design rules</w:t>
      </w:r>
    </w:p>
    <w:p w:rsidR="02586726" w:rsidP="02586726" w:rsidRDefault="02586726" w14:paraId="5699313A" w14:textId="3D6E914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80bccd6-58f2-413f-85fc-d616c9ab435a}"/>
  <w:rsids>
    <w:rsidRoot w:val="02586726"/>
    <w:rsid w:val="025867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abf9c3a1d464e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2017-04-21T00:21:25.5165713Z</dcterms:created>
  <dcterms:modified xsi:type="dcterms:W3CDTF">2017-04-21T01:08:57.1653099Z</dcterms:modified>
  <dc:creator>Shaun Luttin</dc:creator>
  <lastModifiedBy>Shaun Luttin</lastModifiedBy>
</coreProperties>
</file>