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8F2A45" w14:textId="77777777" w:rsidR="005B5683" w:rsidRPr="00CC709E" w:rsidRDefault="005B5683" w:rsidP="00E57014">
      <w:pPr>
        <w:spacing w:line="240" w:lineRule="auto"/>
        <w:jc w:val="center"/>
        <w:rPr>
          <w:rFonts w:ascii="Times New Roman" w:hAnsi="Times New Roman" w:cs="Times New Roman"/>
          <w:smallCaps/>
        </w:rPr>
      </w:pPr>
    </w:p>
    <w:p w14:paraId="5A557D2B" w14:textId="77777777" w:rsidR="005B5683" w:rsidRPr="00CC709E" w:rsidRDefault="005B5683" w:rsidP="00E57014">
      <w:pPr>
        <w:spacing w:line="240" w:lineRule="auto"/>
        <w:jc w:val="center"/>
        <w:rPr>
          <w:rFonts w:ascii="Times New Roman" w:hAnsi="Times New Roman" w:cs="Times New Roman"/>
          <w:smallCaps/>
        </w:rPr>
      </w:pPr>
    </w:p>
    <w:p w14:paraId="1CAFCE3D" w14:textId="77777777" w:rsidR="005B5683" w:rsidRPr="00CC709E" w:rsidRDefault="005B5683" w:rsidP="00E57014">
      <w:pPr>
        <w:spacing w:line="240" w:lineRule="auto"/>
        <w:jc w:val="center"/>
        <w:rPr>
          <w:rFonts w:ascii="Times New Roman" w:hAnsi="Times New Roman" w:cs="Times New Roman"/>
          <w:smallCaps/>
        </w:rPr>
      </w:pPr>
    </w:p>
    <w:p w14:paraId="1F87B80E" w14:textId="77777777" w:rsidR="005B5683" w:rsidRPr="00CC709E" w:rsidRDefault="005B5683" w:rsidP="00E57014">
      <w:pPr>
        <w:spacing w:line="240" w:lineRule="auto"/>
        <w:jc w:val="center"/>
        <w:rPr>
          <w:rFonts w:ascii="Times New Roman" w:hAnsi="Times New Roman" w:cs="Times New Roman"/>
          <w:smallCaps/>
        </w:rPr>
      </w:pPr>
    </w:p>
    <w:p w14:paraId="34ACA5E9" w14:textId="77777777" w:rsidR="005B5683" w:rsidRPr="00CC709E" w:rsidRDefault="005B5683" w:rsidP="00E57014">
      <w:pPr>
        <w:spacing w:line="240" w:lineRule="auto"/>
        <w:jc w:val="center"/>
        <w:rPr>
          <w:rFonts w:ascii="Times New Roman" w:hAnsi="Times New Roman" w:cs="Times New Roman"/>
          <w:smallCaps/>
        </w:rPr>
      </w:pPr>
    </w:p>
    <w:p w14:paraId="5E65B7A8" w14:textId="77777777" w:rsidR="005B5683" w:rsidRPr="00CC709E" w:rsidRDefault="005B5683" w:rsidP="00E57014">
      <w:pPr>
        <w:spacing w:line="240" w:lineRule="auto"/>
        <w:rPr>
          <w:rFonts w:ascii="Times New Roman" w:hAnsi="Times New Roman" w:cs="Times New Roman"/>
          <w:smallCaps/>
          <w:sz w:val="48"/>
        </w:rPr>
      </w:pPr>
    </w:p>
    <w:p w14:paraId="7F4383F7" w14:textId="2A7CFC60" w:rsidR="005B5683" w:rsidRPr="00CC709E" w:rsidRDefault="00CC709E" w:rsidP="00E57014">
      <w:pPr>
        <w:pStyle w:val="Title"/>
        <w:rPr>
          <w:rFonts w:ascii="Times New Roman" w:hAnsi="Times New Roman" w:cs="Times New Roman"/>
        </w:rPr>
      </w:pPr>
      <w:r w:rsidRPr="00CC709E">
        <w:rPr>
          <w:rFonts w:ascii="Times New Roman" w:hAnsi="Times New Roman" w:cs="Times New Roman"/>
        </w:rPr>
        <w:t>Wetland Drainage User Guide</w:t>
      </w:r>
    </w:p>
    <w:p w14:paraId="5C2A9610" w14:textId="77777777" w:rsidR="005B5683" w:rsidRPr="00CC709E" w:rsidRDefault="005B5683" w:rsidP="00E57014">
      <w:pPr>
        <w:spacing w:line="240" w:lineRule="auto"/>
        <w:rPr>
          <w:rFonts w:ascii="Times New Roman" w:hAnsi="Times New Roman" w:cs="Times New Roman"/>
          <w:smallCaps/>
        </w:rPr>
      </w:pPr>
    </w:p>
    <w:p w14:paraId="68CBBD0D" w14:textId="77777777" w:rsidR="005B5683" w:rsidRPr="00CC709E" w:rsidRDefault="005B5683" w:rsidP="00E57014">
      <w:pPr>
        <w:spacing w:line="240" w:lineRule="auto"/>
        <w:rPr>
          <w:rFonts w:ascii="Times New Roman" w:hAnsi="Times New Roman" w:cs="Times New Roman"/>
          <w:smallCaps/>
        </w:rPr>
      </w:pPr>
    </w:p>
    <w:p w14:paraId="6B20825F" w14:textId="77777777" w:rsidR="005B5683" w:rsidRPr="00CC709E" w:rsidRDefault="005B5683" w:rsidP="00E57014">
      <w:pPr>
        <w:spacing w:line="240" w:lineRule="auto"/>
        <w:rPr>
          <w:rFonts w:ascii="Times New Roman" w:hAnsi="Times New Roman" w:cs="Times New Roman"/>
        </w:rPr>
      </w:pPr>
    </w:p>
    <w:p w14:paraId="593670DE" w14:textId="77777777" w:rsidR="005B5683" w:rsidRPr="00CC709E" w:rsidRDefault="005B5683" w:rsidP="00E57014">
      <w:pPr>
        <w:spacing w:line="240" w:lineRule="auto"/>
        <w:rPr>
          <w:rFonts w:ascii="Times New Roman" w:hAnsi="Times New Roman" w:cs="Times New Roman"/>
        </w:rPr>
      </w:pPr>
    </w:p>
    <w:p w14:paraId="1894E651" w14:textId="0D1C00E5" w:rsidR="005B5683" w:rsidRPr="00CC709E" w:rsidRDefault="00CC709E" w:rsidP="00E57014">
      <w:pPr>
        <w:pStyle w:val="Subtitle"/>
        <w:spacing w:line="240" w:lineRule="auto"/>
        <w:rPr>
          <w:rFonts w:ascii="Times New Roman" w:hAnsi="Times New Roman" w:cs="Times New Roman"/>
        </w:rPr>
      </w:pPr>
      <w:r w:rsidRPr="00CC709E">
        <w:rPr>
          <w:rFonts w:ascii="Times New Roman" w:hAnsi="Times New Roman" w:cs="Times New Roman"/>
        </w:rPr>
        <w:t>9/10/</w:t>
      </w:r>
      <w:r w:rsidR="005B5683" w:rsidRPr="00CC709E">
        <w:rPr>
          <w:rFonts w:ascii="Times New Roman" w:hAnsi="Times New Roman" w:cs="Times New Roman"/>
        </w:rPr>
        <w:t xml:space="preserve"> 20</w:t>
      </w:r>
      <w:r w:rsidRPr="00CC709E">
        <w:rPr>
          <w:rFonts w:ascii="Times New Roman" w:hAnsi="Times New Roman" w:cs="Times New Roman"/>
        </w:rPr>
        <w:t>20</w:t>
      </w:r>
    </w:p>
    <w:p w14:paraId="235479F5" w14:textId="0FF321C6" w:rsidR="005B5683" w:rsidRPr="00CC709E" w:rsidRDefault="005B5683" w:rsidP="00E57014">
      <w:pPr>
        <w:pStyle w:val="Subtitle"/>
        <w:spacing w:line="240" w:lineRule="auto"/>
        <w:rPr>
          <w:rFonts w:ascii="Times New Roman" w:hAnsi="Times New Roman" w:cs="Times New Roman"/>
        </w:rPr>
      </w:pPr>
      <w:r w:rsidRPr="00CC709E">
        <w:rPr>
          <w:rFonts w:ascii="Times New Roman" w:hAnsi="Times New Roman" w:cs="Times New Roman"/>
        </w:rPr>
        <w:t>Version</w:t>
      </w:r>
      <w:r w:rsidR="00CC709E" w:rsidRPr="00CC709E">
        <w:rPr>
          <w:rFonts w:ascii="Times New Roman" w:hAnsi="Times New Roman" w:cs="Times New Roman"/>
        </w:rPr>
        <w:t xml:space="preserve"> 1</w:t>
      </w:r>
      <w:r w:rsidRPr="00CC709E">
        <w:rPr>
          <w:rFonts w:ascii="Times New Roman" w:hAnsi="Times New Roman" w:cs="Times New Roman"/>
        </w:rPr>
        <w:t>.</w:t>
      </w:r>
      <w:r w:rsidR="00CC709E" w:rsidRPr="00CC709E">
        <w:rPr>
          <w:rFonts w:ascii="Times New Roman" w:hAnsi="Times New Roman" w:cs="Times New Roman"/>
        </w:rPr>
        <w:t>1</w:t>
      </w:r>
    </w:p>
    <w:p w14:paraId="7AD77F3F" w14:textId="77777777" w:rsidR="005B5683" w:rsidRPr="00CC709E" w:rsidRDefault="005B5683" w:rsidP="00E57014">
      <w:pPr>
        <w:spacing w:line="240" w:lineRule="auto"/>
        <w:rPr>
          <w:rFonts w:ascii="Times New Roman" w:hAnsi="Times New Roman" w:cs="Times New Roman"/>
        </w:rPr>
      </w:pPr>
    </w:p>
    <w:p w14:paraId="38398C86" w14:textId="77777777" w:rsidR="005B5683" w:rsidRPr="00CC709E" w:rsidRDefault="005B5683" w:rsidP="00E57014">
      <w:pPr>
        <w:spacing w:line="240" w:lineRule="auto"/>
        <w:rPr>
          <w:rFonts w:ascii="Times New Roman" w:hAnsi="Times New Roman" w:cs="Times New Roman"/>
        </w:rPr>
      </w:pPr>
    </w:p>
    <w:p w14:paraId="12D0B53E" w14:textId="77777777" w:rsidR="005B5683" w:rsidRPr="00CC709E" w:rsidRDefault="005B5683" w:rsidP="00E57014">
      <w:pPr>
        <w:spacing w:line="240" w:lineRule="auto"/>
        <w:rPr>
          <w:rFonts w:ascii="Times New Roman" w:hAnsi="Times New Roman" w:cs="Times New Roman"/>
        </w:rPr>
      </w:pPr>
    </w:p>
    <w:p w14:paraId="6BC5C6B7" w14:textId="77777777" w:rsidR="005B5683" w:rsidRPr="00CC709E" w:rsidRDefault="005B5683" w:rsidP="00E57014">
      <w:pPr>
        <w:spacing w:line="240" w:lineRule="auto"/>
        <w:rPr>
          <w:rFonts w:ascii="Times New Roman" w:hAnsi="Times New Roman" w:cs="Times New Roman"/>
        </w:rPr>
      </w:pPr>
    </w:p>
    <w:p w14:paraId="1D65475B" w14:textId="77777777" w:rsidR="005B5683" w:rsidRPr="00CC709E" w:rsidRDefault="005B5683" w:rsidP="00E57014">
      <w:pPr>
        <w:spacing w:line="240" w:lineRule="auto"/>
        <w:rPr>
          <w:rFonts w:ascii="Times New Roman" w:hAnsi="Times New Roman" w:cs="Times New Roman"/>
        </w:rPr>
      </w:pPr>
    </w:p>
    <w:p w14:paraId="516F1EB0" w14:textId="77777777" w:rsidR="005B5683" w:rsidRPr="00CC709E" w:rsidRDefault="005B5683" w:rsidP="00E57014">
      <w:pPr>
        <w:spacing w:line="240" w:lineRule="auto"/>
        <w:rPr>
          <w:rFonts w:ascii="Times New Roman" w:hAnsi="Times New Roman" w:cs="Times New Roman"/>
        </w:rPr>
      </w:pPr>
    </w:p>
    <w:p w14:paraId="259B4E99" w14:textId="77777777" w:rsidR="0004537D" w:rsidRPr="00CC709E" w:rsidRDefault="0004537D" w:rsidP="00E57014">
      <w:pPr>
        <w:spacing w:after="0" w:line="240" w:lineRule="auto"/>
        <w:rPr>
          <w:rFonts w:ascii="Times New Roman" w:hAnsi="Times New Roman" w:cs="Times New Roman"/>
          <w:i/>
          <w:color w:val="F57B17"/>
          <w:sz w:val="20"/>
          <w14:textFill>
            <w14:solidFill>
              <w14:srgbClr w14:val="F57B17">
                <w14:lumMod w14:val="75000"/>
                <w14:lumMod w14:val="75000"/>
                <w14:lumOff w14:val="25000"/>
              </w14:srgbClr>
            </w14:solidFill>
          </w14:textFill>
        </w:rPr>
      </w:pPr>
      <w:r w:rsidRPr="00CC709E">
        <w:rPr>
          <w:rFonts w:ascii="Times New Roman" w:hAnsi="Times New Roman" w:cs="Times New Roman"/>
          <w:b/>
        </w:rPr>
        <w:br w:type="page"/>
      </w:r>
    </w:p>
    <w:p w14:paraId="03EF0F00" w14:textId="77777777" w:rsidR="005B5683" w:rsidRPr="00CC709E" w:rsidRDefault="005B5683" w:rsidP="00E57014">
      <w:pPr>
        <w:pStyle w:val="TOCHeading"/>
        <w:spacing w:line="240" w:lineRule="auto"/>
        <w:rPr>
          <w:rFonts w:ascii="Times New Roman" w:hAnsi="Times New Roman" w:cs="Times New Roman"/>
        </w:rPr>
      </w:pPr>
      <w:r w:rsidRPr="00CC709E">
        <w:rPr>
          <w:rFonts w:ascii="Times New Roman" w:hAnsi="Times New Roman" w:cs="Times New Roman"/>
        </w:rPr>
        <w:lastRenderedPageBreak/>
        <w:t>Document Revisions</w:t>
      </w:r>
    </w:p>
    <w:p w14:paraId="051F3816" w14:textId="77777777" w:rsidR="005B5683" w:rsidRPr="00CC709E" w:rsidRDefault="005B5683" w:rsidP="00E57014">
      <w:pPr>
        <w:spacing w:line="240" w:lineRule="auto"/>
        <w:rPr>
          <w:rFonts w:ascii="Times New Roman" w:hAnsi="Times New Roman" w:cs="Times New Roman"/>
        </w:rPr>
      </w:pPr>
    </w:p>
    <w:tbl>
      <w:tblPr>
        <w:tblW w:w="5000" w:type="pct"/>
        <w:tblBorders>
          <w:insideH w:val="single" w:sz="4" w:space="0" w:color="000000"/>
          <w:insideV w:val="single" w:sz="4" w:space="0" w:color="000000"/>
        </w:tblBorders>
        <w:tblLook w:val="00A0" w:firstRow="1" w:lastRow="0" w:firstColumn="1" w:lastColumn="0" w:noHBand="0" w:noVBand="0"/>
      </w:tblPr>
      <w:tblGrid>
        <w:gridCol w:w="1636"/>
        <w:gridCol w:w="1522"/>
        <w:gridCol w:w="6202"/>
      </w:tblGrid>
      <w:tr w:rsidR="005B5683" w:rsidRPr="00CC709E" w14:paraId="69238203" w14:textId="77777777" w:rsidTr="00BE134F">
        <w:tc>
          <w:tcPr>
            <w:tcW w:w="874" w:type="pct"/>
            <w:shd w:val="clear" w:color="auto" w:fill="D9D9D9" w:themeFill="background1" w:themeFillShade="D9"/>
            <w:vAlign w:val="center"/>
          </w:tcPr>
          <w:p w14:paraId="19B7699A" w14:textId="77777777" w:rsidR="005B5683" w:rsidRPr="00CC709E" w:rsidRDefault="005B5683" w:rsidP="00E57014">
            <w:pPr>
              <w:pStyle w:val="ChartHeaderInformation"/>
              <w:rPr>
                <w:rFonts w:ascii="Times New Roman" w:hAnsi="Times New Roman" w:cs="Times New Roman"/>
              </w:rPr>
            </w:pPr>
            <w:r w:rsidRPr="00CC709E">
              <w:rPr>
                <w:rFonts w:ascii="Times New Roman" w:hAnsi="Times New Roman" w:cs="Times New Roman"/>
              </w:rPr>
              <w:t>Date</w:t>
            </w:r>
          </w:p>
        </w:tc>
        <w:tc>
          <w:tcPr>
            <w:tcW w:w="813" w:type="pct"/>
            <w:shd w:val="clear" w:color="auto" w:fill="D9D9D9" w:themeFill="background1" w:themeFillShade="D9"/>
            <w:vAlign w:val="center"/>
          </w:tcPr>
          <w:p w14:paraId="2C5B08F8" w14:textId="77777777" w:rsidR="005B5683" w:rsidRPr="00CC709E" w:rsidRDefault="005B5683" w:rsidP="00E57014">
            <w:pPr>
              <w:pStyle w:val="ChartHeaderInformation"/>
              <w:rPr>
                <w:rFonts w:ascii="Times New Roman" w:hAnsi="Times New Roman" w:cs="Times New Roman"/>
              </w:rPr>
            </w:pPr>
            <w:r w:rsidRPr="00CC709E">
              <w:rPr>
                <w:rFonts w:ascii="Times New Roman" w:hAnsi="Times New Roman" w:cs="Times New Roman"/>
              </w:rPr>
              <w:t>Version Number</w:t>
            </w:r>
          </w:p>
        </w:tc>
        <w:tc>
          <w:tcPr>
            <w:tcW w:w="3313" w:type="pct"/>
            <w:shd w:val="clear" w:color="auto" w:fill="D9D9D9" w:themeFill="background1" w:themeFillShade="D9"/>
            <w:vAlign w:val="center"/>
          </w:tcPr>
          <w:p w14:paraId="3B73EBA2" w14:textId="77777777" w:rsidR="005B5683" w:rsidRPr="00CC709E" w:rsidRDefault="005B5683" w:rsidP="00E57014">
            <w:pPr>
              <w:pStyle w:val="ChartHeaderInformation"/>
              <w:rPr>
                <w:rFonts w:ascii="Times New Roman" w:hAnsi="Times New Roman" w:cs="Times New Roman"/>
              </w:rPr>
            </w:pPr>
            <w:r w:rsidRPr="00CC709E">
              <w:rPr>
                <w:rFonts w:ascii="Times New Roman" w:hAnsi="Times New Roman" w:cs="Times New Roman"/>
              </w:rPr>
              <w:t>Document Changes</w:t>
            </w:r>
          </w:p>
        </w:tc>
      </w:tr>
      <w:tr w:rsidR="005B5683" w:rsidRPr="00CC709E" w14:paraId="72C9D9A3" w14:textId="77777777" w:rsidTr="00640459">
        <w:tc>
          <w:tcPr>
            <w:tcW w:w="874" w:type="pct"/>
            <w:shd w:val="clear" w:color="auto" w:fill="D9D9D9" w:themeFill="background1" w:themeFillShade="D9"/>
          </w:tcPr>
          <w:p w14:paraId="123F96F7" w14:textId="26DFA376" w:rsidR="005B5683" w:rsidRPr="00CC709E" w:rsidRDefault="00CC709E" w:rsidP="00E57014">
            <w:pPr>
              <w:pStyle w:val="ChartBodyCopy"/>
              <w:spacing w:line="240" w:lineRule="auto"/>
              <w:rPr>
                <w:rFonts w:ascii="Times New Roman" w:hAnsi="Times New Roman" w:cs="Times New Roman"/>
              </w:rPr>
            </w:pPr>
            <w:r w:rsidRPr="00CC709E">
              <w:rPr>
                <w:rFonts w:ascii="Times New Roman" w:hAnsi="Times New Roman" w:cs="Times New Roman"/>
              </w:rPr>
              <w:t>9</w:t>
            </w:r>
            <w:r w:rsidR="005B5683" w:rsidRPr="00CC709E">
              <w:rPr>
                <w:rFonts w:ascii="Times New Roman" w:hAnsi="Times New Roman" w:cs="Times New Roman"/>
              </w:rPr>
              <w:t>/</w:t>
            </w:r>
            <w:r w:rsidRPr="00CC709E">
              <w:rPr>
                <w:rFonts w:ascii="Times New Roman" w:hAnsi="Times New Roman" w:cs="Times New Roman"/>
              </w:rPr>
              <w:t>10</w:t>
            </w:r>
            <w:r w:rsidR="005B5683" w:rsidRPr="00CC709E">
              <w:rPr>
                <w:rFonts w:ascii="Times New Roman" w:hAnsi="Times New Roman" w:cs="Times New Roman"/>
              </w:rPr>
              <w:t>/20</w:t>
            </w:r>
            <w:r w:rsidRPr="00CC709E">
              <w:rPr>
                <w:rFonts w:ascii="Times New Roman" w:hAnsi="Times New Roman" w:cs="Times New Roman"/>
              </w:rPr>
              <w:t>20</w:t>
            </w:r>
          </w:p>
        </w:tc>
        <w:tc>
          <w:tcPr>
            <w:tcW w:w="813" w:type="pct"/>
            <w:shd w:val="clear" w:color="auto" w:fill="D9D9D9" w:themeFill="background1" w:themeFillShade="D9"/>
          </w:tcPr>
          <w:p w14:paraId="2C8F4E75" w14:textId="620E1096" w:rsidR="005B5683" w:rsidRPr="00CC709E" w:rsidRDefault="00CC709E" w:rsidP="00E57014">
            <w:pPr>
              <w:pStyle w:val="ChartBodyCopy"/>
              <w:spacing w:line="240" w:lineRule="auto"/>
              <w:rPr>
                <w:rFonts w:ascii="Times New Roman" w:hAnsi="Times New Roman" w:cs="Times New Roman"/>
              </w:rPr>
            </w:pPr>
            <w:r w:rsidRPr="00CC709E">
              <w:rPr>
                <w:rFonts w:ascii="Times New Roman" w:hAnsi="Times New Roman" w:cs="Times New Roman"/>
              </w:rPr>
              <w:t>1.1</w:t>
            </w:r>
          </w:p>
        </w:tc>
        <w:tc>
          <w:tcPr>
            <w:tcW w:w="3313" w:type="pct"/>
            <w:shd w:val="clear" w:color="auto" w:fill="D9D9D9" w:themeFill="background1" w:themeFillShade="D9"/>
          </w:tcPr>
          <w:p w14:paraId="10C1B859" w14:textId="77777777" w:rsidR="005B5683" w:rsidRPr="00CC709E" w:rsidRDefault="00757789" w:rsidP="00E57014">
            <w:pPr>
              <w:pStyle w:val="ChartBodyCopy"/>
              <w:spacing w:line="240" w:lineRule="auto"/>
              <w:rPr>
                <w:rFonts w:ascii="Times New Roman" w:hAnsi="Times New Roman" w:cs="Times New Roman"/>
              </w:rPr>
            </w:pPr>
            <w:r w:rsidRPr="00CC709E">
              <w:rPr>
                <w:rFonts w:ascii="Times New Roman" w:hAnsi="Times New Roman" w:cs="Times New Roman"/>
              </w:rPr>
              <w:t>Initial Draft</w:t>
            </w:r>
          </w:p>
        </w:tc>
      </w:tr>
      <w:tr w:rsidR="005B5683" w:rsidRPr="00CC709E" w14:paraId="362AA85D" w14:textId="77777777" w:rsidTr="00640459">
        <w:tc>
          <w:tcPr>
            <w:tcW w:w="874" w:type="pct"/>
            <w:shd w:val="clear" w:color="auto" w:fill="D9D9D9" w:themeFill="background1" w:themeFillShade="D9"/>
          </w:tcPr>
          <w:p w14:paraId="44AF41F8" w14:textId="77777777" w:rsidR="005B5683" w:rsidRPr="00CC709E" w:rsidRDefault="005B5683" w:rsidP="00E57014">
            <w:pPr>
              <w:pStyle w:val="ChartBodyCopy"/>
              <w:spacing w:line="240" w:lineRule="auto"/>
              <w:rPr>
                <w:rFonts w:ascii="Times New Roman" w:hAnsi="Times New Roman" w:cs="Times New Roman"/>
              </w:rPr>
            </w:pPr>
          </w:p>
        </w:tc>
        <w:tc>
          <w:tcPr>
            <w:tcW w:w="813" w:type="pct"/>
            <w:shd w:val="clear" w:color="auto" w:fill="D9D9D9" w:themeFill="background1" w:themeFillShade="D9"/>
          </w:tcPr>
          <w:p w14:paraId="12829566" w14:textId="77777777" w:rsidR="005B5683" w:rsidRPr="00CC709E" w:rsidRDefault="005B5683" w:rsidP="00E57014">
            <w:pPr>
              <w:pStyle w:val="ChartBodyCopy"/>
              <w:spacing w:line="240" w:lineRule="auto"/>
              <w:rPr>
                <w:rFonts w:ascii="Times New Roman" w:hAnsi="Times New Roman" w:cs="Times New Roman"/>
              </w:rPr>
            </w:pPr>
          </w:p>
        </w:tc>
        <w:tc>
          <w:tcPr>
            <w:tcW w:w="3313" w:type="pct"/>
            <w:shd w:val="clear" w:color="auto" w:fill="D9D9D9" w:themeFill="background1" w:themeFillShade="D9"/>
          </w:tcPr>
          <w:p w14:paraId="36AA166A" w14:textId="77777777" w:rsidR="005B5683" w:rsidRPr="00CC709E" w:rsidRDefault="005B5683" w:rsidP="00E57014">
            <w:pPr>
              <w:pStyle w:val="ChartBodyCopy"/>
              <w:spacing w:line="240" w:lineRule="auto"/>
              <w:rPr>
                <w:rFonts w:ascii="Times New Roman" w:hAnsi="Times New Roman" w:cs="Times New Roman"/>
              </w:rPr>
            </w:pPr>
          </w:p>
        </w:tc>
      </w:tr>
      <w:tr w:rsidR="005B5683" w:rsidRPr="00CC709E" w14:paraId="230657CD" w14:textId="77777777" w:rsidTr="00640459">
        <w:tc>
          <w:tcPr>
            <w:tcW w:w="874" w:type="pct"/>
            <w:shd w:val="clear" w:color="auto" w:fill="D9D9D9" w:themeFill="background1" w:themeFillShade="D9"/>
          </w:tcPr>
          <w:p w14:paraId="1D89D90B" w14:textId="77777777" w:rsidR="005B5683" w:rsidRPr="00CC709E" w:rsidRDefault="005B5683" w:rsidP="00E57014">
            <w:pPr>
              <w:pStyle w:val="ChartBodyCopy"/>
              <w:spacing w:line="240" w:lineRule="auto"/>
              <w:rPr>
                <w:rFonts w:ascii="Times New Roman" w:hAnsi="Times New Roman" w:cs="Times New Roman"/>
              </w:rPr>
            </w:pPr>
          </w:p>
        </w:tc>
        <w:tc>
          <w:tcPr>
            <w:tcW w:w="813" w:type="pct"/>
            <w:shd w:val="clear" w:color="auto" w:fill="D9D9D9" w:themeFill="background1" w:themeFillShade="D9"/>
          </w:tcPr>
          <w:p w14:paraId="4C584BFE" w14:textId="77777777" w:rsidR="005B5683" w:rsidRPr="00CC709E" w:rsidRDefault="005B5683" w:rsidP="00E57014">
            <w:pPr>
              <w:pStyle w:val="ChartBodyCopy"/>
              <w:spacing w:line="240" w:lineRule="auto"/>
              <w:rPr>
                <w:rFonts w:ascii="Times New Roman" w:hAnsi="Times New Roman" w:cs="Times New Roman"/>
              </w:rPr>
            </w:pPr>
          </w:p>
        </w:tc>
        <w:tc>
          <w:tcPr>
            <w:tcW w:w="3313" w:type="pct"/>
            <w:shd w:val="clear" w:color="auto" w:fill="D9D9D9" w:themeFill="background1" w:themeFillShade="D9"/>
          </w:tcPr>
          <w:p w14:paraId="726836AC" w14:textId="77777777" w:rsidR="005B5683" w:rsidRPr="00CC709E" w:rsidRDefault="005B5683" w:rsidP="00E57014">
            <w:pPr>
              <w:pStyle w:val="ChartBodyCopy"/>
              <w:spacing w:line="240" w:lineRule="auto"/>
              <w:rPr>
                <w:rFonts w:ascii="Times New Roman" w:hAnsi="Times New Roman" w:cs="Times New Roman"/>
              </w:rPr>
            </w:pPr>
          </w:p>
        </w:tc>
      </w:tr>
      <w:tr w:rsidR="005B5683" w:rsidRPr="00CC709E" w14:paraId="484AEF1F" w14:textId="77777777" w:rsidTr="00640459">
        <w:tc>
          <w:tcPr>
            <w:tcW w:w="874" w:type="pct"/>
            <w:shd w:val="clear" w:color="auto" w:fill="D9D9D9" w:themeFill="background1" w:themeFillShade="D9"/>
          </w:tcPr>
          <w:p w14:paraId="45631BEE" w14:textId="77777777" w:rsidR="005B5683" w:rsidRPr="00CC709E" w:rsidRDefault="005B5683" w:rsidP="00E57014">
            <w:pPr>
              <w:pStyle w:val="ChartBodyCopy"/>
              <w:spacing w:line="240" w:lineRule="auto"/>
              <w:rPr>
                <w:rFonts w:ascii="Times New Roman" w:hAnsi="Times New Roman" w:cs="Times New Roman"/>
              </w:rPr>
            </w:pPr>
          </w:p>
        </w:tc>
        <w:tc>
          <w:tcPr>
            <w:tcW w:w="813" w:type="pct"/>
            <w:shd w:val="clear" w:color="auto" w:fill="D9D9D9" w:themeFill="background1" w:themeFillShade="D9"/>
          </w:tcPr>
          <w:p w14:paraId="063345BE" w14:textId="77777777" w:rsidR="005B5683" w:rsidRPr="00CC709E" w:rsidRDefault="005B5683" w:rsidP="00E57014">
            <w:pPr>
              <w:pStyle w:val="ChartBodyCopy"/>
              <w:spacing w:line="240" w:lineRule="auto"/>
              <w:rPr>
                <w:rFonts w:ascii="Times New Roman" w:hAnsi="Times New Roman" w:cs="Times New Roman"/>
              </w:rPr>
            </w:pPr>
          </w:p>
        </w:tc>
        <w:tc>
          <w:tcPr>
            <w:tcW w:w="3313" w:type="pct"/>
            <w:shd w:val="clear" w:color="auto" w:fill="D9D9D9" w:themeFill="background1" w:themeFillShade="D9"/>
          </w:tcPr>
          <w:p w14:paraId="78073A0D" w14:textId="77777777" w:rsidR="005B5683" w:rsidRPr="00CC709E" w:rsidRDefault="005B5683" w:rsidP="00E57014">
            <w:pPr>
              <w:pStyle w:val="ChartBodyCopy"/>
              <w:spacing w:line="240" w:lineRule="auto"/>
              <w:rPr>
                <w:rFonts w:ascii="Times New Roman" w:hAnsi="Times New Roman" w:cs="Times New Roman"/>
              </w:rPr>
            </w:pPr>
          </w:p>
        </w:tc>
      </w:tr>
      <w:tr w:rsidR="005B5683" w:rsidRPr="00CC709E" w14:paraId="17DF9EA1" w14:textId="77777777" w:rsidTr="00640459">
        <w:tc>
          <w:tcPr>
            <w:tcW w:w="874" w:type="pct"/>
            <w:shd w:val="clear" w:color="auto" w:fill="D9D9D9" w:themeFill="background1" w:themeFillShade="D9"/>
          </w:tcPr>
          <w:p w14:paraId="7DC44F66" w14:textId="77777777" w:rsidR="005B5683" w:rsidRPr="00CC709E" w:rsidRDefault="005B5683" w:rsidP="00E57014">
            <w:pPr>
              <w:pStyle w:val="ChartBodyCopy"/>
              <w:spacing w:line="240" w:lineRule="auto"/>
              <w:rPr>
                <w:rFonts w:ascii="Times New Roman" w:hAnsi="Times New Roman" w:cs="Times New Roman"/>
              </w:rPr>
            </w:pPr>
          </w:p>
        </w:tc>
        <w:tc>
          <w:tcPr>
            <w:tcW w:w="813" w:type="pct"/>
            <w:shd w:val="clear" w:color="auto" w:fill="D9D9D9" w:themeFill="background1" w:themeFillShade="D9"/>
          </w:tcPr>
          <w:p w14:paraId="6F2705C5" w14:textId="77777777" w:rsidR="005B5683" w:rsidRPr="00CC709E" w:rsidRDefault="005B5683" w:rsidP="00E57014">
            <w:pPr>
              <w:pStyle w:val="ChartBodyCopy"/>
              <w:spacing w:line="240" w:lineRule="auto"/>
              <w:rPr>
                <w:rFonts w:ascii="Times New Roman" w:hAnsi="Times New Roman" w:cs="Times New Roman"/>
              </w:rPr>
            </w:pPr>
          </w:p>
        </w:tc>
        <w:tc>
          <w:tcPr>
            <w:tcW w:w="3313" w:type="pct"/>
            <w:shd w:val="clear" w:color="auto" w:fill="D9D9D9" w:themeFill="background1" w:themeFillShade="D9"/>
          </w:tcPr>
          <w:p w14:paraId="47155160" w14:textId="77777777" w:rsidR="005B5683" w:rsidRPr="00CC709E" w:rsidRDefault="005B5683" w:rsidP="00E57014">
            <w:pPr>
              <w:pStyle w:val="ChartBodyCopy"/>
              <w:spacing w:line="240" w:lineRule="auto"/>
              <w:rPr>
                <w:rFonts w:ascii="Times New Roman" w:hAnsi="Times New Roman" w:cs="Times New Roman"/>
              </w:rPr>
            </w:pPr>
          </w:p>
        </w:tc>
      </w:tr>
      <w:tr w:rsidR="005B5683" w:rsidRPr="00CC709E" w14:paraId="009CDB5D" w14:textId="77777777" w:rsidTr="00640459">
        <w:tc>
          <w:tcPr>
            <w:tcW w:w="874" w:type="pct"/>
            <w:shd w:val="clear" w:color="auto" w:fill="D9D9D9" w:themeFill="background1" w:themeFillShade="D9"/>
          </w:tcPr>
          <w:p w14:paraId="78D5364A" w14:textId="77777777" w:rsidR="005B5683" w:rsidRPr="00CC709E" w:rsidRDefault="005B5683" w:rsidP="00E57014">
            <w:pPr>
              <w:pStyle w:val="ChartBodyCopy"/>
              <w:spacing w:line="240" w:lineRule="auto"/>
              <w:rPr>
                <w:rFonts w:ascii="Times New Roman" w:hAnsi="Times New Roman" w:cs="Times New Roman"/>
              </w:rPr>
            </w:pPr>
          </w:p>
        </w:tc>
        <w:tc>
          <w:tcPr>
            <w:tcW w:w="813" w:type="pct"/>
            <w:shd w:val="clear" w:color="auto" w:fill="D9D9D9" w:themeFill="background1" w:themeFillShade="D9"/>
          </w:tcPr>
          <w:p w14:paraId="2690B0BE" w14:textId="77777777" w:rsidR="005B5683" w:rsidRPr="00CC709E" w:rsidRDefault="005B5683" w:rsidP="00E57014">
            <w:pPr>
              <w:pStyle w:val="ChartBodyCopy"/>
              <w:spacing w:line="240" w:lineRule="auto"/>
              <w:rPr>
                <w:rFonts w:ascii="Times New Roman" w:hAnsi="Times New Roman" w:cs="Times New Roman"/>
              </w:rPr>
            </w:pPr>
          </w:p>
        </w:tc>
        <w:tc>
          <w:tcPr>
            <w:tcW w:w="3313" w:type="pct"/>
            <w:shd w:val="clear" w:color="auto" w:fill="D9D9D9" w:themeFill="background1" w:themeFillShade="D9"/>
          </w:tcPr>
          <w:p w14:paraId="17D9263E" w14:textId="77777777" w:rsidR="005B5683" w:rsidRPr="00CC709E" w:rsidRDefault="005B5683" w:rsidP="00E57014">
            <w:pPr>
              <w:pStyle w:val="ChartBodyCopy"/>
              <w:spacing w:line="240" w:lineRule="auto"/>
              <w:rPr>
                <w:rFonts w:ascii="Times New Roman" w:hAnsi="Times New Roman" w:cs="Times New Roman"/>
              </w:rPr>
            </w:pPr>
          </w:p>
        </w:tc>
      </w:tr>
      <w:tr w:rsidR="005B5683" w:rsidRPr="00CC709E" w14:paraId="06F08D7F" w14:textId="77777777" w:rsidTr="00640459">
        <w:tc>
          <w:tcPr>
            <w:tcW w:w="874" w:type="pct"/>
            <w:shd w:val="clear" w:color="auto" w:fill="D9D9D9" w:themeFill="background1" w:themeFillShade="D9"/>
          </w:tcPr>
          <w:p w14:paraId="1C98332A" w14:textId="77777777" w:rsidR="005B5683" w:rsidRPr="00CC709E" w:rsidRDefault="005B5683" w:rsidP="00E57014">
            <w:pPr>
              <w:pStyle w:val="ChartBodyCopy"/>
              <w:spacing w:line="240" w:lineRule="auto"/>
              <w:rPr>
                <w:rFonts w:ascii="Times New Roman" w:hAnsi="Times New Roman" w:cs="Times New Roman"/>
              </w:rPr>
            </w:pPr>
          </w:p>
        </w:tc>
        <w:tc>
          <w:tcPr>
            <w:tcW w:w="813" w:type="pct"/>
            <w:shd w:val="clear" w:color="auto" w:fill="D9D9D9" w:themeFill="background1" w:themeFillShade="D9"/>
          </w:tcPr>
          <w:p w14:paraId="15EF8477" w14:textId="77777777" w:rsidR="005B5683" w:rsidRPr="00CC709E" w:rsidRDefault="005B5683" w:rsidP="00E57014">
            <w:pPr>
              <w:pStyle w:val="ChartBodyCopy"/>
              <w:spacing w:line="240" w:lineRule="auto"/>
              <w:rPr>
                <w:rFonts w:ascii="Times New Roman" w:hAnsi="Times New Roman" w:cs="Times New Roman"/>
              </w:rPr>
            </w:pPr>
          </w:p>
        </w:tc>
        <w:tc>
          <w:tcPr>
            <w:tcW w:w="3313" w:type="pct"/>
            <w:shd w:val="clear" w:color="auto" w:fill="D9D9D9" w:themeFill="background1" w:themeFillShade="D9"/>
          </w:tcPr>
          <w:p w14:paraId="20B97CAC" w14:textId="77777777" w:rsidR="005B5683" w:rsidRPr="00CC709E" w:rsidRDefault="005B5683" w:rsidP="00E57014">
            <w:pPr>
              <w:pStyle w:val="ChartBodyCopy"/>
              <w:spacing w:line="240" w:lineRule="auto"/>
              <w:rPr>
                <w:rFonts w:ascii="Times New Roman" w:hAnsi="Times New Roman" w:cs="Times New Roman"/>
              </w:rPr>
            </w:pPr>
          </w:p>
        </w:tc>
      </w:tr>
      <w:tr w:rsidR="005B5683" w:rsidRPr="00CC709E" w14:paraId="747AC32E" w14:textId="77777777" w:rsidTr="00640459">
        <w:tc>
          <w:tcPr>
            <w:tcW w:w="874" w:type="pct"/>
            <w:shd w:val="clear" w:color="auto" w:fill="D9D9D9" w:themeFill="background1" w:themeFillShade="D9"/>
          </w:tcPr>
          <w:p w14:paraId="5570E30A" w14:textId="77777777" w:rsidR="005B5683" w:rsidRPr="00CC709E" w:rsidRDefault="005B5683" w:rsidP="00E57014">
            <w:pPr>
              <w:pStyle w:val="ChartBodyCopy"/>
              <w:spacing w:line="240" w:lineRule="auto"/>
              <w:rPr>
                <w:rFonts w:ascii="Times New Roman" w:hAnsi="Times New Roman" w:cs="Times New Roman"/>
              </w:rPr>
            </w:pPr>
          </w:p>
        </w:tc>
        <w:tc>
          <w:tcPr>
            <w:tcW w:w="813" w:type="pct"/>
            <w:shd w:val="clear" w:color="auto" w:fill="D9D9D9" w:themeFill="background1" w:themeFillShade="D9"/>
          </w:tcPr>
          <w:p w14:paraId="66C2EB08" w14:textId="77777777" w:rsidR="005B5683" w:rsidRPr="00CC709E" w:rsidRDefault="005B5683" w:rsidP="00E57014">
            <w:pPr>
              <w:pStyle w:val="ChartBodyCopy"/>
              <w:spacing w:line="240" w:lineRule="auto"/>
              <w:rPr>
                <w:rFonts w:ascii="Times New Roman" w:hAnsi="Times New Roman" w:cs="Times New Roman"/>
              </w:rPr>
            </w:pPr>
          </w:p>
        </w:tc>
        <w:tc>
          <w:tcPr>
            <w:tcW w:w="3313" w:type="pct"/>
            <w:shd w:val="clear" w:color="auto" w:fill="D9D9D9" w:themeFill="background1" w:themeFillShade="D9"/>
          </w:tcPr>
          <w:p w14:paraId="5EBF85BE" w14:textId="77777777" w:rsidR="005B5683" w:rsidRPr="00CC709E" w:rsidRDefault="005B5683" w:rsidP="00E57014">
            <w:pPr>
              <w:pStyle w:val="ChartBodyCopy"/>
              <w:spacing w:line="240" w:lineRule="auto"/>
              <w:rPr>
                <w:rFonts w:ascii="Times New Roman" w:hAnsi="Times New Roman" w:cs="Times New Roman"/>
              </w:rPr>
            </w:pPr>
          </w:p>
        </w:tc>
      </w:tr>
      <w:tr w:rsidR="005B5683" w:rsidRPr="00CC709E" w14:paraId="0521A984" w14:textId="77777777" w:rsidTr="00640459">
        <w:tc>
          <w:tcPr>
            <w:tcW w:w="874" w:type="pct"/>
            <w:shd w:val="clear" w:color="auto" w:fill="D9D9D9" w:themeFill="background1" w:themeFillShade="D9"/>
          </w:tcPr>
          <w:p w14:paraId="249EB0E7" w14:textId="77777777" w:rsidR="005B5683" w:rsidRPr="00CC709E" w:rsidRDefault="005B5683" w:rsidP="00E57014">
            <w:pPr>
              <w:pStyle w:val="ChartBodyCopy"/>
              <w:spacing w:line="240" w:lineRule="auto"/>
              <w:rPr>
                <w:rFonts w:ascii="Times New Roman" w:hAnsi="Times New Roman" w:cs="Times New Roman"/>
              </w:rPr>
            </w:pPr>
          </w:p>
        </w:tc>
        <w:tc>
          <w:tcPr>
            <w:tcW w:w="813" w:type="pct"/>
            <w:shd w:val="clear" w:color="auto" w:fill="D9D9D9" w:themeFill="background1" w:themeFillShade="D9"/>
          </w:tcPr>
          <w:p w14:paraId="76F544B0" w14:textId="77777777" w:rsidR="005B5683" w:rsidRPr="00CC709E" w:rsidRDefault="005B5683" w:rsidP="00E57014">
            <w:pPr>
              <w:pStyle w:val="ChartBodyCopy"/>
              <w:spacing w:line="240" w:lineRule="auto"/>
              <w:rPr>
                <w:rFonts w:ascii="Times New Roman" w:hAnsi="Times New Roman" w:cs="Times New Roman"/>
              </w:rPr>
            </w:pPr>
          </w:p>
        </w:tc>
        <w:tc>
          <w:tcPr>
            <w:tcW w:w="3313" w:type="pct"/>
            <w:shd w:val="clear" w:color="auto" w:fill="D9D9D9" w:themeFill="background1" w:themeFillShade="D9"/>
          </w:tcPr>
          <w:p w14:paraId="3A590BAC" w14:textId="77777777" w:rsidR="005B5683" w:rsidRPr="00CC709E" w:rsidRDefault="005B5683" w:rsidP="00E57014">
            <w:pPr>
              <w:pStyle w:val="ChartBodyCopy"/>
              <w:spacing w:line="240" w:lineRule="auto"/>
              <w:rPr>
                <w:rFonts w:ascii="Times New Roman" w:hAnsi="Times New Roman" w:cs="Times New Roman"/>
              </w:rPr>
            </w:pPr>
          </w:p>
        </w:tc>
      </w:tr>
    </w:tbl>
    <w:p w14:paraId="7770F33C" w14:textId="77777777" w:rsidR="000735DA" w:rsidRPr="00CC709E" w:rsidRDefault="000735DA" w:rsidP="00E57014">
      <w:pPr>
        <w:pStyle w:val="TOCHeading"/>
        <w:spacing w:line="240" w:lineRule="auto"/>
        <w:rPr>
          <w:rFonts w:ascii="Times New Roman" w:hAnsi="Times New Roman" w:cs="Times New Roman"/>
        </w:rPr>
      </w:pPr>
    </w:p>
    <w:p w14:paraId="43302D2C" w14:textId="77777777" w:rsidR="000735DA" w:rsidRPr="00CC709E" w:rsidRDefault="000735DA" w:rsidP="00E57014">
      <w:pPr>
        <w:spacing w:line="240" w:lineRule="auto"/>
        <w:rPr>
          <w:rFonts w:ascii="Times New Roman" w:hAnsi="Times New Roman" w:cs="Times New Roman"/>
          <w:color w:val="000000"/>
          <w:sz w:val="24"/>
        </w:rPr>
      </w:pPr>
      <w:r w:rsidRPr="00CC709E">
        <w:rPr>
          <w:rFonts w:ascii="Times New Roman" w:hAnsi="Times New Roman" w:cs="Times New Roman"/>
        </w:rPr>
        <w:br w:type="page"/>
      </w:r>
    </w:p>
    <w:p w14:paraId="2A41CBE0" w14:textId="77777777" w:rsidR="00FB36FD" w:rsidRPr="00CC709E" w:rsidRDefault="00FB36FD" w:rsidP="00E57014">
      <w:pPr>
        <w:pStyle w:val="TOCHeading"/>
        <w:spacing w:line="240" w:lineRule="auto"/>
        <w:rPr>
          <w:rFonts w:ascii="Times New Roman" w:hAnsi="Times New Roman" w:cs="Times New Roman"/>
        </w:rPr>
      </w:pPr>
    </w:p>
    <w:p w14:paraId="39371084" w14:textId="77777777" w:rsidR="005B5683" w:rsidRPr="00CC709E" w:rsidRDefault="005B5683" w:rsidP="00E57014">
      <w:pPr>
        <w:pStyle w:val="TOCHeading"/>
        <w:spacing w:line="240" w:lineRule="auto"/>
        <w:rPr>
          <w:rFonts w:ascii="Times New Roman" w:hAnsi="Times New Roman" w:cs="Times New Roman"/>
        </w:rPr>
      </w:pPr>
      <w:r w:rsidRPr="00CC709E">
        <w:rPr>
          <w:rFonts w:ascii="Times New Roman" w:hAnsi="Times New Roman" w:cs="Times New Roman"/>
        </w:rPr>
        <w:t>Table of Contents</w:t>
      </w:r>
    </w:p>
    <w:p w14:paraId="10815E04" w14:textId="77777777" w:rsidR="0004537D" w:rsidRPr="00CC709E" w:rsidRDefault="005B5683" w:rsidP="00E57014">
      <w:pPr>
        <w:pStyle w:val="TOC1"/>
        <w:spacing w:line="240" w:lineRule="auto"/>
        <w:rPr>
          <w:rFonts w:ascii="Times New Roman" w:eastAsiaTheme="minorEastAsia" w:hAnsi="Times New Roman" w:cs="Times New Roman"/>
          <w:b/>
          <w:bCs/>
          <w:caps/>
        </w:rPr>
      </w:pPr>
      <w:r w:rsidRPr="00CC709E">
        <w:rPr>
          <w:rFonts w:ascii="Times New Roman" w:hAnsi="Times New Roman" w:cs="Times New Roman"/>
          <w:b/>
          <w:bCs/>
          <w:caps/>
          <w:noProof/>
          <w:u w:val="single"/>
        </w:rPr>
        <w:fldChar w:fldCharType="begin"/>
      </w:r>
      <w:r w:rsidRPr="00CC709E">
        <w:rPr>
          <w:rFonts w:ascii="Times New Roman" w:hAnsi="Times New Roman" w:cs="Times New Roman"/>
        </w:rPr>
        <w:instrText xml:space="preserve"> TOC \o "1-3" \t "Heading 7,2" </w:instrText>
      </w:r>
      <w:r w:rsidRPr="00CC709E">
        <w:rPr>
          <w:rFonts w:ascii="Times New Roman" w:hAnsi="Times New Roman" w:cs="Times New Roman"/>
          <w:b/>
          <w:bCs/>
          <w:caps/>
          <w:noProof/>
          <w:u w:val="single"/>
        </w:rPr>
        <w:fldChar w:fldCharType="separate"/>
      </w:r>
      <w:r w:rsidR="0004537D" w:rsidRPr="00CC709E">
        <w:rPr>
          <w:rFonts w:ascii="Times New Roman" w:hAnsi="Times New Roman" w:cs="Times New Roman"/>
        </w:rPr>
        <w:t>1</w:t>
      </w:r>
      <w:r w:rsidR="0004537D" w:rsidRPr="00CC709E">
        <w:rPr>
          <w:rFonts w:ascii="Times New Roman" w:eastAsiaTheme="minorEastAsia" w:hAnsi="Times New Roman" w:cs="Times New Roman"/>
        </w:rPr>
        <w:tab/>
      </w:r>
      <w:r w:rsidR="0004537D" w:rsidRPr="00CC709E">
        <w:rPr>
          <w:rFonts w:ascii="Times New Roman" w:hAnsi="Times New Roman" w:cs="Times New Roman"/>
        </w:rPr>
        <w:t>Introduction</w:t>
      </w:r>
      <w:r w:rsidR="0004537D" w:rsidRPr="00CC709E">
        <w:rPr>
          <w:rFonts w:ascii="Times New Roman" w:hAnsi="Times New Roman" w:cs="Times New Roman"/>
        </w:rPr>
        <w:tab/>
      </w:r>
      <w:r w:rsidR="0004537D" w:rsidRPr="00CC709E">
        <w:rPr>
          <w:rFonts w:ascii="Times New Roman" w:hAnsi="Times New Roman" w:cs="Times New Roman"/>
        </w:rPr>
        <w:fldChar w:fldCharType="begin"/>
      </w:r>
      <w:r w:rsidR="0004537D" w:rsidRPr="00CC709E">
        <w:rPr>
          <w:rFonts w:ascii="Times New Roman" w:hAnsi="Times New Roman" w:cs="Times New Roman"/>
        </w:rPr>
        <w:instrText xml:space="preserve"> PAGEREF _Toc362179665 \h </w:instrText>
      </w:r>
      <w:r w:rsidR="0004537D" w:rsidRPr="00CC709E">
        <w:rPr>
          <w:rFonts w:ascii="Times New Roman" w:hAnsi="Times New Roman" w:cs="Times New Roman"/>
        </w:rPr>
      </w:r>
      <w:r w:rsidR="0004537D" w:rsidRPr="00CC709E">
        <w:rPr>
          <w:rFonts w:ascii="Times New Roman" w:hAnsi="Times New Roman" w:cs="Times New Roman"/>
        </w:rPr>
        <w:fldChar w:fldCharType="separate"/>
      </w:r>
      <w:r w:rsidR="0004537D" w:rsidRPr="00CC709E">
        <w:rPr>
          <w:rFonts w:ascii="Times New Roman" w:hAnsi="Times New Roman" w:cs="Times New Roman"/>
        </w:rPr>
        <w:t>4</w:t>
      </w:r>
      <w:r w:rsidR="0004537D" w:rsidRPr="00CC709E">
        <w:rPr>
          <w:rFonts w:ascii="Times New Roman" w:hAnsi="Times New Roman" w:cs="Times New Roman"/>
        </w:rPr>
        <w:fldChar w:fldCharType="end"/>
      </w:r>
    </w:p>
    <w:p w14:paraId="4E006C8F" w14:textId="77777777" w:rsidR="0004537D" w:rsidRPr="00CC709E" w:rsidRDefault="0004537D" w:rsidP="00E57014">
      <w:pPr>
        <w:pStyle w:val="TOC2"/>
        <w:spacing w:line="240" w:lineRule="auto"/>
        <w:rPr>
          <w:rFonts w:ascii="Times New Roman" w:eastAsiaTheme="minorEastAsia" w:hAnsi="Times New Roman" w:cs="Times New Roman"/>
          <w:b/>
          <w:bCs/>
        </w:rPr>
      </w:pPr>
      <w:r w:rsidRPr="00CC709E">
        <w:rPr>
          <w:rFonts w:ascii="Times New Roman" w:hAnsi="Times New Roman" w:cs="Times New Roman"/>
        </w:rPr>
        <w:t>1.1</w:t>
      </w:r>
      <w:r w:rsidRPr="00CC709E">
        <w:rPr>
          <w:rFonts w:ascii="Times New Roman" w:eastAsiaTheme="minorEastAsia" w:hAnsi="Times New Roman" w:cs="Times New Roman"/>
        </w:rPr>
        <w:tab/>
      </w:r>
      <w:r w:rsidRPr="00CC709E">
        <w:rPr>
          <w:rFonts w:ascii="Times New Roman" w:hAnsi="Times New Roman" w:cs="Times New Roman"/>
        </w:rPr>
        <w:t>Scope and Purpose</w:t>
      </w:r>
      <w:r w:rsidRPr="00CC709E">
        <w:rPr>
          <w:rFonts w:ascii="Times New Roman" w:hAnsi="Times New Roman" w:cs="Times New Roman"/>
        </w:rPr>
        <w:tab/>
      </w:r>
      <w:r w:rsidRPr="00CC709E">
        <w:rPr>
          <w:rFonts w:ascii="Times New Roman" w:hAnsi="Times New Roman" w:cs="Times New Roman"/>
        </w:rPr>
        <w:fldChar w:fldCharType="begin"/>
      </w:r>
      <w:r w:rsidRPr="00CC709E">
        <w:rPr>
          <w:rFonts w:ascii="Times New Roman" w:hAnsi="Times New Roman" w:cs="Times New Roman"/>
        </w:rPr>
        <w:instrText xml:space="preserve"> PAGEREF _Toc362179666 \h </w:instrText>
      </w:r>
      <w:r w:rsidRPr="00CC709E">
        <w:rPr>
          <w:rFonts w:ascii="Times New Roman" w:hAnsi="Times New Roman" w:cs="Times New Roman"/>
        </w:rPr>
      </w:r>
      <w:r w:rsidRPr="00CC709E">
        <w:rPr>
          <w:rFonts w:ascii="Times New Roman" w:hAnsi="Times New Roman" w:cs="Times New Roman"/>
        </w:rPr>
        <w:fldChar w:fldCharType="separate"/>
      </w:r>
      <w:r w:rsidRPr="00CC709E">
        <w:rPr>
          <w:rFonts w:ascii="Times New Roman" w:hAnsi="Times New Roman" w:cs="Times New Roman"/>
        </w:rPr>
        <w:t>4</w:t>
      </w:r>
      <w:r w:rsidRPr="00CC709E">
        <w:rPr>
          <w:rFonts w:ascii="Times New Roman" w:hAnsi="Times New Roman" w:cs="Times New Roman"/>
        </w:rPr>
        <w:fldChar w:fldCharType="end"/>
      </w:r>
    </w:p>
    <w:p w14:paraId="01519121" w14:textId="77777777" w:rsidR="0004537D" w:rsidRPr="00CC709E" w:rsidRDefault="0004537D" w:rsidP="00E57014">
      <w:pPr>
        <w:pStyle w:val="TOC2"/>
        <w:spacing w:line="240" w:lineRule="auto"/>
        <w:rPr>
          <w:rFonts w:ascii="Times New Roman" w:eastAsiaTheme="minorEastAsia" w:hAnsi="Times New Roman" w:cs="Times New Roman"/>
          <w:b/>
          <w:bCs/>
        </w:rPr>
      </w:pPr>
      <w:r w:rsidRPr="00CC709E">
        <w:rPr>
          <w:rFonts w:ascii="Times New Roman" w:hAnsi="Times New Roman" w:cs="Times New Roman"/>
        </w:rPr>
        <w:t>1.2</w:t>
      </w:r>
      <w:r w:rsidRPr="00CC709E">
        <w:rPr>
          <w:rFonts w:ascii="Times New Roman" w:eastAsiaTheme="minorEastAsia" w:hAnsi="Times New Roman" w:cs="Times New Roman"/>
        </w:rPr>
        <w:tab/>
      </w:r>
      <w:r w:rsidRPr="00CC709E">
        <w:rPr>
          <w:rFonts w:ascii="Times New Roman" w:hAnsi="Times New Roman" w:cs="Times New Roman"/>
        </w:rPr>
        <w:t>Process Overview</w:t>
      </w:r>
      <w:r w:rsidRPr="00CC709E">
        <w:rPr>
          <w:rFonts w:ascii="Times New Roman" w:hAnsi="Times New Roman" w:cs="Times New Roman"/>
        </w:rPr>
        <w:tab/>
      </w:r>
      <w:r w:rsidRPr="00CC709E">
        <w:rPr>
          <w:rFonts w:ascii="Times New Roman" w:hAnsi="Times New Roman" w:cs="Times New Roman"/>
        </w:rPr>
        <w:fldChar w:fldCharType="begin"/>
      </w:r>
      <w:r w:rsidRPr="00CC709E">
        <w:rPr>
          <w:rFonts w:ascii="Times New Roman" w:hAnsi="Times New Roman" w:cs="Times New Roman"/>
        </w:rPr>
        <w:instrText xml:space="preserve"> PAGEREF _Toc362179667 \h </w:instrText>
      </w:r>
      <w:r w:rsidRPr="00CC709E">
        <w:rPr>
          <w:rFonts w:ascii="Times New Roman" w:hAnsi="Times New Roman" w:cs="Times New Roman"/>
        </w:rPr>
      </w:r>
      <w:r w:rsidRPr="00CC709E">
        <w:rPr>
          <w:rFonts w:ascii="Times New Roman" w:hAnsi="Times New Roman" w:cs="Times New Roman"/>
        </w:rPr>
        <w:fldChar w:fldCharType="separate"/>
      </w:r>
      <w:r w:rsidRPr="00CC709E">
        <w:rPr>
          <w:rFonts w:ascii="Times New Roman" w:hAnsi="Times New Roman" w:cs="Times New Roman"/>
        </w:rPr>
        <w:t>4</w:t>
      </w:r>
      <w:r w:rsidRPr="00CC709E">
        <w:rPr>
          <w:rFonts w:ascii="Times New Roman" w:hAnsi="Times New Roman" w:cs="Times New Roman"/>
        </w:rPr>
        <w:fldChar w:fldCharType="end"/>
      </w:r>
    </w:p>
    <w:p w14:paraId="31395709" w14:textId="77777777" w:rsidR="0004537D" w:rsidRPr="00CC709E" w:rsidRDefault="0004537D" w:rsidP="00E57014">
      <w:pPr>
        <w:pStyle w:val="TOC1"/>
        <w:spacing w:line="240" w:lineRule="auto"/>
        <w:rPr>
          <w:rFonts w:ascii="Times New Roman" w:eastAsiaTheme="minorEastAsia" w:hAnsi="Times New Roman" w:cs="Times New Roman"/>
          <w:b/>
          <w:bCs/>
          <w:caps/>
        </w:rPr>
      </w:pPr>
      <w:r w:rsidRPr="00CC709E">
        <w:rPr>
          <w:rFonts w:ascii="Times New Roman" w:hAnsi="Times New Roman" w:cs="Times New Roman"/>
        </w:rPr>
        <w:t>2</w:t>
      </w:r>
      <w:r w:rsidRPr="00CC709E">
        <w:rPr>
          <w:rFonts w:ascii="Times New Roman" w:eastAsiaTheme="minorEastAsia" w:hAnsi="Times New Roman" w:cs="Times New Roman"/>
        </w:rPr>
        <w:tab/>
      </w:r>
      <w:r w:rsidRPr="00CC709E">
        <w:rPr>
          <w:rFonts w:ascii="Times New Roman" w:hAnsi="Times New Roman" w:cs="Times New Roman"/>
        </w:rPr>
        <w:t>[Process/WorkFlow 1]</w:t>
      </w:r>
      <w:r w:rsidRPr="00CC709E">
        <w:rPr>
          <w:rFonts w:ascii="Times New Roman" w:hAnsi="Times New Roman" w:cs="Times New Roman"/>
        </w:rPr>
        <w:tab/>
      </w:r>
      <w:r w:rsidRPr="00CC709E">
        <w:rPr>
          <w:rFonts w:ascii="Times New Roman" w:hAnsi="Times New Roman" w:cs="Times New Roman"/>
        </w:rPr>
        <w:fldChar w:fldCharType="begin"/>
      </w:r>
      <w:r w:rsidRPr="00CC709E">
        <w:rPr>
          <w:rFonts w:ascii="Times New Roman" w:hAnsi="Times New Roman" w:cs="Times New Roman"/>
        </w:rPr>
        <w:instrText xml:space="preserve"> PAGEREF _Toc362179668 \h </w:instrText>
      </w:r>
      <w:r w:rsidRPr="00CC709E">
        <w:rPr>
          <w:rFonts w:ascii="Times New Roman" w:hAnsi="Times New Roman" w:cs="Times New Roman"/>
        </w:rPr>
      </w:r>
      <w:r w:rsidRPr="00CC709E">
        <w:rPr>
          <w:rFonts w:ascii="Times New Roman" w:hAnsi="Times New Roman" w:cs="Times New Roman"/>
        </w:rPr>
        <w:fldChar w:fldCharType="separate"/>
      </w:r>
      <w:r w:rsidRPr="00CC709E">
        <w:rPr>
          <w:rFonts w:ascii="Times New Roman" w:hAnsi="Times New Roman" w:cs="Times New Roman"/>
        </w:rPr>
        <w:t>6</w:t>
      </w:r>
      <w:r w:rsidRPr="00CC709E">
        <w:rPr>
          <w:rFonts w:ascii="Times New Roman" w:hAnsi="Times New Roman" w:cs="Times New Roman"/>
        </w:rPr>
        <w:fldChar w:fldCharType="end"/>
      </w:r>
    </w:p>
    <w:p w14:paraId="7FCCC903" w14:textId="77777777" w:rsidR="0004537D" w:rsidRPr="00CC709E" w:rsidRDefault="0004537D" w:rsidP="00E57014">
      <w:pPr>
        <w:pStyle w:val="TOC2"/>
        <w:spacing w:line="240" w:lineRule="auto"/>
        <w:rPr>
          <w:rFonts w:ascii="Times New Roman" w:eastAsiaTheme="minorEastAsia" w:hAnsi="Times New Roman" w:cs="Times New Roman"/>
          <w:b/>
          <w:bCs/>
        </w:rPr>
      </w:pPr>
      <w:r w:rsidRPr="00CC709E">
        <w:rPr>
          <w:rFonts w:ascii="Times New Roman" w:hAnsi="Times New Roman" w:cs="Times New Roman"/>
        </w:rPr>
        <w:t>2.1</w:t>
      </w:r>
      <w:r w:rsidRPr="00CC709E">
        <w:rPr>
          <w:rFonts w:ascii="Times New Roman" w:eastAsiaTheme="minorEastAsia" w:hAnsi="Times New Roman" w:cs="Times New Roman"/>
        </w:rPr>
        <w:tab/>
      </w:r>
      <w:r w:rsidRPr="00CC709E">
        <w:rPr>
          <w:rFonts w:ascii="Times New Roman" w:hAnsi="Times New Roman" w:cs="Times New Roman"/>
        </w:rPr>
        <w:t>[Sub-Process or Workflow Step 1]  Example: Configure Connect to manage your work</w:t>
      </w:r>
      <w:r w:rsidRPr="00CC709E">
        <w:rPr>
          <w:rFonts w:ascii="Times New Roman" w:hAnsi="Times New Roman" w:cs="Times New Roman"/>
        </w:rPr>
        <w:tab/>
      </w:r>
      <w:r w:rsidRPr="00CC709E">
        <w:rPr>
          <w:rFonts w:ascii="Times New Roman" w:hAnsi="Times New Roman" w:cs="Times New Roman"/>
        </w:rPr>
        <w:fldChar w:fldCharType="begin"/>
      </w:r>
      <w:r w:rsidRPr="00CC709E">
        <w:rPr>
          <w:rFonts w:ascii="Times New Roman" w:hAnsi="Times New Roman" w:cs="Times New Roman"/>
        </w:rPr>
        <w:instrText xml:space="preserve"> PAGEREF _Toc362179669 \h </w:instrText>
      </w:r>
      <w:r w:rsidRPr="00CC709E">
        <w:rPr>
          <w:rFonts w:ascii="Times New Roman" w:hAnsi="Times New Roman" w:cs="Times New Roman"/>
        </w:rPr>
      </w:r>
      <w:r w:rsidRPr="00CC709E">
        <w:rPr>
          <w:rFonts w:ascii="Times New Roman" w:hAnsi="Times New Roman" w:cs="Times New Roman"/>
        </w:rPr>
        <w:fldChar w:fldCharType="separate"/>
      </w:r>
      <w:r w:rsidRPr="00CC709E">
        <w:rPr>
          <w:rFonts w:ascii="Times New Roman" w:hAnsi="Times New Roman" w:cs="Times New Roman"/>
        </w:rPr>
        <w:t>6</w:t>
      </w:r>
      <w:r w:rsidRPr="00CC709E">
        <w:rPr>
          <w:rFonts w:ascii="Times New Roman" w:hAnsi="Times New Roman" w:cs="Times New Roman"/>
        </w:rPr>
        <w:fldChar w:fldCharType="end"/>
      </w:r>
    </w:p>
    <w:p w14:paraId="6E486E23" w14:textId="77777777" w:rsidR="0004537D" w:rsidRPr="00CC709E" w:rsidRDefault="0004537D" w:rsidP="00E57014">
      <w:pPr>
        <w:pStyle w:val="TOC3"/>
        <w:spacing w:line="240" w:lineRule="auto"/>
        <w:rPr>
          <w:rFonts w:ascii="Times New Roman" w:eastAsiaTheme="minorEastAsia" w:hAnsi="Times New Roman" w:cs="Times New Roman"/>
          <w:smallCaps/>
        </w:rPr>
      </w:pPr>
      <w:r w:rsidRPr="00CC709E">
        <w:rPr>
          <w:rFonts w:ascii="Times New Roman" w:hAnsi="Times New Roman" w:cs="Times New Roman"/>
        </w:rPr>
        <w:t>2.1.1</w:t>
      </w:r>
      <w:r w:rsidRPr="00CC709E">
        <w:rPr>
          <w:rFonts w:ascii="Times New Roman" w:eastAsiaTheme="minorEastAsia" w:hAnsi="Times New Roman" w:cs="Times New Roman"/>
        </w:rPr>
        <w:tab/>
      </w:r>
      <w:r w:rsidRPr="00CC709E">
        <w:rPr>
          <w:rFonts w:ascii="Times New Roman" w:hAnsi="Times New Roman" w:cs="Times New Roman"/>
        </w:rPr>
        <w:t>[Procedures for Step 1]   Example: To Log in to Connect:</w:t>
      </w:r>
      <w:r w:rsidRPr="00CC709E">
        <w:rPr>
          <w:rFonts w:ascii="Times New Roman" w:hAnsi="Times New Roman" w:cs="Times New Roman"/>
        </w:rPr>
        <w:tab/>
      </w:r>
      <w:r w:rsidRPr="00CC709E">
        <w:rPr>
          <w:rFonts w:ascii="Times New Roman" w:hAnsi="Times New Roman" w:cs="Times New Roman"/>
        </w:rPr>
        <w:fldChar w:fldCharType="begin"/>
      </w:r>
      <w:r w:rsidRPr="00CC709E">
        <w:rPr>
          <w:rFonts w:ascii="Times New Roman" w:hAnsi="Times New Roman" w:cs="Times New Roman"/>
        </w:rPr>
        <w:instrText xml:space="preserve"> PAGEREF _Toc362179670 \h </w:instrText>
      </w:r>
      <w:r w:rsidRPr="00CC709E">
        <w:rPr>
          <w:rFonts w:ascii="Times New Roman" w:hAnsi="Times New Roman" w:cs="Times New Roman"/>
        </w:rPr>
      </w:r>
      <w:r w:rsidRPr="00CC709E">
        <w:rPr>
          <w:rFonts w:ascii="Times New Roman" w:hAnsi="Times New Roman" w:cs="Times New Roman"/>
        </w:rPr>
        <w:fldChar w:fldCharType="separate"/>
      </w:r>
      <w:r w:rsidRPr="00CC709E">
        <w:rPr>
          <w:rFonts w:ascii="Times New Roman" w:hAnsi="Times New Roman" w:cs="Times New Roman"/>
        </w:rPr>
        <w:t>6</w:t>
      </w:r>
      <w:r w:rsidRPr="00CC709E">
        <w:rPr>
          <w:rFonts w:ascii="Times New Roman" w:hAnsi="Times New Roman" w:cs="Times New Roman"/>
        </w:rPr>
        <w:fldChar w:fldCharType="end"/>
      </w:r>
    </w:p>
    <w:p w14:paraId="6BB6287A" w14:textId="77777777" w:rsidR="0004537D" w:rsidRPr="00CC709E" w:rsidRDefault="0004537D" w:rsidP="00E57014">
      <w:pPr>
        <w:pStyle w:val="TOC3"/>
        <w:spacing w:line="240" w:lineRule="auto"/>
        <w:rPr>
          <w:rFonts w:ascii="Times New Roman" w:eastAsiaTheme="minorEastAsia" w:hAnsi="Times New Roman" w:cs="Times New Roman"/>
          <w:smallCaps/>
        </w:rPr>
      </w:pPr>
      <w:r w:rsidRPr="00CC709E">
        <w:rPr>
          <w:rFonts w:ascii="Times New Roman" w:hAnsi="Times New Roman" w:cs="Times New Roman"/>
        </w:rPr>
        <w:t>2.1.2</w:t>
      </w:r>
      <w:r w:rsidRPr="00CC709E">
        <w:rPr>
          <w:rFonts w:ascii="Times New Roman" w:eastAsiaTheme="minorEastAsia" w:hAnsi="Times New Roman" w:cs="Times New Roman"/>
        </w:rPr>
        <w:tab/>
      </w:r>
      <w:r w:rsidRPr="00CC709E">
        <w:rPr>
          <w:rFonts w:ascii="Times New Roman" w:hAnsi="Times New Roman" w:cs="Times New Roman"/>
        </w:rPr>
        <w:t>[Procedures for Step 2]:</w:t>
      </w:r>
      <w:r w:rsidRPr="00CC709E">
        <w:rPr>
          <w:rFonts w:ascii="Times New Roman" w:hAnsi="Times New Roman" w:cs="Times New Roman"/>
        </w:rPr>
        <w:tab/>
      </w:r>
      <w:r w:rsidRPr="00CC709E">
        <w:rPr>
          <w:rFonts w:ascii="Times New Roman" w:hAnsi="Times New Roman" w:cs="Times New Roman"/>
        </w:rPr>
        <w:fldChar w:fldCharType="begin"/>
      </w:r>
      <w:r w:rsidRPr="00CC709E">
        <w:rPr>
          <w:rFonts w:ascii="Times New Roman" w:hAnsi="Times New Roman" w:cs="Times New Roman"/>
        </w:rPr>
        <w:instrText xml:space="preserve"> PAGEREF _Toc362179671 \h </w:instrText>
      </w:r>
      <w:r w:rsidRPr="00CC709E">
        <w:rPr>
          <w:rFonts w:ascii="Times New Roman" w:hAnsi="Times New Roman" w:cs="Times New Roman"/>
        </w:rPr>
      </w:r>
      <w:r w:rsidRPr="00CC709E">
        <w:rPr>
          <w:rFonts w:ascii="Times New Roman" w:hAnsi="Times New Roman" w:cs="Times New Roman"/>
        </w:rPr>
        <w:fldChar w:fldCharType="separate"/>
      </w:r>
      <w:r w:rsidRPr="00CC709E">
        <w:rPr>
          <w:rFonts w:ascii="Times New Roman" w:hAnsi="Times New Roman" w:cs="Times New Roman"/>
        </w:rPr>
        <w:t>7</w:t>
      </w:r>
      <w:r w:rsidRPr="00CC709E">
        <w:rPr>
          <w:rFonts w:ascii="Times New Roman" w:hAnsi="Times New Roman" w:cs="Times New Roman"/>
        </w:rPr>
        <w:fldChar w:fldCharType="end"/>
      </w:r>
    </w:p>
    <w:p w14:paraId="463BC296" w14:textId="77777777" w:rsidR="0004537D" w:rsidRPr="00CC709E" w:rsidRDefault="0004537D" w:rsidP="00E57014">
      <w:pPr>
        <w:pStyle w:val="TOC2"/>
        <w:spacing w:line="240" w:lineRule="auto"/>
        <w:rPr>
          <w:rFonts w:ascii="Times New Roman" w:eastAsiaTheme="minorEastAsia" w:hAnsi="Times New Roman" w:cs="Times New Roman"/>
          <w:b/>
          <w:bCs/>
        </w:rPr>
      </w:pPr>
      <w:r w:rsidRPr="00CC709E">
        <w:rPr>
          <w:rFonts w:ascii="Times New Roman" w:hAnsi="Times New Roman" w:cs="Times New Roman"/>
        </w:rPr>
        <w:t>2.2</w:t>
      </w:r>
      <w:r w:rsidRPr="00CC709E">
        <w:rPr>
          <w:rFonts w:ascii="Times New Roman" w:eastAsiaTheme="minorEastAsia" w:hAnsi="Times New Roman" w:cs="Times New Roman"/>
        </w:rPr>
        <w:tab/>
      </w:r>
      <w:r w:rsidRPr="00CC709E">
        <w:rPr>
          <w:rFonts w:ascii="Times New Roman" w:hAnsi="Times New Roman" w:cs="Times New Roman"/>
        </w:rPr>
        <w:t>[Sub-Process or Workflow Step 2]  Example: Asset Record Statuses</w:t>
      </w:r>
      <w:r w:rsidRPr="00CC709E">
        <w:rPr>
          <w:rFonts w:ascii="Times New Roman" w:hAnsi="Times New Roman" w:cs="Times New Roman"/>
        </w:rPr>
        <w:tab/>
      </w:r>
      <w:r w:rsidRPr="00CC709E">
        <w:rPr>
          <w:rFonts w:ascii="Times New Roman" w:hAnsi="Times New Roman" w:cs="Times New Roman"/>
        </w:rPr>
        <w:fldChar w:fldCharType="begin"/>
      </w:r>
      <w:r w:rsidRPr="00CC709E">
        <w:rPr>
          <w:rFonts w:ascii="Times New Roman" w:hAnsi="Times New Roman" w:cs="Times New Roman"/>
        </w:rPr>
        <w:instrText xml:space="preserve"> PAGEREF _Toc362179672 \h </w:instrText>
      </w:r>
      <w:r w:rsidRPr="00CC709E">
        <w:rPr>
          <w:rFonts w:ascii="Times New Roman" w:hAnsi="Times New Roman" w:cs="Times New Roman"/>
        </w:rPr>
      </w:r>
      <w:r w:rsidRPr="00CC709E">
        <w:rPr>
          <w:rFonts w:ascii="Times New Roman" w:hAnsi="Times New Roman" w:cs="Times New Roman"/>
        </w:rPr>
        <w:fldChar w:fldCharType="separate"/>
      </w:r>
      <w:r w:rsidRPr="00CC709E">
        <w:rPr>
          <w:rFonts w:ascii="Times New Roman" w:hAnsi="Times New Roman" w:cs="Times New Roman"/>
        </w:rPr>
        <w:t>7</w:t>
      </w:r>
      <w:r w:rsidRPr="00CC709E">
        <w:rPr>
          <w:rFonts w:ascii="Times New Roman" w:hAnsi="Times New Roman" w:cs="Times New Roman"/>
        </w:rPr>
        <w:fldChar w:fldCharType="end"/>
      </w:r>
    </w:p>
    <w:p w14:paraId="7DA4CE7A" w14:textId="77777777" w:rsidR="0004537D" w:rsidRPr="00CC709E" w:rsidRDefault="0004537D" w:rsidP="00E57014">
      <w:pPr>
        <w:pStyle w:val="TOC1"/>
        <w:spacing w:line="240" w:lineRule="auto"/>
        <w:rPr>
          <w:rFonts w:ascii="Times New Roman" w:eastAsiaTheme="minorEastAsia" w:hAnsi="Times New Roman" w:cs="Times New Roman"/>
          <w:b/>
          <w:bCs/>
          <w:caps/>
        </w:rPr>
      </w:pPr>
      <w:r w:rsidRPr="00CC709E">
        <w:rPr>
          <w:rFonts w:ascii="Times New Roman" w:hAnsi="Times New Roman" w:cs="Times New Roman"/>
        </w:rPr>
        <w:t>3</w:t>
      </w:r>
      <w:r w:rsidRPr="00CC709E">
        <w:rPr>
          <w:rFonts w:ascii="Times New Roman" w:eastAsiaTheme="minorEastAsia" w:hAnsi="Times New Roman" w:cs="Times New Roman"/>
        </w:rPr>
        <w:tab/>
      </w:r>
      <w:r w:rsidRPr="00CC709E">
        <w:rPr>
          <w:rFonts w:ascii="Times New Roman" w:hAnsi="Times New Roman" w:cs="Times New Roman"/>
        </w:rPr>
        <w:t>Appendices</w:t>
      </w:r>
      <w:r w:rsidRPr="00CC709E">
        <w:rPr>
          <w:rFonts w:ascii="Times New Roman" w:hAnsi="Times New Roman" w:cs="Times New Roman"/>
        </w:rPr>
        <w:tab/>
      </w:r>
      <w:r w:rsidRPr="00CC709E">
        <w:rPr>
          <w:rFonts w:ascii="Times New Roman" w:hAnsi="Times New Roman" w:cs="Times New Roman"/>
        </w:rPr>
        <w:fldChar w:fldCharType="begin"/>
      </w:r>
      <w:r w:rsidRPr="00CC709E">
        <w:rPr>
          <w:rFonts w:ascii="Times New Roman" w:hAnsi="Times New Roman" w:cs="Times New Roman"/>
        </w:rPr>
        <w:instrText xml:space="preserve"> PAGEREF _Toc362179673 \h </w:instrText>
      </w:r>
      <w:r w:rsidRPr="00CC709E">
        <w:rPr>
          <w:rFonts w:ascii="Times New Roman" w:hAnsi="Times New Roman" w:cs="Times New Roman"/>
        </w:rPr>
      </w:r>
      <w:r w:rsidRPr="00CC709E">
        <w:rPr>
          <w:rFonts w:ascii="Times New Roman" w:hAnsi="Times New Roman" w:cs="Times New Roman"/>
        </w:rPr>
        <w:fldChar w:fldCharType="separate"/>
      </w:r>
      <w:r w:rsidRPr="00CC709E">
        <w:rPr>
          <w:rFonts w:ascii="Times New Roman" w:hAnsi="Times New Roman" w:cs="Times New Roman"/>
        </w:rPr>
        <w:t>9</w:t>
      </w:r>
      <w:r w:rsidRPr="00CC709E">
        <w:rPr>
          <w:rFonts w:ascii="Times New Roman" w:hAnsi="Times New Roman" w:cs="Times New Roman"/>
        </w:rPr>
        <w:fldChar w:fldCharType="end"/>
      </w:r>
    </w:p>
    <w:p w14:paraId="3692244B" w14:textId="77777777" w:rsidR="0004537D" w:rsidRPr="00CC709E" w:rsidRDefault="0004537D" w:rsidP="00E57014">
      <w:pPr>
        <w:pStyle w:val="TOC1"/>
        <w:spacing w:line="240" w:lineRule="auto"/>
        <w:rPr>
          <w:rFonts w:ascii="Times New Roman" w:eastAsiaTheme="minorEastAsia" w:hAnsi="Times New Roman" w:cs="Times New Roman"/>
          <w:b/>
          <w:bCs/>
          <w:caps/>
        </w:rPr>
      </w:pPr>
      <w:r w:rsidRPr="00CC709E">
        <w:rPr>
          <w:rFonts w:ascii="Times New Roman" w:hAnsi="Times New Roman" w:cs="Times New Roman"/>
        </w:rPr>
        <w:t>4</w:t>
      </w:r>
      <w:r w:rsidRPr="00CC709E">
        <w:rPr>
          <w:rFonts w:ascii="Times New Roman" w:eastAsiaTheme="minorEastAsia" w:hAnsi="Times New Roman" w:cs="Times New Roman"/>
        </w:rPr>
        <w:tab/>
      </w:r>
      <w:r w:rsidRPr="00CC709E">
        <w:rPr>
          <w:rFonts w:ascii="Times New Roman" w:hAnsi="Times New Roman" w:cs="Times New Roman"/>
        </w:rPr>
        <w:t>Index</w:t>
      </w:r>
      <w:r w:rsidRPr="00CC709E">
        <w:rPr>
          <w:rFonts w:ascii="Times New Roman" w:hAnsi="Times New Roman" w:cs="Times New Roman"/>
        </w:rPr>
        <w:tab/>
      </w:r>
      <w:r w:rsidRPr="00CC709E">
        <w:rPr>
          <w:rFonts w:ascii="Times New Roman" w:hAnsi="Times New Roman" w:cs="Times New Roman"/>
        </w:rPr>
        <w:fldChar w:fldCharType="begin"/>
      </w:r>
      <w:r w:rsidRPr="00CC709E">
        <w:rPr>
          <w:rFonts w:ascii="Times New Roman" w:hAnsi="Times New Roman" w:cs="Times New Roman"/>
        </w:rPr>
        <w:instrText xml:space="preserve"> PAGEREF _Toc362179674 \h </w:instrText>
      </w:r>
      <w:r w:rsidRPr="00CC709E">
        <w:rPr>
          <w:rFonts w:ascii="Times New Roman" w:hAnsi="Times New Roman" w:cs="Times New Roman"/>
        </w:rPr>
      </w:r>
      <w:r w:rsidRPr="00CC709E">
        <w:rPr>
          <w:rFonts w:ascii="Times New Roman" w:hAnsi="Times New Roman" w:cs="Times New Roman"/>
        </w:rPr>
        <w:fldChar w:fldCharType="separate"/>
      </w:r>
      <w:r w:rsidRPr="00CC709E">
        <w:rPr>
          <w:rFonts w:ascii="Times New Roman" w:hAnsi="Times New Roman" w:cs="Times New Roman"/>
        </w:rPr>
        <w:t>10</w:t>
      </w:r>
      <w:r w:rsidRPr="00CC709E">
        <w:rPr>
          <w:rFonts w:ascii="Times New Roman" w:hAnsi="Times New Roman" w:cs="Times New Roman"/>
        </w:rPr>
        <w:fldChar w:fldCharType="end"/>
      </w:r>
    </w:p>
    <w:p w14:paraId="1F872265" w14:textId="77777777" w:rsidR="005B5683" w:rsidRPr="00CC709E" w:rsidRDefault="005B5683" w:rsidP="00E57014">
      <w:pPr>
        <w:spacing w:line="240" w:lineRule="auto"/>
        <w:rPr>
          <w:rFonts w:ascii="Times New Roman" w:hAnsi="Times New Roman" w:cs="Times New Roman"/>
        </w:rPr>
      </w:pPr>
      <w:r w:rsidRPr="00CC709E">
        <w:rPr>
          <w:rFonts w:ascii="Times New Roman" w:hAnsi="Times New Roman" w:cs="Times New Roman"/>
        </w:rPr>
        <w:fldChar w:fldCharType="end"/>
      </w:r>
    </w:p>
    <w:p w14:paraId="1E3F4BAB" w14:textId="77777777" w:rsidR="005B5683" w:rsidRPr="00CC709E" w:rsidRDefault="005B5683" w:rsidP="00E57014">
      <w:pPr>
        <w:spacing w:line="240" w:lineRule="auto"/>
        <w:rPr>
          <w:rFonts w:ascii="Times New Roman" w:hAnsi="Times New Roman" w:cs="Times New Roman"/>
          <w:b/>
          <w:bCs/>
        </w:rPr>
        <w:sectPr w:rsidR="005B5683" w:rsidRPr="00CC709E" w:rsidSect="00DF635A">
          <w:headerReference w:type="default" r:id="rId8"/>
          <w:headerReference w:type="first" r:id="rId9"/>
          <w:pgSz w:w="12240" w:h="15840"/>
          <w:pgMar w:top="1440" w:right="1440" w:bottom="1440" w:left="1440" w:header="720" w:footer="720" w:gutter="0"/>
          <w:pgNumType w:fmt="lowerRoman"/>
          <w:cols w:space="720"/>
          <w:titlePg/>
          <w:docGrid w:linePitch="299"/>
        </w:sectPr>
      </w:pPr>
    </w:p>
    <w:p w14:paraId="7D46A3D4" w14:textId="77777777" w:rsidR="005B5683" w:rsidRPr="00CC709E" w:rsidRDefault="005B5683" w:rsidP="00E57014">
      <w:pPr>
        <w:pStyle w:val="Heading1"/>
        <w:rPr>
          <w:rFonts w:ascii="Times New Roman" w:hAnsi="Times New Roman" w:cs="Times New Roman"/>
        </w:rPr>
      </w:pPr>
      <w:bookmarkStart w:id="0" w:name="_Toc362179665"/>
      <w:r w:rsidRPr="00CC709E">
        <w:rPr>
          <w:rFonts w:ascii="Times New Roman" w:hAnsi="Times New Roman" w:cs="Times New Roman"/>
        </w:rPr>
        <w:lastRenderedPageBreak/>
        <w:t>Introduction</w:t>
      </w:r>
      <w:bookmarkEnd w:id="0"/>
      <w:r w:rsidRPr="00CC709E">
        <w:rPr>
          <w:rFonts w:ascii="Times New Roman" w:hAnsi="Times New Roman" w:cs="Times New Roman"/>
        </w:rPr>
        <w:t xml:space="preserve"> </w:t>
      </w:r>
    </w:p>
    <w:p w14:paraId="1A07EB83" w14:textId="32685AFE" w:rsidR="005B5683" w:rsidRPr="00CC709E" w:rsidRDefault="005B5683" w:rsidP="00E57014">
      <w:pPr>
        <w:pStyle w:val="Heading2"/>
        <w:spacing w:before="120" w:after="60" w:line="240" w:lineRule="auto"/>
        <w:rPr>
          <w:rFonts w:ascii="Times New Roman" w:hAnsi="Times New Roman" w:cs="Times New Roman"/>
        </w:rPr>
      </w:pPr>
      <w:bookmarkStart w:id="1" w:name="_Toc362179666"/>
      <w:r w:rsidRPr="00CC709E">
        <w:rPr>
          <w:rFonts w:ascii="Times New Roman" w:hAnsi="Times New Roman" w:cs="Times New Roman"/>
        </w:rPr>
        <w:t>Scope and Purpose</w:t>
      </w:r>
      <w:bookmarkEnd w:id="1"/>
    </w:p>
    <w:p w14:paraId="687781CF" w14:textId="265DB0CE"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The product is called Wetland drainage decision tool (</w:t>
      </w:r>
      <w:proofErr w:type="spellStart"/>
      <w:r w:rsidRPr="00CC709E">
        <w:rPr>
          <w:rFonts w:ascii="Times New Roman" w:hAnsi="Times New Roman" w:cs="Times New Roman"/>
        </w:rPr>
        <w:t>WetlandDrainage</w:t>
      </w:r>
      <w:proofErr w:type="spellEnd"/>
      <w:r w:rsidRPr="00CC709E">
        <w:rPr>
          <w:rFonts w:ascii="Times New Roman" w:hAnsi="Times New Roman" w:cs="Times New Roman"/>
        </w:rPr>
        <w:t xml:space="preserve"> Tool). The purpose of the product is t………</w:t>
      </w:r>
    </w:p>
    <w:p w14:paraId="3CE2BEDB" w14:textId="77777777" w:rsidR="006E2FD0" w:rsidRPr="00CC709E" w:rsidRDefault="006E2FD0" w:rsidP="00E57014">
      <w:pPr>
        <w:pStyle w:val="TemplateInstructions-DeleteBeforePublishing"/>
        <w:spacing w:line="240" w:lineRule="auto"/>
        <w:rPr>
          <w:rFonts w:ascii="Times New Roman" w:hAnsi="Times New Roman" w:cs="Times New Roman"/>
        </w:rPr>
      </w:pPr>
      <w:r w:rsidRPr="00CC709E">
        <w:rPr>
          <w:rFonts w:ascii="Times New Roman" w:hAnsi="Times New Roman" w:cs="Times New Roman"/>
          <w:highlight w:val="yellow"/>
        </w:rPr>
        <w:t>[Introduce the product and its purpose, highlighting key features and benefits]</w:t>
      </w:r>
    </w:p>
    <w:p w14:paraId="61C0AF39" w14:textId="73548CE0" w:rsidR="00E93828" w:rsidRPr="00CC709E" w:rsidRDefault="00E93828" w:rsidP="00E57014">
      <w:pPr>
        <w:pStyle w:val="ChapterBodyCopy"/>
        <w:spacing w:line="240" w:lineRule="auto"/>
        <w:rPr>
          <w:rFonts w:ascii="Times New Roman" w:hAnsi="Times New Roman" w:cs="Times New Roman"/>
        </w:rPr>
      </w:pPr>
    </w:p>
    <w:p w14:paraId="0DAD5681" w14:textId="6284CF0B" w:rsidR="00CC709E" w:rsidRPr="00CC709E" w:rsidRDefault="00CC709E" w:rsidP="00E57014">
      <w:pPr>
        <w:pStyle w:val="ChapterBodyCopy"/>
        <w:spacing w:line="240" w:lineRule="auto"/>
        <w:rPr>
          <w:rFonts w:ascii="Times New Roman" w:hAnsi="Times New Roman" w:cs="Times New Roman"/>
        </w:rPr>
      </w:pPr>
      <w:r w:rsidRPr="00CC709E">
        <w:rPr>
          <w:rFonts w:ascii="Times New Roman" w:hAnsi="Times New Roman" w:cs="Times New Roman"/>
        </w:rPr>
        <w:t xml:space="preserve">The user guide will cover the key variables </w:t>
      </w:r>
      <w:proofErr w:type="gramStart"/>
      <w:r w:rsidRPr="00CC709E">
        <w:rPr>
          <w:rFonts w:ascii="Times New Roman" w:hAnsi="Times New Roman" w:cs="Times New Roman"/>
        </w:rPr>
        <w:t xml:space="preserve">of  </w:t>
      </w:r>
      <w:proofErr w:type="spellStart"/>
      <w:r w:rsidRPr="00CC709E">
        <w:rPr>
          <w:rFonts w:ascii="Times New Roman" w:hAnsi="Times New Roman" w:cs="Times New Roman"/>
        </w:rPr>
        <w:t>WetlandDrainage</w:t>
      </w:r>
      <w:proofErr w:type="spellEnd"/>
      <w:proofErr w:type="gramEnd"/>
      <w:r w:rsidRPr="00CC709E">
        <w:rPr>
          <w:rFonts w:ascii="Times New Roman" w:hAnsi="Times New Roman" w:cs="Times New Roman"/>
        </w:rPr>
        <w:t xml:space="preserve"> Tool. The variables are grouped into two main types, those that can be changed by the user and those that cannot be changed. </w:t>
      </w:r>
    </w:p>
    <w:p w14:paraId="380F0B7A" w14:textId="77777777" w:rsidR="006E2FD0" w:rsidRPr="00CC709E" w:rsidRDefault="006E2FD0" w:rsidP="00E57014">
      <w:pPr>
        <w:pStyle w:val="TemplateInstructions-DeleteBeforePublishing"/>
        <w:spacing w:line="240" w:lineRule="auto"/>
        <w:rPr>
          <w:rFonts w:ascii="Times New Roman" w:hAnsi="Times New Roman" w:cs="Times New Roman"/>
        </w:rPr>
      </w:pPr>
      <w:r w:rsidRPr="00CC709E">
        <w:rPr>
          <w:rFonts w:ascii="Times New Roman" w:hAnsi="Times New Roman" w:cs="Times New Roman"/>
          <w:highlight w:val="yellow"/>
        </w:rPr>
        <w:t xml:space="preserve">[Introduce the purpose of the user guide, what functionality or workflows will be covered? Are there any assumptions about the users’ knowledge or experience, or </w:t>
      </w:r>
      <w:r w:rsidR="00C02E50" w:rsidRPr="00CC709E">
        <w:rPr>
          <w:rFonts w:ascii="Times New Roman" w:hAnsi="Times New Roman" w:cs="Times New Roman"/>
          <w:highlight w:val="yellow"/>
        </w:rPr>
        <w:t>prerequisites</w:t>
      </w:r>
      <w:proofErr w:type="gramStart"/>
      <w:r w:rsidRPr="00CC709E">
        <w:rPr>
          <w:rFonts w:ascii="Times New Roman" w:hAnsi="Times New Roman" w:cs="Times New Roman"/>
          <w:highlight w:val="yellow"/>
        </w:rPr>
        <w:t>?</w:t>
      </w:r>
      <w:r w:rsidR="00C02E50" w:rsidRPr="00CC709E">
        <w:rPr>
          <w:rFonts w:ascii="Times New Roman" w:hAnsi="Times New Roman" w:cs="Times New Roman"/>
          <w:highlight w:val="yellow"/>
        </w:rPr>
        <w:t xml:space="preserve"> </w:t>
      </w:r>
      <w:r w:rsidRPr="00CC709E">
        <w:rPr>
          <w:rFonts w:ascii="Times New Roman" w:hAnsi="Times New Roman" w:cs="Times New Roman"/>
          <w:highlight w:val="yellow"/>
        </w:rPr>
        <w:t>]</w:t>
      </w:r>
      <w:proofErr w:type="gramEnd"/>
    </w:p>
    <w:p w14:paraId="34382522" w14:textId="77777777" w:rsidR="002D4D7F" w:rsidRPr="00CC709E" w:rsidRDefault="002D4D7F" w:rsidP="00E57014">
      <w:pPr>
        <w:pStyle w:val="ChapterBodyCopy"/>
        <w:spacing w:line="240" w:lineRule="auto"/>
        <w:rPr>
          <w:rFonts w:ascii="Times New Roman" w:hAnsi="Times New Roman" w:cs="Times New Roman"/>
        </w:rPr>
      </w:pPr>
    </w:p>
    <w:p w14:paraId="68F54CB6" w14:textId="2369B9AC" w:rsidR="00CC709E" w:rsidRPr="00CC709E" w:rsidRDefault="00CC709E" w:rsidP="00E57014">
      <w:pPr>
        <w:spacing w:after="0" w:line="240" w:lineRule="auto"/>
        <w:rPr>
          <w:rFonts w:ascii="Times New Roman" w:hAnsi="Times New Roman" w:cs="Times New Roman"/>
        </w:rPr>
      </w:pPr>
      <w:r w:rsidRPr="00CC709E">
        <w:rPr>
          <w:rFonts w:ascii="Times New Roman" w:hAnsi="Times New Roman" w:cs="Times New Roman"/>
        </w:rPr>
        <w:br w:type="page"/>
      </w:r>
    </w:p>
    <w:p w14:paraId="2A04B94D" w14:textId="77777777" w:rsidR="00234D51" w:rsidRPr="00CC709E" w:rsidRDefault="00234D51" w:rsidP="00E57014">
      <w:pPr>
        <w:spacing w:line="240" w:lineRule="auto"/>
        <w:rPr>
          <w:rFonts w:ascii="Times New Roman" w:hAnsi="Times New Roman" w:cs="Times New Roman"/>
        </w:rPr>
      </w:pPr>
    </w:p>
    <w:p w14:paraId="258CC746" w14:textId="122C9EF0" w:rsidR="005B5683" w:rsidRPr="00CC709E" w:rsidRDefault="005B5683" w:rsidP="00E57014">
      <w:pPr>
        <w:pStyle w:val="Heading2"/>
        <w:spacing w:line="240" w:lineRule="auto"/>
        <w:rPr>
          <w:rFonts w:ascii="Times New Roman" w:hAnsi="Times New Roman" w:cs="Times New Roman"/>
        </w:rPr>
      </w:pPr>
      <w:bookmarkStart w:id="2" w:name="_Toc362179667"/>
      <w:r w:rsidRPr="00CC709E">
        <w:rPr>
          <w:rFonts w:ascii="Times New Roman" w:hAnsi="Times New Roman" w:cs="Times New Roman"/>
        </w:rPr>
        <w:t>Process Overview</w:t>
      </w:r>
      <w:bookmarkEnd w:id="2"/>
      <w:r w:rsidRPr="00CC709E">
        <w:rPr>
          <w:rFonts w:ascii="Times New Roman" w:hAnsi="Times New Roman" w:cs="Times New Roman"/>
        </w:rPr>
        <w:t xml:space="preserve"> </w:t>
      </w:r>
    </w:p>
    <w:p w14:paraId="54DA1263" w14:textId="30CF21E5"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In this section, the main components of the wetland drainage decision tool are described. In the descriptions, we categorize input variables into decision and fixed variables. The decision variables are those that can be changed by the user whiles the fixed variables cannot be changed by the user; the fixed variables have already been specified in the system to run it.</w:t>
      </w:r>
      <w:r>
        <w:rPr>
          <w:rFonts w:ascii="Times New Roman" w:hAnsi="Times New Roman" w:cs="Times New Roman"/>
        </w:rPr>
        <w:t xml:space="preserve"> Also, the assumptions underlying the calculation of the components of the decision tool are stated. </w:t>
      </w:r>
      <w:r w:rsidRPr="00CC709E">
        <w:rPr>
          <w:rFonts w:ascii="Times New Roman" w:hAnsi="Times New Roman" w:cs="Times New Roman"/>
        </w:rPr>
        <w:t>Below is a flow of the main components of the system:</w:t>
      </w:r>
    </w:p>
    <w:p w14:paraId="5DB69E00" w14:textId="1D36E27A" w:rsidR="00757789" w:rsidRPr="00CC709E" w:rsidRDefault="00CC709E" w:rsidP="00E57014">
      <w:pPr>
        <w:pStyle w:val="ChapterBodyCopy-Step"/>
        <w:spacing w:line="240" w:lineRule="auto"/>
        <w:ind w:left="360"/>
        <w:rPr>
          <w:rFonts w:ascii="Times New Roman" w:hAnsi="Times New Roman" w:cs="Times New Roman"/>
          <w:highlight w:val="yellow"/>
        </w:rPr>
      </w:pPr>
      <w:r w:rsidRPr="00CC709E">
        <w:rPr>
          <w:rFonts w:ascii="Times New Roman" w:hAnsi="Times New Roman" w:cs="Times New Roman"/>
          <w:highlight w:val="yellow"/>
        </w:rPr>
        <w:t>Revenue</w:t>
      </w:r>
    </w:p>
    <w:p w14:paraId="5D9B2827" w14:textId="72E28CAF" w:rsidR="00CC709E" w:rsidRPr="00CC709E" w:rsidRDefault="00CC709E" w:rsidP="00E57014">
      <w:pPr>
        <w:pStyle w:val="ChapterBodyCopy-Step"/>
        <w:numPr>
          <w:ilvl w:val="1"/>
          <w:numId w:val="24"/>
        </w:numPr>
        <w:spacing w:line="240" w:lineRule="auto"/>
        <w:ind w:hanging="360"/>
        <w:rPr>
          <w:rFonts w:ascii="Times New Roman" w:hAnsi="Times New Roman" w:cs="Times New Roman"/>
          <w:highlight w:val="yellow"/>
        </w:rPr>
      </w:pPr>
      <w:r w:rsidRPr="00CC709E">
        <w:rPr>
          <w:rFonts w:ascii="Times New Roman" w:hAnsi="Times New Roman" w:cs="Times New Roman"/>
          <w:highlight w:val="yellow"/>
        </w:rPr>
        <w:t>Yield</w:t>
      </w:r>
    </w:p>
    <w:p w14:paraId="783BF854" w14:textId="20E50CF2" w:rsidR="00CC709E" w:rsidRPr="00CC709E" w:rsidRDefault="00CC709E" w:rsidP="00E57014">
      <w:pPr>
        <w:pStyle w:val="ChapterBodyCopy-Step"/>
        <w:numPr>
          <w:ilvl w:val="1"/>
          <w:numId w:val="24"/>
        </w:numPr>
        <w:spacing w:line="240" w:lineRule="auto"/>
        <w:ind w:hanging="360"/>
        <w:rPr>
          <w:rFonts w:ascii="Times New Roman" w:hAnsi="Times New Roman" w:cs="Times New Roman"/>
          <w:highlight w:val="yellow"/>
        </w:rPr>
      </w:pPr>
      <w:r w:rsidRPr="00CC709E">
        <w:rPr>
          <w:rFonts w:ascii="Times New Roman" w:hAnsi="Times New Roman" w:cs="Times New Roman"/>
          <w:highlight w:val="yellow"/>
        </w:rPr>
        <w:t>Price</w:t>
      </w:r>
    </w:p>
    <w:p w14:paraId="0E2E6391" w14:textId="5076800A" w:rsidR="00CC709E" w:rsidRPr="00CC709E" w:rsidRDefault="00CC709E" w:rsidP="00E57014">
      <w:pPr>
        <w:pStyle w:val="ChapterBodyCopy-Step"/>
        <w:numPr>
          <w:ilvl w:val="1"/>
          <w:numId w:val="24"/>
        </w:numPr>
        <w:spacing w:line="240" w:lineRule="auto"/>
        <w:ind w:hanging="360"/>
        <w:rPr>
          <w:rFonts w:ascii="Times New Roman" w:hAnsi="Times New Roman" w:cs="Times New Roman"/>
          <w:highlight w:val="yellow"/>
        </w:rPr>
      </w:pPr>
      <w:r w:rsidRPr="00CC709E">
        <w:rPr>
          <w:rFonts w:ascii="Times New Roman" w:hAnsi="Times New Roman" w:cs="Times New Roman"/>
          <w:highlight w:val="yellow"/>
        </w:rPr>
        <w:t>Insurance</w:t>
      </w:r>
    </w:p>
    <w:p w14:paraId="6D1ADA72" w14:textId="08D0E32D" w:rsidR="00CC709E" w:rsidRPr="00CC709E" w:rsidRDefault="00CC709E" w:rsidP="00E57014">
      <w:pPr>
        <w:pStyle w:val="ChapterBodyCopy-Step"/>
        <w:numPr>
          <w:ilvl w:val="1"/>
          <w:numId w:val="24"/>
        </w:numPr>
        <w:spacing w:line="240" w:lineRule="auto"/>
        <w:ind w:hanging="360"/>
        <w:rPr>
          <w:rFonts w:ascii="Times New Roman" w:hAnsi="Times New Roman" w:cs="Times New Roman"/>
          <w:highlight w:val="yellow"/>
        </w:rPr>
      </w:pPr>
      <w:r w:rsidRPr="00CC709E">
        <w:rPr>
          <w:rFonts w:ascii="Times New Roman" w:hAnsi="Times New Roman" w:cs="Times New Roman"/>
          <w:highlight w:val="yellow"/>
        </w:rPr>
        <w:t>CAIS</w:t>
      </w:r>
    </w:p>
    <w:p w14:paraId="41D85D70" w14:textId="23EE5F55" w:rsidR="00757789" w:rsidRPr="00CC709E" w:rsidRDefault="00CC709E" w:rsidP="00E57014">
      <w:pPr>
        <w:pStyle w:val="ChapterBodyCopy-Step"/>
        <w:spacing w:line="240" w:lineRule="auto"/>
        <w:ind w:left="360"/>
        <w:rPr>
          <w:rFonts w:ascii="Times New Roman" w:hAnsi="Times New Roman" w:cs="Times New Roman"/>
          <w:highlight w:val="yellow"/>
        </w:rPr>
      </w:pPr>
      <w:r w:rsidRPr="00CC709E">
        <w:rPr>
          <w:rFonts w:ascii="Times New Roman" w:hAnsi="Times New Roman" w:cs="Times New Roman"/>
          <w:highlight w:val="yellow"/>
        </w:rPr>
        <w:t>Cost</w:t>
      </w:r>
    </w:p>
    <w:p w14:paraId="0ACC14ED" w14:textId="2685DDBD" w:rsidR="00CC709E" w:rsidRPr="00CC709E" w:rsidRDefault="00CC709E" w:rsidP="00E57014">
      <w:pPr>
        <w:pStyle w:val="ChapterBodyCopy-Step"/>
        <w:numPr>
          <w:ilvl w:val="0"/>
          <w:numId w:val="0"/>
        </w:numPr>
        <w:spacing w:line="240" w:lineRule="auto"/>
        <w:ind w:left="720" w:hanging="360"/>
        <w:rPr>
          <w:rFonts w:ascii="Times New Roman" w:hAnsi="Times New Roman" w:cs="Times New Roman"/>
          <w:highlight w:val="yellow"/>
        </w:rPr>
      </w:pPr>
      <w:r w:rsidRPr="00CC709E">
        <w:rPr>
          <w:rFonts w:ascii="Times New Roman" w:hAnsi="Times New Roman" w:cs="Times New Roman"/>
          <w:highlight w:val="yellow"/>
        </w:rPr>
        <w:t>2.1. Drainage Cost</w:t>
      </w:r>
    </w:p>
    <w:p w14:paraId="789859D9" w14:textId="1D90E70E" w:rsidR="00CC709E" w:rsidRPr="00CC709E" w:rsidRDefault="00CC709E" w:rsidP="00E57014">
      <w:pPr>
        <w:pStyle w:val="ChapterBodyCopy-Step"/>
        <w:numPr>
          <w:ilvl w:val="0"/>
          <w:numId w:val="0"/>
        </w:numPr>
        <w:spacing w:line="240" w:lineRule="auto"/>
        <w:ind w:left="1170" w:hanging="360"/>
        <w:rPr>
          <w:rFonts w:ascii="Times New Roman" w:hAnsi="Times New Roman" w:cs="Times New Roman"/>
          <w:highlight w:val="yellow"/>
        </w:rPr>
      </w:pPr>
      <w:r w:rsidRPr="00CC709E">
        <w:rPr>
          <w:rFonts w:ascii="Times New Roman" w:hAnsi="Times New Roman" w:cs="Times New Roman"/>
          <w:highlight w:val="yellow"/>
        </w:rPr>
        <w:t>2.1.1. ….</w:t>
      </w:r>
    </w:p>
    <w:p w14:paraId="5AFCD814" w14:textId="156C2FB1" w:rsidR="00CC709E" w:rsidRPr="00CC709E" w:rsidRDefault="00CC709E" w:rsidP="00E57014">
      <w:pPr>
        <w:pStyle w:val="ChapterBodyCopy-Step"/>
        <w:numPr>
          <w:ilvl w:val="0"/>
          <w:numId w:val="0"/>
        </w:numPr>
        <w:spacing w:line="240" w:lineRule="auto"/>
        <w:ind w:left="1170" w:hanging="360"/>
        <w:rPr>
          <w:rFonts w:ascii="Times New Roman" w:hAnsi="Times New Roman" w:cs="Times New Roman"/>
          <w:highlight w:val="yellow"/>
        </w:rPr>
      </w:pPr>
      <w:r w:rsidRPr="00CC709E">
        <w:rPr>
          <w:rFonts w:ascii="Times New Roman" w:hAnsi="Times New Roman" w:cs="Times New Roman"/>
          <w:highlight w:val="yellow"/>
        </w:rPr>
        <w:t>2.1.2……</w:t>
      </w:r>
    </w:p>
    <w:p w14:paraId="79B77ADA" w14:textId="12459332" w:rsidR="00CC709E" w:rsidRPr="00CC709E" w:rsidRDefault="00CC709E" w:rsidP="00E57014">
      <w:pPr>
        <w:pStyle w:val="ChapterBodyCopy-Step"/>
        <w:numPr>
          <w:ilvl w:val="0"/>
          <w:numId w:val="0"/>
        </w:numPr>
        <w:spacing w:line="240" w:lineRule="auto"/>
        <w:ind w:left="810" w:hanging="360"/>
        <w:rPr>
          <w:rFonts w:ascii="Times New Roman" w:hAnsi="Times New Roman" w:cs="Times New Roman"/>
          <w:highlight w:val="yellow"/>
        </w:rPr>
      </w:pPr>
      <w:r w:rsidRPr="00CC709E">
        <w:rPr>
          <w:rFonts w:ascii="Times New Roman" w:hAnsi="Times New Roman" w:cs="Times New Roman"/>
          <w:highlight w:val="yellow"/>
        </w:rPr>
        <w:t>2.2.  Input cost</w:t>
      </w:r>
    </w:p>
    <w:p w14:paraId="248559B2" w14:textId="20B56A14" w:rsidR="00757789" w:rsidRPr="00CC709E" w:rsidRDefault="00CC709E" w:rsidP="00E57014">
      <w:pPr>
        <w:pStyle w:val="ChapterBodyCopy-Step"/>
        <w:spacing w:line="240" w:lineRule="auto"/>
        <w:ind w:left="360"/>
        <w:rPr>
          <w:rFonts w:ascii="Times New Roman" w:hAnsi="Times New Roman" w:cs="Times New Roman"/>
          <w:highlight w:val="yellow"/>
        </w:rPr>
      </w:pPr>
      <w:r w:rsidRPr="00CC709E">
        <w:rPr>
          <w:rFonts w:ascii="Times New Roman" w:hAnsi="Times New Roman" w:cs="Times New Roman"/>
          <w:highlight w:val="yellow"/>
        </w:rPr>
        <w:t>Time Available for Drainage</w:t>
      </w:r>
    </w:p>
    <w:p w14:paraId="6AB33976" w14:textId="6DBDBF88" w:rsidR="00CC709E" w:rsidRPr="00CC709E" w:rsidRDefault="00CC709E" w:rsidP="00E57014">
      <w:pPr>
        <w:pStyle w:val="ChapterBodyCopy-Step"/>
        <w:spacing w:line="240" w:lineRule="auto"/>
        <w:ind w:left="360"/>
        <w:rPr>
          <w:rFonts w:ascii="Times New Roman" w:hAnsi="Times New Roman" w:cs="Times New Roman"/>
          <w:highlight w:val="yellow"/>
        </w:rPr>
      </w:pPr>
      <w:r w:rsidRPr="00CC709E">
        <w:rPr>
          <w:rFonts w:ascii="Times New Roman" w:hAnsi="Times New Roman" w:cs="Times New Roman"/>
          <w:highlight w:val="yellow"/>
        </w:rPr>
        <w:t xml:space="preserve">Decision Rule and Net Present Benefit of Drainage and </w:t>
      </w:r>
    </w:p>
    <w:p w14:paraId="2C1C3CFB" w14:textId="77777777" w:rsidR="00757789" w:rsidRPr="00CC709E" w:rsidRDefault="00757789" w:rsidP="00E57014">
      <w:pPr>
        <w:pStyle w:val="TemplateInstructions-DeleteBeforePublishing"/>
        <w:spacing w:line="240" w:lineRule="auto"/>
        <w:rPr>
          <w:rFonts w:ascii="Times New Roman" w:hAnsi="Times New Roman" w:cs="Times New Roman"/>
          <w:highlight w:val="yellow"/>
        </w:rPr>
      </w:pPr>
    </w:p>
    <w:p w14:paraId="525C2F17" w14:textId="77777777" w:rsidR="006E2FD0" w:rsidRPr="00CC709E" w:rsidRDefault="006E2FD0" w:rsidP="00E57014">
      <w:pPr>
        <w:pStyle w:val="TemplateInstructions-DeleteBeforePublishing"/>
        <w:spacing w:line="240" w:lineRule="auto"/>
        <w:rPr>
          <w:rFonts w:ascii="Times New Roman" w:hAnsi="Times New Roman" w:cs="Times New Roman"/>
        </w:rPr>
      </w:pPr>
      <w:r w:rsidRPr="00CC709E">
        <w:rPr>
          <w:rFonts w:ascii="Times New Roman" w:hAnsi="Times New Roman" w:cs="Times New Roman"/>
          <w:highlight w:val="yellow"/>
        </w:rPr>
        <w:t>[You may choose to include a process flow diagram to accompany the text. Consider including subprocess diagrams throughout the guide to introduce new or subsequent workflows]</w:t>
      </w:r>
    </w:p>
    <w:p w14:paraId="35877141" w14:textId="77777777" w:rsidR="00274FA8" w:rsidRPr="00CC709E" w:rsidRDefault="00274FA8" w:rsidP="00E57014">
      <w:pPr>
        <w:pStyle w:val="ChapterBodyCopy"/>
        <w:spacing w:line="240" w:lineRule="auto"/>
        <w:rPr>
          <w:rFonts w:ascii="Times New Roman" w:hAnsi="Times New Roman" w:cs="Times New Roman"/>
        </w:rPr>
      </w:pPr>
    </w:p>
    <w:p w14:paraId="281093AC" w14:textId="77777777" w:rsidR="002772DB" w:rsidRPr="00CC709E" w:rsidRDefault="002772DB" w:rsidP="00E57014">
      <w:pPr>
        <w:pStyle w:val="Heading1"/>
        <w:rPr>
          <w:rFonts w:ascii="Times New Roman" w:hAnsi="Times New Roman" w:cs="Times New Roman"/>
        </w:rPr>
        <w:sectPr w:rsidR="002772DB" w:rsidRPr="00CC709E" w:rsidSect="009B23B9">
          <w:pgSz w:w="12240" w:h="15840"/>
          <w:pgMar w:top="1440" w:right="1800" w:bottom="1440" w:left="1800" w:header="720" w:footer="720" w:gutter="0"/>
          <w:cols w:space="720"/>
          <w:titlePg/>
          <w:docGrid w:linePitch="299"/>
        </w:sectPr>
      </w:pPr>
    </w:p>
    <w:p w14:paraId="602D0B54" w14:textId="3E886C08" w:rsidR="00F22016" w:rsidRDefault="00F22016" w:rsidP="00E57014">
      <w:pPr>
        <w:pStyle w:val="ListParagraph"/>
        <w:numPr>
          <w:ilvl w:val="0"/>
          <w:numId w:val="24"/>
        </w:numPr>
        <w:spacing w:line="240" w:lineRule="auto"/>
      </w:pPr>
      <w:r>
        <w:lastRenderedPageBreak/>
        <w:t>Revenue</w:t>
      </w:r>
    </w:p>
    <w:p w14:paraId="18A8A2D8" w14:textId="4F4333F5" w:rsidR="00CC709E" w:rsidRDefault="00CC709E" w:rsidP="00E57014">
      <w:pPr>
        <w:spacing w:line="240" w:lineRule="auto"/>
      </w:pPr>
      <w:r>
        <w:t>The revenue component brings money to the operator. The main components are crop yields (Y), price of the crops (P), crop insurance, and Canadian Agriculture Income Stabilization Program (CAIS). It is assumed that the planning horizon of the farm is 20-years, which means that in that period the farmer will be receiving revenue from farm operations. It is calculated as:</w:t>
      </w:r>
    </w:p>
    <w:p w14:paraId="71CA1357" w14:textId="45A2BBBB" w:rsidR="00CC709E" w:rsidRDefault="00CC709E" w:rsidP="00E57014">
      <w:pPr>
        <w:spacing w:line="240" w:lineRule="auto"/>
      </w:pPr>
      <m:oMath>
        <m:r>
          <w:rPr>
            <w:rFonts w:ascii="Cambria Math" w:hAnsi="Cambria Math"/>
          </w:rPr>
          <m:t xml:space="preserve">Revenue=  </m:t>
        </m:r>
        <m:nary>
          <m:naryPr>
            <m:chr m:val="∑"/>
            <m:limLoc m:val="undOvr"/>
            <m:ctrlPr>
              <w:rPr>
                <w:rFonts w:ascii="Cambria Math" w:hAnsi="Cambria Math"/>
                <w:i/>
              </w:rPr>
            </m:ctrlPr>
          </m:naryPr>
          <m:sub>
            <m:r>
              <w:rPr>
                <w:rFonts w:ascii="Cambria Math" w:hAnsi="Cambria Math"/>
              </w:rPr>
              <m:t>1</m:t>
            </m:r>
          </m:sub>
          <m:sup>
            <m:r>
              <w:rPr>
                <w:rFonts w:ascii="Cambria Math" w:hAnsi="Cambria Math"/>
              </w:rPr>
              <m:t>4</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eastAsiaTheme="minorEastAsia" w:hAnsi="Cambria Math"/>
          </w:rPr>
          <m:t xml:space="preserve"> +crop insurance+CAIS</m:t>
        </m:r>
      </m:oMath>
      <w:r w:rsidR="00F22016">
        <w:rPr>
          <w:rFonts w:eastAsiaTheme="minorEastAsia"/>
        </w:rPr>
        <w:t xml:space="preserve"> Payments</w:t>
      </w:r>
    </w:p>
    <w:p w14:paraId="65BB36C4" w14:textId="09ACE32F" w:rsidR="00CC709E" w:rsidRPr="00CC709E" w:rsidRDefault="00CC709E" w:rsidP="00E57014">
      <w:pPr>
        <w:spacing w:line="240" w:lineRule="auto"/>
        <w:rPr>
          <w:b/>
          <w:bCs/>
          <w:i/>
          <w:iCs/>
        </w:rPr>
      </w:pPr>
      <w:r w:rsidRPr="00CC709E">
        <w:rPr>
          <w:b/>
          <w:bCs/>
          <w:i/>
          <w:iCs/>
        </w:rPr>
        <w:t>Crop Yield</w:t>
      </w:r>
    </w:p>
    <w:p w14:paraId="536244EB" w14:textId="77777777" w:rsidR="00CC709E" w:rsidRDefault="00CC709E" w:rsidP="00E57014">
      <w:pPr>
        <w:spacing w:line="240" w:lineRule="auto"/>
      </w:pPr>
      <w:r>
        <w:t>It is assumed that:</w:t>
      </w:r>
    </w:p>
    <w:p w14:paraId="4894401D" w14:textId="40ECA97F" w:rsidR="00CC709E" w:rsidRDefault="00CC709E" w:rsidP="00E57014">
      <w:pPr>
        <w:pStyle w:val="ListParagraph"/>
        <w:numPr>
          <w:ilvl w:val="0"/>
          <w:numId w:val="25"/>
        </w:numPr>
        <w:spacing w:line="240" w:lineRule="auto"/>
      </w:pPr>
      <w:r>
        <w:t xml:space="preserve">the operator follows a 5-year crop rotation: Canola, Barley, Flax, Spring Wheat and Summer-fallow. </w:t>
      </w:r>
    </w:p>
    <w:p w14:paraId="522F3272" w14:textId="66A11CE4" w:rsidR="00CC709E" w:rsidRDefault="00CC709E" w:rsidP="00E57014">
      <w:pPr>
        <w:pStyle w:val="ListParagraph"/>
        <w:numPr>
          <w:ilvl w:val="0"/>
          <w:numId w:val="25"/>
        </w:numPr>
        <w:spacing w:line="240" w:lineRule="auto"/>
      </w:pPr>
      <w:r>
        <w:t xml:space="preserve">Growing season is from </w:t>
      </w:r>
      <w:proofErr w:type="gramStart"/>
      <w:r>
        <w:t>…..</w:t>
      </w:r>
      <w:proofErr w:type="gramEnd"/>
    </w:p>
    <w:p w14:paraId="362F35AB" w14:textId="3C22FC86" w:rsidR="00CC709E" w:rsidRDefault="00CC709E" w:rsidP="00E57014">
      <w:pPr>
        <w:pStyle w:val="ListParagraph"/>
        <w:numPr>
          <w:ilvl w:val="0"/>
          <w:numId w:val="25"/>
        </w:numPr>
        <w:spacing w:line="240" w:lineRule="auto"/>
      </w:pPr>
      <w:r>
        <w:t>Crop yield is modelled as a quadratic function of, census of agricultural region-specific constants, crop price last year, input price index, growing season precipitation, growing degree days, trend term. A list of functional forms for crop yields in North America, including that for the current study are provided in Table 1 in appendix 1.</w:t>
      </w:r>
    </w:p>
    <w:p w14:paraId="4AF477EA" w14:textId="77777777" w:rsidR="00CC709E" w:rsidRDefault="00CC709E" w:rsidP="00E57014">
      <w:pPr>
        <w:spacing w:line="240" w:lineRule="auto"/>
      </w:pPr>
      <w:r>
        <w:t>After the yield function is estimated, the input variables that will be used or estimated crop yield for an operator are:</w:t>
      </w:r>
    </w:p>
    <w:p w14:paraId="2D3E9005" w14:textId="57116CF3" w:rsidR="00CC709E" w:rsidRDefault="00CC709E" w:rsidP="00E57014">
      <w:pPr>
        <w:spacing w:line="240" w:lineRule="auto"/>
      </w:pPr>
      <w:r>
        <w:rPr>
          <w:u w:val="single"/>
        </w:rPr>
        <w:t>D</w:t>
      </w:r>
      <w:r w:rsidRPr="00CC709E">
        <w:rPr>
          <w:u w:val="single"/>
        </w:rPr>
        <w:t>ecision variables</w:t>
      </w:r>
      <w:r>
        <w:t xml:space="preserve">: crop price, census of agriculture region specific-constant (the region of the operator is assigned value of 1 and other constants zero), and crop price last year. </w:t>
      </w:r>
    </w:p>
    <w:p w14:paraId="19E44210" w14:textId="77777777" w:rsidR="00CC709E" w:rsidRDefault="00CC709E" w:rsidP="00E57014">
      <w:pPr>
        <w:spacing w:line="240" w:lineRule="auto"/>
        <w:rPr>
          <w:u w:val="single"/>
        </w:rPr>
      </w:pPr>
      <w:r w:rsidRPr="00CC709E">
        <w:rPr>
          <w:u w:val="single"/>
        </w:rPr>
        <w:t>Fixed variables</w:t>
      </w:r>
    </w:p>
    <w:p w14:paraId="6B49DABE" w14:textId="64C7312F" w:rsidR="00CC709E" w:rsidRPr="00CC709E" w:rsidRDefault="00CC709E" w:rsidP="00E57014">
      <w:pPr>
        <w:spacing w:line="240" w:lineRule="auto"/>
        <w:rPr>
          <w:u w:val="single"/>
        </w:rPr>
      </w:pPr>
      <w:r>
        <w:t xml:space="preserve">All other variables are controlled by the decision tool system. In particular, a logistic distribution is assumed for the climatic variables, to predict values to predict the yield fucntion. All other variables are fixed at the means of the historical data of that variable.  </w:t>
      </w:r>
    </w:p>
    <w:p w14:paraId="25555E5A" w14:textId="44899618" w:rsidR="00CC709E" w:rsidRPr="00CC709E" w:rsidRDefault="00CC709E" w:rsidP="00E57014">
      <w:pPr>
        <w:spacing w:line="240" w:lineRule="auto"/>
        <w:rPr>
          <w:b/>
          <w:bCs/>
          <w:i/>
          <w:iCs/>
        </w:rPr>
      </w:pPr>
      <w:r w:rsidRPr="00CC709E">
        <w:rPr>
          <w:b/>
          <w:bCs/>
          <w:i/>
          <w:iCs/>
        </w:rPr>
        <w:t>Crop Insurance</w:t>
      </w:r>
    </w:p>
    <w:p w14:paraId="30F736AA" w14:textId="636446F8" w:rsidR="00CC709E" w:rsidRDefault="00CC709E" w:rsidP="00E57014">
      <w:pPr>
        <w:spacing w:line="240" w:lineRule="auto"/>
      </w:pPr>
      <w:r>
        <w:t xml:space="preserve">The farmer receives compensation if the yield of quarter-section falls below the insurance coverage level. The default coverage level is 70% of the yield of the crop determined by the insurance program. </w:t>
      </w:r>
    </w:p>
    <w:p w14:paraId="122712A0" w14:textId="6C04C202" w:rsidR="00CC709E" w:rsidRDefault="00CC709E" w:rsidP="00E57014">
      <w:pPr>
        <w:spacing w:line="240" w:lineRule="auto"/>
      </w:pPr>
      <w:r>
        <w:t>Decision variable: The first variable is a dummy variable which is 1 if the user is in an insurance program. The other variable is coverage level, which the user will change depending on the specifics of his/her insurance program.</w:t>
      </w:r>
    </w:p>
    <w:p w14:paraId="0D93C6C8" w14:textId="30D924CF" w:rsidR="00CC709E" w:rsidRPr="00CC709E" w:rsidRDefault="00CC709E" w:rsidP="00E57014">
      <w:pPr>
        <w:spacing w:line="240" w:lineRule="auto"/>
        <w:rPr>
          <w:b/>
          <w:bCs/>
        </w:rPr>
      </w:pPr>
      <w:r w:rsidRPr="00CC709E">
        <w:rPr>
          <w:b/>
          <w:bCs/>
        </w:rPr>
        <w:t>Canadian Agriculture Income Stabilization Program</w:t>
      </w:r>
    </w:p>
    <w:p w14:paraId="05E2E200" w14:textId="1A24DFD9" w:rsidR="00CC709E" w:rsidRDefault="003574FA" w:rsidP="00E57014">
      <w:pPr>
        <w:spacing w:line="240" w:lineRule="auto"/>
      </w:pPr>
      <w:r>
        <w:t xml:space="preserve">The program offers protection to farmers that experience negative deviations from their average farm production returns. </w:t>
      </w:r>
    </w:p>
    <w:p w14:paraId="13AC4700" w14:textId="68F1B6C7" w:rsidR="003574FA" w:rsidRDefault="003574FA" w:rsidP="00E57014">
      <w:pPr>
        <w:spacing w:line="240" w:lineRule="auto"/>
      </w:pPr>
      <w:r>
        <w:t>Assumptions:</w:t>
      </w:r>
    </w:p>
    <w:p w14:paraId="1BFDDB38" w14:textId="03F07A5D" w:rsidR="003574FA" w:rsidRDefault="003574FA" w:rsidP="00E57014">
      <w:pPr>
        <w:pStyle w:val="ListParagraph"/>
        <w:numPr>
          <w:ilvl w:val="0"/>
          <w:numId w:val="26"/>
        </w:numPr>
        <w:spacing w:line="240" w:lineRule="auto"/>
      </w:pPr>
      <w:r>
        <w:lastRenderedPageBreak/>
        <w:t>Three tiers of protection levels; 0-70% (tier1</w:t>
      </w:r>
      <w:r w:rsidR="00155A31">
        <w:t>), &gt;</w:t>
      </w:r>
      <w:r>
        <w:t>70</w:t>
      </w:r>
      <w:r w:rsidR="00155A31">
        <w:t xml:space="preserve">- </w:t>
      </w:r>
      <w:r>
        <w:t xml:space="preserve">85% </w:t>
      </w:r>
      <w:r w:rsidR="00155A31">
        <w:t>(tier 2) and &gt;85 – 100% (tier 3)</w:t>
      </w:r>
      <w:r>
        <w:t>. If farmer’s production return is below</w:t>
      </w:r>
      <w:r w:rsidR="00155A31">
        <w:t xml:space="preserve"> a protection level</w:t>
      </w:r>
      <w:r>
        <w:t xml:space="preserve"> of average level of return payment to the farmer is triggered. </w:t>
      </w:r>
    </w:p>
    <w:p w14:paraId="10FA5853" w14:textId="3D1760B3" w:rsidR="003574FA" w:rsidRDefault="003574FA" w:rsidP="00E57014">
      <w:pPr>
        <w:pStyle w:val="ListParagraph"/>
        <w:numPr>
          <w:ilvl w:val="0"/>
          <w:numId w:val="26"/>
        </w:numPr>
        <w:spacing w:line="240" w:lineRule="auto"/>
      </w:pPr>
      <w:r>
        <w:t xml:space="preserve">Average level of return is an Olympic 5-year average margin for income and expenses (excluding drainage related cost). </w:t>
      </w:r>
    </w:p>
    <w:p w14:paraId="44E5805A" w14:textId="4A8912E6" w:rsidR="00155A31" w:rsidRDefault="00155A31" w:rsidP="00E57014">
      <w:pPr>
        <w:pStyle w:val="ListParagraph"/>
        <w:numPr>
          <w:ilvl w:val="0"/>
          <w:numId w:val="26"/>
        </w:numPr>
        <w:spacing w:line="240" w:lineRule="auto"/>
      </w:pPr>
      <w:r>
        <w:t>Payment is at protection return share of 20</w:t>
      </w:r>
      <w:proofErr w:type="gramStart"/>
      <w:r>
        <w:t>% :</w:t>
      </w:r>
      <w:proofErr w:type="gramEnd"/>
      <w:r>
        <w:t xml:space="preserve"> 80% (tier 3), 30%:70% (tier 2) and 50%: 50% (tier 1) for farmer : government, respectively.</w:t>
      </w:r>
    </w:p>
    <w:p w14:paraId="4CE0ECC9" w14:textId="32F86202" w:rsidR="003574FA" w:rsidRDefault="003574FA" w:rsidP="00E57014">
      <w:pPr>
        <w:pStyle w:val="ListParagraph"/>
        <w:numPr>
          <w:ilvl w:val="0"/>
          <w:numId w:val="26"/>
        </w:numPr>
        <w:spacing w:line="240" w:lineRule="auto"/>
      </w:pPr>
      <w:r>
        <w:t>Payments are zero for negative returns</w:t>
      </w:r>
    </w:p>
    <w:p w14:paraId="12A192B3" w14:textId="77777777" w:rsidR="003574FA" w:rsidRDefault="003574FA" w:rsidP="00E57014">
      <w:pPr>
        <w:spacing w:line="240" w:lineRule="auto"/>
      </w:pPr>
      <w:r>
        <w:t xml:space="preserve">Decision variable: </w:t>
      </w:r>
    </w:p>
    <w:p w14:paraId="7DD4B95E" w14:textId="2D123E6F" w:rsidR="003574FA" w:rsidRDefault="003574FA" w:rsidP="00E57014">
      <w:pPr>
        <w:pStyle w:val="ListParagraph"/>
        <w:numPr>
          <w:ilvl w:val="0"/>
          <w:numId w:val="27"/>
        </w:numPr>
        <w:spacing w:line="240" w:lineRule="auto"/>
      </w:pPr>
      <w:r>
        <w:t>Dummy variable denoting 1 if the farmer decides to join the program and zero otherwise.</w:t>
      </w:r>
    </w:p>
    <w:p w14:paraId="53D1E8BC" w14:textId="0086B2ED" w:rsidR="003574FA" w:rsidRPr="00CC709E" w:rsidRDefault="00155A31" w:rsidP="00E57014">
      <w:pPr>
        <w:pStyle w:val="ListParagraph"/>
        <w:numPr>
          <w:ilvl w:val="0"/>
          <w:numId w:val="27"/>
        </w:numPr>
        <w:spacing w:line="240" w:lineRule="auto"/>
      </w:pPr>
      <w:r>
        <w:t>Protection level.</w:t>
      </w:r>
    </w:p>
    <w:p w14:paraId="0FB28BA2" w14:textId="0E5A6668" w:rsidR="00155A31" w:rsidRPr="00155A31" w:rsidRDefault="00155A31" w:rsidP="00E57014">
      <w:pPr>
        <w:pStyle w:val="TemplateInstructions-DeleteBeforePublishing"/>
        <w:spacing w:line="240" w:lineRule="auto"/>
        <w:rPr>
          <w:rFonts w:ascii="Times New Roman" w:hAnsi="Times New Roman" w:cs="Times New Roman"/>
          <w:i w:val="0"/>
          <w:iCs/>
        </w:rPr>
      </w:pPr>
      <w:r>
        <w:rPr>
          <w:rFonts w:ascii="Times New Roman" w:eastAsiaTheme="minorEastAsia" w:hAnsi="Times New Roman" w:cs="Times New Roman"/>
          <w:i w:val="0"/>
          <w:iCs/>
        </w:rPr>
        <w:t>Payment:</w:t>
      </w:r>
    </w:p>
    <w:p w14:paraId="0EE6D95B" w14:textId="464E6020" w:rsidR="00F22016" w:rsidRDefault="00F22016" w:rsidP="00E57014">
      <w:pPr>
        <w:spacing w:after="0" w:line="240" w:lineRule="auto"/>
        <w:rPr>
          <w:rFonts w:ascii="Times New Roman" w:hAnsi="Times New Roman" w:cs="Times New Roman"/>
          <w:color w:val="000000" w:themeColor="text1"/>
        </w:rPr>
      </w:pPr>
      <w:r>
        <w:rPr>
          <w:rFonts w:ascii="Times New Roman" w:hAnsi="Times New Roman" w:cs="Times New Roman"/>
        </w:rPr>
        <w:br w:type="page"/>
      </w:r>
    </w:p>
    <w:p w14:paraId="387A0FF8" w14:textId="5BDA6CD7" w:rsidR="00F22016" w:rsidRPr="00C13E50" w:rsidRDefault="00F22016" w:rsidP="00E57014">
      <w:pPr>
        <w:pStyle w:val="ListParagraph"/>
        <w:numPr>
          <w:ilvl w:val="0"/>
          <w:numId w:val="24"/>
        </w:numPr>
        <w:spacing w:line="240" w:lineRule="auto"/>
        <w:rPr>
          <w:b/>
          <w:bCs/>
        </w:rPr>
      </w:pPr>
      <w:r w:rsidRPr="00C13E50">
        <w:rPr>
          <w:b/>
          <w:bCs/>
        </w:rPr>
        <w:lastRenderedPageBreak/>
        <w:t>Cost</w:t>
      </w:r>
    </w:p>
    <w:p w14:paraId="1AE5015C" w14:textId="39FF8A8B" w:rsidR="00F22016" w:rsidRDefault="00F22016" w:rsidP="00E57014">
      <w:pPr>
        <w:spacing w:line="240" w:lineRule="auto"/>
      </w:pPr>
      <w:r>
        <w:t xml:space="preserve">The </w:t>
      </w:r>
      <w:r>
        <w:t xml:space="preserve">cost </w:t>
      </w:r>
      <w:r>
        <w:t xml:space="preserve">component </w:t>
      </w:r>
      <w:r>
        <w:t xml:space="preserve">are negative expenditures that takes away money from the farm. </w:t>
      </w:r>
      <w:r>
        <w:t>The main components are crop production input cost (cpc)</w:t>
      </w:r>
      <w:r>
        <w:t xml:space="preserve">, </w:t>
      </w:r>
      <w:r>
        <w:t>machinery cost (mc)</w:t>
      </w:r>
      <w:r>
        <w:t xml:space="preserve">, drainage cost </w:t>
      </w:r>
      <w:r>
        <w:t>(</w:t>
      </w:r>
      <w:r>
        <w:t>dc</w:t>
      </w:r>
      <w:r>
        <w:t xml:space="preserve">), </w:t>
      </w:r>
      <w:r>
        <w:t>nuisance cost</w:t>
      </w:r>
      <w:r>
        <w:t xml:space="preserve"> (</w:t>
      </w:r>
      <w:r>
        <w:t>nc</w:t>
      </w:r>
      <w:r>
        <w:t>),</w:t>
      </w:r>
      <w:r>
        <w:t xml:space="preserve"> input wastage cost (iwc), and CAIS deposits (cd).</w:t>
      </w:r>
    </w:p>
    <w:p w14:paraId="5E71E6C9" w14:textId="57997DF6" w:rsidR="00F22016" w:rsidRDefault="00F22016" w:rsidP="00E57014">
      <w:pPr>
        <w:spacing w:line="240" w:lineRule="auto"/>
      </w:pPr>
      <m:oMath>
        <m:r>
          <w:rPr>
            <w:rFonts w:ascii="Cambria Math" w:hAnsi="Cambria Math"/>
          </w:rPr>
          <m:t>Cost</m:t>
        </m:r>
        <m:r>
          <w:rPr>
            <w:rFonts w:ascii="Cambria Math" w:hAnsi="Cambria Math"/>
          </w:rPr>
          <m:t xml:space="preserve">=  </m:t>
        </m:r>
        <m:r>
          <w:rPr>
            <w:rFonts w:ascii="Cambria Math" w:hAnsi="Cambria Math"/>
          </w:rPr>
          <m:t xml:space="preserve">cpc+mc+dc+nc+iwc+cd </m:t>
        </m:r>
      </m:oMath>
      <w:r>
        <w:rPr>
          <w:rFonts w:eastAsiaTheme="minorEastAsia"/>
        </w:rPr>
        <w:t xml:space="preserve"> </w:t>
      </w:r>
    </w:p>
    <w:p w14:paraId="70DE4AB5" w14:textId="5C861B73" w:rsidR="00063AF9" w:rsidRDefault="00C13E50" w:rsidP="00E57014">
      <w:pPr>
        <w:pStyle w:val="ChapterBodyCopy"/>
        <w:numPr>
          <w:ilvl w:val="0"/>
          <w:numId w:val="29"/>
        </w:numPr>
        <w:spacing w:line="240" w:lineRule="auto"/>
        <w:ind w:left="270" w:hanging="270"/>
        <w:rPr>
          <w:rFonts w:ascii="Times New Roman" w:hAnsi="Times New Roman" w:cs="Times New Roman"/>
          <w:i/>
          <w:iCs/>
        </w:rPr>
      </w:pPr>
      <w:r w:rsidRPr="00C13E50">
        <w:rPr>
          <w:rFonts w:ascii="Times New Roman" w:hAnsi="Times New Roman" w:cs="Times New Roman"/>
          <w:i/>
          <w:iCs/>
        </w:rPr>
        <w:t>Input costs</w:t>
      </w:r>
    </w:p>
    <w:p w14:paraId="7647EEE7" w14:textId="36998CDA" w:rsidR="00C13E50" w:rsidRDefault="00C13E50" w:rsidP="00E57014">
      <w:pPr>
        <w:pStyle w:val="ChapterBodyCopy"/>
        <w:spacing w:line="240" w:lineRule="auto"/>
        <w:rPr>
          <w:rFonts w:ascii="Times New Roman" w:hAnsi="Times New Roman" w:cs="Times New Roman"/>
        </w:rPr>
      </w:pPr>
      <w:r>
        <w:rPr>
          <w:rFonts w:ascii="Times New Roman" w:hAnsi="Times New Roman" w:cs="Times New Roman"/>
        </w:rPr>
        <w:t xml:space="preserve">They are the costs associated with inputs that are used to produce the crops. </w:t>
      </w:r>
    </w:p>
    <w:p w14:paraId="01793811" w14:textId="496C0507" w:rsidR="00C13E50" w:rsidRDefault="00C13E50" w:rsidP="00E57014">
      <w:pPr>
        <w:pStyle w:val="ChapterBodyCopy"/>
        <w:spacing w:line="240" w:lineRule="auto"/>
        <w:rPr>
          <w:rFonts w:ascii="Times New Roman" w:hAnsi="Times New Roman" w:cs="Times New Roman"/>
        </w:rPr>
      </w:pPr>
      <w:r>
        <w:rPr>
          <w:rFonts w:ascii="Times New Roman" w:hAnsi="Times New Roman" w:cs="Times New Roman"/>
        </w:rPr>
        <w:t xml:space="preserve">Assumptions: </w:t>
      </w:r>
    </w:p>
    <w:p w14:paraId="5009BA61" w14:textId="54F2E4FD" w:rsidR="00C13E50" w:rsidRDefault="00C13E50" w:rsidP="00E57014">
      <w:pPr>
        <w:pStyle w:val="ChapterBodyCopy"/>
        <w:numPr>
          <w:ilvl w:val="0"/>
          <w:numId w:val="30"/>
        </w:numPr>
        <w:spacing w:line="240" w:lineRule="auto"/>
        <w:rPr>
          <w:rFonts w:ascii="Times New Roman" w:hAnsi="Times New Roman" w:cs="Times New Roman"/>
        </w:rPr>
      </w:pPr>
      <w:r>
        <w:rPr>
          <w:rFonts w:ascii="Times New Roman" w:hAnsi="Times New Roman" w:cs="Times New Roman"/>
        </w:rPr>
        <w:t>The inputs costs are seed, pest control, and fertilizing.</w:t>
      </w:r>
    </w:p>
    <w:p w14:paraId="457E078B" w14:textId="3436DBDF" w:rsidR="00C13E50" w:rsidRDefault="00C13E50" w:rsidP="00E57014">
      <w:pPr>
        <w:pStyle w:val="ChapterBodyCopy"/>
        <w:numPr>
          <w:ilvl w:val="0"/>
          <w:numId w:val="30"/>
        </w:numPr>
        <w:spacing w:line="240" w:lineRule="auto"/>
        <w:rPr>
          <w:rFonts w:ascii="Times New Roman" w:hAnsi="Times New Roman" w:cs="Times New Roman"/>
        </w:rPr>
      </w:pPr>
      <w:r>
        <w:rPr>
          <w:rFonts w:ascii="Times New Roman" w:hAnsi="Times New Roman" w:cs="Times New Roman"/>
        </w:rPr>
        <w:t xml:space="preserve">Farmer applies all pesticides himself except fungicides which is applied by high clearance sprayer because fungicides are applied at later crop production stage. </w:t>
      </w:r>
    </w:p>
    <w:p w14:paraId="26291830" w14:textId="280A7D17" w:rsidR="00C13E50" w:rsidRDefault="00C13E50" w:rsidP="00E57014">
      <w:pPr>
        <w:pStyle w:val="ChapterBodyCopy"/>
        <w:numPr>
          <w:ilvl w:val="0"/>
          <w:numId w:val="30"/>
        </w:numPr>
        <w:spacing w:line="240" w:lineRule="auto"/>
        <w:rPr>
          <w:rFonts w:ascii="Times New Roman" w:hAnsi="Times New Roman" w:cs="Times New Roman"/>
        </w:rPr>
      </w:pPr>
      <w:r>
        <w:rPr>
          <w:rFonts w:ascii="Times New Roman" w:hAnsi="Times New Roman" w:cs="Times New Roman"/>
        </w:rPr>
        <w:t>Default levels of input use and unit prices are taken from representative farm enterprise budgets from the Canadian Prairies.</w:t>
      </w:r>
    </w:p>
    <w:p w14:paraId="1D9605FA" w14:textId="77777777" w:rsidR="006301FE" w:rsidRDefault="00C13E50" w:rsidP="00E57014">
      <w:pPr>
        <w:pStyle w:val="ChapterBodyCopy"/>
        <w:spacing w:line="240" w:lineRule="auto"/>
        <w:rPr>
          <w:rFonts w:ascii="Times New Roman" w:hAnsi="Times New Roman" w:cs="Times New Roman"/>
        </w:rPr>
      </w:pPr>
      <w:r>
        <w:rPr>
          <w:rFonts w:ascii="Times New Roman" w:hAnsi="Times New Roman" w:cs="Times New Roman"/>
        </w:rPr>
        <w:t>Decision Variable:</w:t>
      </w:r>
      <w:r w:rsidR="006301FE">
        <w:rPr>
          <w:rFonts w:ascii="Times New Roman" w:hAnsi="Times New Roman" w:cs="Times New Roman"/>
        </w:rPr>
        <w:t xml:space="preserve"> </w:t>
      </w:r>
    </w:p>
    <w:p w14:paraId="356DB68B" w14:textId="44929CED" w:rsidR="00C13E50" w:rsidRDefault="006301FE" w:rsidP="00E57014">
      <w:pPr>
        <w:pStyle w:val="ChapterBodyCopy"/>
        <w:numPr>
          <w:ilvl w:val="0"/>
          <w:numId w:val="31"/>
        </w:numPr>
        <w:spacing w:line="240" w:lineRule="auto"/>
        <w:rPr>
          <w:rFonts w:ascii="Times New Roman" w:hAnsi="Times New Roman" w:cs="Times New Roman"/>
        </w:rPr>
      </w:pPr>
      <w:r>
        <w:rPr>
          <w:rFonts w:ascii="Times New Roman" w:hAnsi="Times New Roman" w:cs="Times New Roman"/>
        </w:rPr>
        <w:t xml:space="preserve">Dummy variables for seed, pest control and fertilizer which for each variable will equal 1 if the farmer will use that input and zero otherwise. </w:t>
      </w:r>
    </w:p>
    <w:p w14:paraId="479B1746" w14:textId="2FD2B05B" w:rsidR="006301FE" w:rsidRDefault="006301FE" w:rsidP="00E57014">
      <w:pPr>
        <w:pStyle w:val="ChapterBodyCopy"/>
        <w:numPr>
          <w:ilvl w:val="0"/>
          <w:numId w:val="31"/>
        </w:numPr>
        <w:spacing w:line="240" w:lineRule="auto"/>
        <w:rPr>
          <w:rFonts w:ascii="Times New Roman" w:hAnsi="Times New Roman" w:cs="Times New Roman"/>
        </w:rPr>
      </w:pPr>
      <w:r>
        <w:rPr>
          <w:rFonts w:ascii="Times New Roman" w:hAnsi="Times New Roman" w:cs="Times New Roman"/>
        </w:rPr>
        <w:t>Levels of inputs that will be used.</w:t>
      </w:r>
    </w:p>
    <w:p w14:paraId="0E199BAB" w14:textId="77777777" w:rsidR="00C13E50" w:rsidRPr="00C13E50" w:rsidRDefault="00C13E50" w:rsidP="00E57014">
      <w:pPr>
        <w:pStyle w:val="ChapterBodyCopy"/>
        <w:spacing w:line="240" w:lineRule="auto"/>
        <w:rPr>
          <w:rFonts w:ascii="Times New Roman" w:hAnsi="Times New Roman" w:cs="Times New Roman"/>
        </w:rPr>
      </w:pPr>
    </w:p>
    <w:p w14:paraId="646B1C2D" w14:textId="4B35316B" w:rsidR="00F22016" w:rsidRPr="006301FE" w:rsidRDefault="006301FE" w:rsidP="00E57014">
      <w:pPr>
        <w:pStyle w:val="ChapterBodyCopy"/>
        <w:numPr>
          <w:ilvl w:val="0"/>
          <w:numId w:val="29"/>
        </w:numPr>
        <w:spacing w:line="240" w:lineRule="auto"/>
        <w:ind w:left="270" w:hanging="270"/>
        <w:rPr>
          <w:rFonts w:ascii="Times New Roman" w:hAnsi="Times New Roman" w:cs="Times New Roman"/>
          <w:i/>
          <w:iCs/>
        </w:rPr>
      </w:pPr>
      <w:r w:rsidRPr="006301FE">
        <w:rPr>
          <w:rFonts w:ascii="Times New Roman" w:hAnsi="Times New Roman" w:cs="Times New Roman"/>
          <w:i/>
          <w:iCs/>
        </w:rPr>
        <w:t>Machinery Costs</w:t>
      </w:r>
    </w:p>
    <w:p w14:paraId="2C363834" w14:textId="5D510503" w:rsidR="00F22016" w:rsidRDefault="006301FE" w:rsidP="00E57014">
      <w:pPr>
        <w:pStyle w:val="ChapterBodyCopy"/>
        <w:spacing w:line="240" w:lineRule="auto"/>
        <w:rPr>
          <w:rFonts w:ascii="Times New Roman" w:hAnsi="Times New Roman" w:cs="Times New Roman"/>
        </w:rPr>
      </w:pPr>
      <w:r w:rsidRPr="006301FE">
        <w:rPr>
          <w:rFonts w:ascii="Times New Roman" w:hAnsi="Times New Roman" w:cs="Times New Roman"/>
        </w:rPr>
        <w:t>Assumption: Producers practice no tillage farming.</w:t>
      </w:r>
    </w:p>
    <w:p w14:paraId="323E01AF" w14:textId="1C15DF50" w:rsidR="002F64C0" w:rsidRDefault="002F64C0" w:rsidP="00E57014">
      <w:pPr>
        <w:pStyle w:val="ChapterBodyCopy"/>
        <w:numPr>
          <w:ilvl w:val="0"/>
          <w:numId w:val="29"/>
        </w:numPr>
        <w:spacing w:line="240" w:lineRule="auto"/>
        <w:ind w:left="270" w:hanging="270"/>
        <w:rPr>
          <w:rFonts w:ascii="Times New Roman" w:hAnsi="Times New Roman" w:cs="Times New Roman"/>
          <w:i/>
          <w:iCs/>
        </w:rPr>
      </w:pPr>
      <w:r w:rsidRPr="002F64C0">
        <w:rPr>
          <w:rFonts w:ascii="Times New Roman" w:hAnsi="Times New Roman" w:cs="Times New Roman"/>
          <w:i/>
          <w:iCs/>
        </w:rPr>
        <w:t>Drainage Cost</w:t>
      </w:r>
    </w:p>
    <w:p w14:paraId="0E24CFB7" w14:textId="67B823D4" w:rsidR="00E57014" w:rsidRDefault="00E57014" w:rsidP="00E57014">
      <w:pPr>
        <w:pStyle w:val="ChapterBodyCopy"/>
        <w:spacing w:line="240" w:lineRule="auto"/>
        <w:rPr>
          <w:rFonts w:ascii="Times New Roman" w:hAnsi="Times New Roman" w:cs="Times New Roman"/>
        </w:rPr>
      </w:pPr>
      <w:r>
        <w:rPr>
          <w:rFonts w:ascii="Times New Roman" w:hAnsi="Times New Roman" w:cs="Times New Roman"/>
        </w:rPr>
        <w:t>The cost of drainage are ditch construction, drainage rehabilitation, and drainage maintenance.</w:t>
      </w:r>
    </w:p>
    <w:p w14:paraId="1E437C38" w14:textId="17566977" w:rsidR="00E57014" w:rsidRDefault="00E57014" w:rsidP="00E57014">
      <w:pPr>
        <w:pStyle w:val="ChapterBodyCopy"/>
        <w:numPr>
          <w:ilvl w:val="0"/>
          <w:numId w:val="32"/>
        </w:numPr>
        <w:spacing w:line="240" w:lineRule="auto"/>
        <w:ind w:left="360"/>
        <w:rPr>
          <w:rFonts w:ascii="Times New Roman" w:hAnsi="Times New Roman" w:cs="Times New Roman"/>
        </w:rPr>
      </w:pPr>
      <w:r w:rsidRPr="00E57014">
        <w:rPr>
          <w:rFonts w:ascii="Times New Roman" w:hAnsi="Times New Roman" w:cs="Times New Roman"/>
        </w:rPr>
        <w:t>Drainage Construction Cost</w:t>
      </w:r>
    </w:p>
    <w:p w14:paraId="1EFBA7C2" w14:textId="77777777" w:rsidR="00E57014" w:rsidRDefault="00E57014" w:rsidP="00E57014">
      <w:pPr>
        <w:pStyle w:val="ChapterBodyCopy"/>
        <w:spacing w:line="240" w:lineRule="auto"/>
        <w:rPr>
          <w:rFonts w:ascii="Times New Roman" w:hAnsi="Times New Roman" w:cs="Times New Roman"/>
        </w:rPr>
      </w:pPr>
      <w:r>
        <w:rPr>
          <w:rFonts w:ascii="Times New Roman" w:hAnsi="Times New Roman" w:cs="Times New Roman"/>
        </w:rPr>
        <w:t>This is the cost of constructing wetland drainage.</w:t>
      </w:r>
    </w:p>
    <w:p w14:paraId="65855AE7" w14:textId="77777777" w:rsidR="00E57014" w:rsidRDefault="00E57014" w:rsidP="00E57014">
      <w:pPr>
        <w:pStyle w:val="ChapterBodyCopy"/>
        <w:spacing w:line="240" w:lineRule="auto"/>
        <w:rPr>
          <w:rFonts w:ascii="Times New Roman" w:hAnsi="Times New Roman" w:cs="Times New Roman"/>
        </w:rPr>
      </w:pPr>
      <w:r>
        <w:rPr>
          <w:rFonts w:ascii="Times New Roman" w:hAnsi="Times New Roman" w:cs="Times New Roman"/>
        </w:rPr>
        <w:t xml:space="preserve">Assumption: </w:t>
      </w:r>
    </w:p>
    <w:p w14:paraId="6918BC8A" w14:textId="6442921E" w:rsidR="00E57014" w:rsidRDefault="00E57014" w:rsidP="00E57014">
      <w:pPr>
        <w:pStyle w:val="ChapterBodyCopy"/>
        <w:numPr>
          <w:ilvl w:val="0"/>
          <w:numId w:val="33"/>
        </w:numPr>
        <w:spacing w:line="240" w:lineRule="auto"/>
        <w:rPr>
          <w:rFonts w:ascii="Times New Roman" w:hAnsi="Times New Roman" w:cs="Times New Roman"/>
        </w:rPr>
      </w:pPr>
      <w:r>
        <w:rPr>
          <w:rFonts w:ascii="Times New Roman" w:hAnsi="Times New Roman" w:cs="Times New Roman"/>
        </w:rPr>
        <w:t>Contour surface drainage</w:t>
      </w:r>
    </w:p>
    <w:p w14:paraId="68EC81E8" w14:textId="31DFDC85" w:rsidR="00E57014" w:rsidRPr="00E57014" w:rsidRDefault="00E57014" w:rsidP="00E57014">
      <w:pPr>
        <w:pStyle w:val="ChapterBodyCopy"/>
        <w:numPr>
          <w:ilvl w:val="0"/>
          <w:numId w:val="33"/>
        </w:numPr>
        <w:spacing w:line="240" w:lineRule="auto"/>
        <w:rPr>
          <w:rFonts w:ascii="Times New Roman" w:hAnsi="Times New Roman" w:cs="Times New Roman"/>
        </w:rPr>
      </w:pPr>
      <w:r>
        <w:rPr>
          <w:rFonts w:ascii="Times New Roman" w:hAnsi="Times New Roman" w:cs="Times New Roman"/>
        </w:rPr>
        <w:t>Complete drainage of all wetlands in a quarter-section</w:t>
      </w:r>
    </w:p>
    <w:p w14:paraId="054AC474" w14:textId="73BC9B94" w:rsidR="00E57014" w:rsidRPr="00E57014" w:rsidRDefault="00E57014" w:rsidP="00E57014">
      <w:pPr>
        <w:pStyle w:val="ChapterBodyCopy"/>
        <w:spacing w:line="240" w:lineRule="auto"/>
        <w:rPr>
          <w:rFonts w:ascii="Times New Roman" w:eastAsiaTheme="minorEastAsia" w:hAnsi="Times New Roman" w:cs="Times New Roman"/>
        </w:rPr>
      </w:pPr>
      <m:oMathPara>
        <m:oMath>
          <m:r>
            <w:rPr>
              <w:rFonts w:ascii="Cambria Math" w:hAnsi="Cambria Math" w:cs="Times New Roman"/>
            </w:rPr>
            <m:t xml:space="preserve">DC =  dl+hr+imc </m:t>
          </m:r>
        </m:oMath>
      </m:oMathPara>
    </w:p>
    <w:p w14:paraId="25A983DD" w14:textId="2BC44BA9" w:rsidR="00E57014" w:rsidRDefault="00E57014" w:rsidP="00E57014">
      <w:pPr>
        <w:pStyle w:val="ChapterBodyCopy"/>
        <w:spacing w:line="240" w:lineRule="auto"/>
        <w:rPr>
          <w:rFonts w:ascii="Times New Roman" w:eastAsiaTheme="minorEastAsia" w:hAnsi="Times New Roman" w:cs="Times New Roman"/>
        </w:rPr>
      </w:pPr>
      <w:r>
        <w:rPr>
          <w:rFonts w:ascii="Times New Roman" w:eastAsiaTheme="minorEastAsia" w:hAnsi="Times New Roman" w:cs="Times New Roman"/>
        </w:rPr>
        <w:t xml:space="preserve">Dl = ditch </w:t>
      </w:r>
      <w:proofErr w:type="spellStart"/>
      <w:r>
        <w:rPr>
          <w:rFonts w:ascii="Times New Roman" w:eastAsiaTheme="minorEastAsia" w:hAnsi="Times New Roman" w:cs="Times New Roman"/>
        </w:rPr>
        <w:t>lengh</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hr</w:t>
      </w:r>
      <w:proofErr w:type="spellEnd"/>
      <w:r>
        <w:rPr>
          <w:rFonts w:ascii="Times New Roman" w:eastAsiaTheme="minorEastAsia" w:hAnsi="Times New Roman" w:cs="Times New Roman"/>
        </w:rPr>
        <w:t xml:space="preserve">=hours used for installing, </w:t>
      </w:r>
      <w:proofErr w:type="spellStart"/>
      <w:r>
        <w:rPr>
          <w:rFonts w:ascii="Times New Roman" w:eastAsiaTheme="minorEastAsia" w:hAnsi="Times New Roman" w:cs="Times New Roman"/>
        </w:rPr>
        <w:t>imc</w:t>
      </w:r>
      <w:proofErr w:type="spellEnd"/>
      <w:r>
        <w:rPr>
          <w:rFonts w:ascii="Times New Roman" w:eastAsiaTheme="minorEastAsia" w:hAnsi="Times New Roman" w:cs="Times New Roman"/>
        </w:rPr>
        <w:t xml:space="preserve"> = installation </w:t>
      </w:r>
      <w:proofErr w:type="spellStart"/>
      <w:r>
        <w:rPr>
          <w:rFonts w:ascii="Times New Roman" w:eastAsiaTheme="minorEastAsia" w:hAnsi="Times New Roman" w:cs="Times New Roman"/>
        </w:rPr>
        <w:t>machin</w:t>
      </w:r>
      <w:proofErr w:type="spellEnd"/>
      <w:r>
        <w:rPr>
          <w:rFonts w:ascii="Times New Roman" w:eastAsiaTheme="minorEastAsia" w:hAnsi="Times New Roman" w:cs="Times New Roman"/>
        </w:rPr>
        <w:t xml:space="preserve"> </w:t>
      </w:r>
      <w:proofErr w:type="gramStart"/>
      <w:r>
        <w:rPr>
          <w:rFonts w:ascii="Times New Roman" w:eastAsiaTheme="minorEastAsia" w:hAnsi="Times New Roman" w:cs="Times New Roman"/>
        </w:rPr>
        <w:t>cost./</w:t>
      </w:r>
      <w:proofErr w:type="spellStart"/>
      <w:proofErr w:type="gramEnd"/>
      <w:r>
        <w:rPr>
          <w:rFonts w:ascii="Times New Roman" w:eastAsiaTheme="minorEastAsia" w:hAnsi="Times New Roman" w:cs="Times New Roman"/>
        </w:rPr>
        <w:t>hr</w:t>
      </w:r>
      <w:proofErr w:type="spellEnd"/>
    </w:p>
    <w:p w14:paraId="24974F77" w14:textId="7BB32CE7" w:rsidR="00E57014" w:rsidRDefault="00E57014" w:rsidP="00E57014">
      <w:pPr>
        <w:pStyle w:val="ChapterBodyCopy"/>
        <w:spacing w:line="240" w:lineRule="auto"/>
        <w:rPr>
          <w:rFonts w:ascii="Times New Roman" w:eastAsiaTheme="minorEastAsia" w:hAnsi="Times New Roman" w:cs="Times New Roman"/>
        </w:rPr>
      </w:pPr>
      <w:r>
        <w:rPr>
          <w:rFonts w:ascii="Times New Roman" w:eastAsiaTheme="minorEastAsia" w:hAnsi="Times New Roman" w:cs="Times New Roman"/>
        </w:rPr>
        <w:t xml:space="preserve">The default values of the variables are taken from </w:t>
      </w:r>
      <w:r w:rsidR="00AA2B0A">
        <w:rPr>
          <w:rFonts w:ascii="Times New Roman" w:eastAsiaTheme="minorEastAsia" w:hAnsi="Times New Roman" w:cs="Times New Roman"/>
        </w:rPr>
        <w:t>…</w:t>
      </w:r>
      <w:proofErr w:type="gramStart"/>
      <w:r w:rsidR="00AA2B0A">
        <w:rPr>
          <w:rFonts w:ascii="Times New Roman" w:eastAsiaTheme="minorEastAsia" w:hAnsi="Times New Roman" w:cs="Times New Roman"/>
        </w:rPr>
        <w:t>…..</w:t>
      </w:r>
      <w:proofErr w:type="gramEnd"/>
    </w:p>
    <w:p w14:paraId="78401218" w14:textId="421C1A9B" w:rsidR="00E57014" w:rsidRDefault="00E57014" w:rsidP="00E57014">
      <w:pPr>
        <w:pStyle w:val="ChapterBodyCopy"/>
        <w:spacing w:line="240" w:lineRule="auto"/>
        <w:rPr>
          <w:rFonts w:ascii="Times New Roman" w:eastAsiaTheme="minorEastAsia" w:hAnsi="Times New Roman" w:cs="Times New Roman"/>
        </w:rPr>
      </w:pPr>
      <w:r>
        <w:rPr>
          <w:rFonts w:ascii="Times New Roman" w:eastAsiaTheme="minorEastAsia" w:hAnsi="Times New Roman" w:cs="Times New Roman"/>
        </w:rPr>
        <w:t>Decision variable:</w:t>
      </w:r>
    </w:p>
    <w:p w14:paraId="4B358FE3" w14:textId="38123C0C" w:rsidR="00E57014" w:rsidRPr="00AA2B0A" w:rsidRDefault="00E57014" w:rsidP="00E57014">
      <w:pPr>
        <w:pStyle w:val="ChapterBodyCopy"/>
        <w:numPr>
          <w:ilvl w:val="0"/>
          <w:numId w:val="34"/>
        </w:numPr>
        <w:spacing w:line="240" w:lineRule="auto"/>
        <w:rPr>
          <w:rFonts w:ascii="Times New Roman" w:hAnsi="Times New Roman" w:cs="Times New Roman"/>
          <w:b/>
          <w:bCs/>
        </w:rPr>
      </w:pPr>
      <w:r>
        <w:rPr>
          <w:rFonts w:ascii="Times New Roman" w:eastAsiaTheme="minorEastAsia" w:hAnsi="Times New Roman" w:cs="Times New Roman"/>
        </w:rPr>
        <w:t>Ditch length, installation machinery cost</w:t>
      </w:r>
    </w:p>
    <w:p w14:paraId="2E967306" w14:textId="77777777" w:rsidR="00AA2B0A" w:rsidRPr="00AA2B0A" w:rsidRDefault="00AA2B0A" w:rsidP="00AA2B0A">
      <w:pPr>
        <w:pStyle w:val="ChapterBodyCopy"/>
        <w:spacing w:line="240" w:lineRule="auto"/>
        <w:ind w:left="360"/>
        <w:rPr>
          <w:rFonts w:ascii="Times New Roman" w:hAnsi="Times New Roman" w:cs="Times New Roman"/>
          <w:b/>
          <w:bCs/>
        </w:rPr>
      </w:pPr>
    </w:p>
    <w:p w14:paraId="44695222" w14:textId="76251A9F" w:rsidR="00AA2B0A" w:rsidRDefault="00AA2B0A" w:rsidP="00AA2B0A">
      <w:pPr>
        <w:pStyle w:val="ChapterBodyCopy"/>
        <w:numPr>
          <w:ilvl w:val="0"/>
          <w:numId w:val="32"/>
        </w:numPr>
        <w:spacing w:line="240" w:lineRule="auto"/>
        <w:ind w:left="270" w:hanging="270"/>
        <w:rPr>
          <w:rFonts w:ascii="Times New Roman" w:hAnsi="Times New Roman" w:cs="Times New Roman"/>
        </w:rPr>
      </w:pPr>
      <w:r>
        <w:rPr>
          <w:rFonts w:ascii="Times New Roman" w:hAnsi="Times New Roman" w:cs="Times New Roman"/>
        </w:rPr>
        <w:t>Rehabilitation Cost</w:t>
      </w:r>
    </w:p>
    <w:p w14:paraId="546A4897" w14:textId="00C0866F" w:rsidR="00AA2B0A" w:rsidRDefault="00AA2B0A" w:rsidP="00AA2B0A">
      <w:pPr>
        <w:pStyle w:val="ChapterBodyCopy"/>
        <w:spacing w:line="240" w:lineRule="auto"/>
        <w:rPr>
          <w:rFonts w:ascii="Times New Roman" w:hAnsi="Times New Roman" w:cs="Times New Roman"/>
        </w:rPr>
      </w:pPr>
      <w:r>
        <w:rPr>
          <w:rFonts w:ascii="Times New Roman" w:hAnsi="Times New Roman" w:cs="Times New Roman"/>
        </w:rPr>
        <w:t xml:space="preserve">Cost incurred for preparing drained wetland areas for seeding. It is assumed to be </w:t>
      </w:r>
      <w:proofErr w:type="gramStart"/>
      <w:r>
        <w:rPr>
          <w:rFonts w:ascii="Times New Roman" w:hAnsi="Times New Roman" w:cs="Times New Roman"/>
        </w:rPr>
        <w:t>…..</w:t>
      </w:r>
      <w:proofErr w:type="gramEnd"/>
    </w:p>
    <w:p w14:paraId="74F201ED" w14:textId="74DBB951" w:rsidR="00AA2B0A" w:rsidRDefault="00AA2B0A" w:rsidP="00AA2B0A">
      <w:pPr>
        <w:pStyle w:val="ChapterBodyCopy"/>
        <w:numPr>
          <w:ilvl w:val="0"/>
          <w:numId w:val="32"/>
        </w:numPr>
        <w:spacing w:line="240" w:lineRule="auto"/>
        <w:ind w:left="270" w:hanging="270"/>
        <w:rPr>
          <w:rFonts w:ascii="Times New Roman" w:hAnsi="Times New Roman" w:cs="Times New Roman"/>
        </w:rPr>
      </w:pPr>
      <w:r>
        <w:rPr>
          <w:rFonts w:ascii="Times New Roman" w:hAnsi="Times New Roman" w:cs="Times New Roman"/>
        </w:rPr>
        <w:lastRenderedPageBreak/>
        <w:t>Maintenance Cost</w:t>
      </w:r>
    </w:p>
    <w:p w14:paraId="32FC0123" w14:textId="77777777" w:rsidR="00AA2B0A" w:rsidRDefault="00AA2B0A" w:rsidP="00AA2B0A">
      <w:pPr>
        <w:pStyle w:val="ChapterBodyCopy"/>
        <w:spacing w:line="240" w:lineRule="auto"/>
        <w:rPr>
          <w:rFonts w:ascii="Times New Roman" w:hAnsi="Times New Roman" w:cs="Times New Roman"/>
        </w:rPr>
      </w:pPr>
      <w:r>
        <w:rPr>
          <w:rFonts w:ascii="Times New Roman" w:hAnsi="Times New Roman" w:cs="Times New Roman"/>
        </w:rPr>
        <w:t xml:space="preserve">It is 1.5% of wetland drainage cost. </w:t>
      </w:r>
    </w:p>
    <w:p w14:paraId="5BA9EF36" w14:textId="77777777" w:rsidR="00AA2B0A" w:rsidRDefault="00AA2B0A" w:rsidP="00AA2B0A">
      <w:pPr>
        <w:pStyle w:val="ChapterBodyCopy"/>
        <w:spacing w:line="240" w:lineRule="auto"/>
        <w:rPr>
          <w:rFonts w:ascii="Times New Roman" w:hAnsi="Times New Roman" w:cs="Times New Roman"/>
        </w:rPr>
      </w:pPr>
      <w:r>
        <w:rPr>
          <w:rFonts w:ascii="Times New Roman" w:hAnsi="Times New Roman" w:cs="Times New Roman"/>
        </w:rPr>
        <w:t xml:space="preserve">Assumption: </w:t>
      </w:r>
    </w:p>
    <w:p w14:paraId="2C615C4D" w14:textId="3198534A" w:rsidR="00AA2B0A" w:rsidRDefault="00AA2B0A" w:rsidP="00AA2B0A">
      <w:pPr>
        <w:pStyle w:val="ChapterBodyCopy"/>
        <w:numPr>
          <w:ilvl w:val="0"/>
          <w:numId w:val="35"/>
        </w:numPr>
        <w:spacing w:line="240" w:lineRule="auto"/>
        <w:rPr>
          <w:rFonts w:ascii="Times New Roman" w:hAnsi="Times New Roman" w:cs="Times New Roman"/>
        </w:rPr>
      </w:pPr>
      <w:r>
        <w:rPr>
          <w:rFonts w:ascii="Times New Roman" w:hAnsi="Times New Roman" w:cs="Times New Roman"/>
        </w:rPr>
        <w:t>Producers use 1.5% of the time spent in constructing ditches to conduct maintenance.</w:t>
      </w:r>
    </w:p>
    <w:p w14:paraId="3BBFFE19" w14:textId="672CADBE" w:rsidR="00AA2B0A" w:rsidRPr="00AA2B0A" w:rsidRDefault="00AA2B0A" w:rsidP="00AA2B0A">
      <w:pPr>
        <w:pStyle w:val="ChapterBodyCopy"/>
        <w:numPr>
          <w:ilvl w:val="0"/>
          <w:numId w:val="35"/>
        </w:numPr>
        <w:spacing w:line="240" w:lineRule="auto"/>
        <w:rPr>
          <w:rFonts w:ascii="Times New Roman" w:hAnsi="Times New Roman" w:cs="Times New Roman"/>
        </w:rPr>
      </w:pPr>
      <w:r>
        <w:rPr>
          <w:rFonts w:ascii="Times New Roman" w:hAnsi="Times New Roman" w:cs="Times New Roman"/>
        </w:rPr>
        <w:t xml:space="preserve">Since drainage are maintained, its usefulness horizon could be infinite.   </w:t>
      </w:r>
    </w:p>
    <w:p w14:paraId="6C576AB6" w14:textId="77777777" w:rsidR="00AA2B0A" w:rsidRDefault="00AA2B0A" w:rsidP="00E57014">
      <w:pPr>
        <w:pStyle w:val="ChapterBodyCopy"/>
        <w:spacing w:line="240" w:lineRule="auto"/>
        <w:rPr>
          <w:rFonts w:ascii="Times New Roman" w:hAnsi="Times New Roman" w:cs="Times New Roman"/>
          <w:b/>
          <w:bCs/>
        </w:rPr>
      </w:pPr>
    </w:p>
    <w:p w14:paraId="21E35078" w14:textId="68A51812" w:rsidR="00AA2B0A" w:rsidRDefault="00AA2B0A">
      <w:pPr>
        <w:spacing w:after="0" w:line="240" w:lineRule="auto"/>
        <w:rPr>
          <w:rFonts w:ascii="Times New Roman" w:hAnsi="Times New Roman" w:cs="Times New Roman"/>
          <w:b/>
          <w:bCs/>
          <w:color w:val="000000" w:themeColor="text1"/>
        </w:rPr>
      </w:pPr>
      <w:r>
        <w:rPr>
          <w:rFonts w:ascii="Times New Roman" w:hAnsi="Times New Roman" w:cs="Times New Roman"/>
          <w:b/>
          <w:bCs/>
        </w:rPr>
        <w:br w:type="page"/>
      </w:r>
    </w:p>
    <w:p w14:paraId="209968B8" w14:textId="080A1314" w:rsidR="00AA2B0A" w:rsidRDefault="00AA2B0A" w:rsidP="00AA2B0A">
      <w:pPr>
        <w:pStyle w:val="ChapterBodyCopy"/>
        <w:numPr>
          <w:ilvl w:val="0"/>
          <w:numId w:val="24"/>
        </w:numPr>
        <w:spacing w:line="240" w:lineRule="auto"/>
        <w:rPr>
          <w:rFonts w:ascii="Times New Roman" w:hAnsi="Times New Roman" w:cs="Times New Roman"/>
          <w:b/>
          <w:bCs/>
        </w:rPr>
      </w:pPr>
      <w:r>
        <w:rPr>
          <w:rFonts w:ascii="Times New Roman" w:hAnsi="Times New Roman" w:cs="Times New Roman"/>
          <w:b/>
          <w:bCs/>
        </w:rPr>
        <w:lastRenderedPageBreak/>
        <w:t>Time Available for Drainage</w:t>
      </w:r>
    </w:p>
    <w:p w14:paraId="6A42770D" w14:textId="77777777" w:rsidR="00A469A9" w:rsidRDefault="00A469A9">
      <w:pPr>
        <w:spacing w:after="0" w:line="240" w:lineRule="auto"/>
        <w:rPr>
          <w:rFonts w:ascii="Times New Roman" w:hAnsi="Times New Roman" w:cs="Times New Roman"/>
        </w:rPr>
      </w:pPr>
      <w:r>
        <w:rPr>
          <w:rFonts w:ascii="Times New Roman" w:hAnsi="Times New Roman" w:cs="Times New Roman"/>
        </w:rPr>
        <w:t>The time available for drainage is the residual time after the time for all other operations (crop harvesting, existing drainage maintenance, fall weed spraying, summer fallow operations) are taken from the total working days during the period August 1</w:t>
      </w:r>
      <w:r w:rsidRPr="00A469A9">
        <w:rPr>
          <w:rFonts w:ascii="Times New Roman" w:hAnsi="Times New Roman" w:cs="Times New Roman"/>
          <w:vertAlign w:val="superscript"/>
        </w:rPr>
        <w:t>st</w:t>
      </w:r>
      <w:r>
        <w:rPr>
          <w:rFonts w:ascii="Times New Roman" w:hAnsi="Times New Roman" w:cs="Times New Roman"/>
        </w:rPr>
        <w:t xml:space="preserve"> to Nov 11</w:t>
      </w:r>
      <w:r w:rsidRPr="00A469A9">
        <w:rPr>
          <w:rFonts w:ascii="Times New Roman" w:hAnsi="Times New Roman" w:cs="Times New Roman"/>
          <w:vertAlign w:val="superscript"/>
        </w:rPr>
        <w:t>th</w:t>
      </w:r>
      <w:r>
        <w:rPr>
          <w:rFonts w:ascii="Times New Roman" w:hAnsi="Times New Roman" w:cs="Times New Roman"/>
        </w:rPr>
        <w:t xml:space="preserve">.  </w:t>
      </w:r>
    </w:p>
    <w:p w14:paraId="6E196B59" w14:textId="77777777" w:rsidR="00A469A9" w:rsidRDefault="00A469A9">
      <w:pPr>
        <w:spacing w:after="0" w:line="240" w:lineRule="auto"/>
        <w:rPr>
          <w:rFonts w:ascii="Times New Roman" w:hAnsi="Times New Roman" w:cs="Times New Roman"/>
        </w:rPr>
      </w:pPr>
    </w:p>
    <w:p w14:paraId="0FE6F767" w14:textId="77777777" w:rsidR="004667D8" w:rsidRDefault="004667D8">
      <w:pPr>
        <w:spacing w:after="0" w:line="240" w:lineRule="auto"/>
        <w:rPr>
          <w:rFonts w:ascii="Times New Roman" w:hAnsi="Times New Roman" w:cs="Times New Roman"/>
        </w:rPr>
      </w:pPr>
      <w:r>
        <w:rPr>
          <w:rFonts w:ascii="Times New Roman" w:hAnsi="Times New Roman" w:cs="Times New Roman"/>
        </w:rPr>
        <w:t>Assumptions on workdays:</w:t>
      </w:r>
    </w:p>
    <w:p w14:paraId="583C4E39" w14:textId="022A8EF5" w:rsidR="004667D8" w:rsidRPr="004667D8" w:rsidRDefault="004667D8" w:rsidP="004667D8">
      <w:pPr>
        <w:pStyle w:val="ListParagraph"/>
        <w:numPr>
          <w:ilvl w:val="0"/>
          <w:numId w:val="36"/>
        </w:numPr>
        <w:spacing w:after="0" w:line="240" w:lineRule="auto"/>
        <w:rPr>
          <w:rFonts w:ascii="Times New Roman" w:hAnsi="Times New Roman" w:cs="Times New Roman"/>
          <w:color w:val="000000" w:themeColor="text1"/>
        </w:rPr>
      </w:pPr>
      <w:r w:rsidRPr="004667D8">
        <w:rPr>
          <w:rFonts w:ascii="Times New Roman" w:hAnsi="Times New Roman" w:cs="Times New Roman"/>
        </w:rPr>
        <w:t>W</w:t>
      </w:r>
      <w:r>
        <w:rPr>
          <w:rFonts w:ascii="Times New Roman" w:hAnsi="Times New Roman" w:cs="Times New Roman"/>
        </w:rPr>
        <w:t>orkdays are from ripe to freeze-up (</w:t>
      </w:r>
      <w:r>
        <w:rPr>
          <w:rFonts w:ascii="Times New Roman" w:hAnsi="Times New Roman" w:cs="Times New Roman"/>
        </w:rPr>
        <w:t>August 1</w:t>
      </w:r>
      <w:r w:rsidRPr="00A469A9">
        <w:rPr>
          <w:rFonts w:ascii="Times New Roman" w:hAnsi="Times New Roman" w:cs="Times New Roman"/>
          <w:vertAlign w:val="superscript"/>
        </w:rPr>
        <w:t>st</w:t>
      </w:r>
      <w:r>
        <w:rPr>
          <w:rFonts w:ascii="Times New Roman" w:hAnsi="Times New Roman" w:cs="Times New Roman"/>
        </w:rPr>
        <w:t xml:space="preserve"> to Nov 11</w:t>
      </w:r>
      <w:r w:rsidRPr="00A469A9">
        <w:rPr>
          <w:rFonts w:ascii="Times New Roman" w:hAnsi="Times New Roman" w:cs="Times New Roman"/>
          <w:vertAlign w:val="superscript"/>
        </w:rPr>
        <w:t>th</w:t>
      </w:r>
      <w:r>
        <w:rPr>
          <w:rFonts w:ascii="Times New Roman" w:hAnsi="Times New Roman" w:cs="Times New Roman"/>
        </w:rPr>
        <w:t>)</w:t>
      </w:r>
    </w:p>
    <w:p w14:paraId="35BAF7B7" w14:textId="6AEE33F9" w:rsidR="004667D8" w:rsidRPr="004667D8" w:rsidRDefault="004667D8" w:rsidP="004667D8">
      <w:pPr>
        <w:pStyle w:val="ListParagraph"/>
        <w:numPr>
          <w:ilvl w:val="0"/>
          <w:numId w:val="36"/>
        </w:numPr>
        <w:spacing w:after="0" w:line="240" w:lineRule="auto"/>
        <w:rPr>
          <w:rFonts w:ascii="Times New Roman" w:hAnsi="Times New Roman" w:cs="Times New Roman"/>
          <w:color w:val="000000" w:themeColor="text1"/>
        </w:rPr>
      </w:pPr>
      <w:r>
        <w:rPr>
          <w:rFonts w:ascii="Times New Roman" w:hAnsi="Times New Roman" w:cs="Times New Roman"/>
        </w:rPr>
        <w:t>Workdays and non-workdays are calculated from workday and non-workday probabilities, respectively, (Cortus 2015).</w:t>
      </w:r>
    </w:p>
    <w:p w14:paraId="4F4CD171" w14:textId="2B8338D1" w:rsidR="004667D8" w:rsidRPr="004667D8" w:rsidRDefault="004667D8" w:rsidP="004667D8">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Calculation:</w:t>
      </w:r>
    </w:p>
    <w:p w14:paraId="51EE3E13" w14:textId="17444270" w:rsidR="004667D8" w:rsidRPr="004667D8" w:rsidRDefault="004667D8" w:rsidP="004667D8">
      <w:pPr>
        <w:spacing w:after="0" w:line="240" w:lineRule="auto"/>
        <w:rPr>
          <w:rFonts w:ascii="Times New Roman" w:hAnsi="Times New Roman" w:cs="Times New Roman"/>
          <w:color w:val="000000" w:themeColor="text1"/>
        </w:rPr>
      </w:pPr>
      <w:r w:rsidRPr="004667D8">
        <w:rPr>
          <w:rFonts w:ascii="Times New Roman" w:hAnsi="Times New Roman" w:cs="Times New Roman"/>
        </w:rPr>
        <w:t>For August 1</w:t>
      </w:r>
      <w:proofErr w:type="gramStart"/>
      <w:r w:rsidRPr="004667D8">
        <w:rPr>
          <w:rFonts w:ascii="Times New Roman" w:hAnsi="Times New Roman" w:cs="Times New Roman"/>
          <w:vertAlign w:val="superscript"/>
        </w:rPr>
        <w:t>st</w:t>
      </w:r>
      <w:r w:rsidRPr="004667D8">
        <w:rPr>
          <w:rFonts w:ascii="Times New Roman" w:hAnsi="Times New Roman" w:cs="Times New Roman"/>
        </w:rPr>
        <w:t xml:space="preserve">,  </w:t>
      </w:r>
      <w:r>
        <w:rPr>
          <w:rFonts w:ascii="Times New Roman" w:hAnsi="Times New Roman" w:cs="Times New Roman"/>
        </w:rPr>
        <w:t>if</w:t>
      </w:r>
      <w:proofErr w:type="gramEnd"/>
      <w:r>
        <w:rPr>
          <w:rFonts w:ascii="Times New Roman" w:hAnsi="Times New Roman" w:cs="Times New Roman"/>
        </w:rPr>
        <w:t xml:space="preserve"> a </w:t>
      </w:r>
      <w:r w:rsidRPr="004667D8">
        <w:rPr>
          <w:rFonts w:ascii="Times New Roman" w:hAnsi="Times New Roman" w:cs="Times New Roman"/>
          <w:highlight w:val="green"/>
        </w:rPr>
        <w:t xml:space="preserve">draw from a uniform </w:t>
      </w:r>
      <w:proofErr w:type="spellStart"/>
      <w:r w:rsidRPr="004667D8">
        <w:rPr>
          <w:rFonts w:ascii="Times New Roman" w:hAnsi="Times New Roman" w:cs="Times New Roman"/>
          <w:highlight w:val="green"/>
        </w:rPr>
        <w:t>dist</w:t>
      </w:r>
      <w:proofErr w:type="spellEnd"/>
      <w:r>
        <w:rPr>
          <w:rFonts w:ascii="Times New Roman" w:hAnsi="Times New Roman" w:cs="Times New Roman"/>
        </w:rPr>
        <w:t xml:space="preserve"> is less than the unconditional workday probability then that day is a workday. Subsequently, </w:t>
      </w:r>
      <w:proofErr w:type="gramStart"/>
      <w:r>
        <w:rPr>
          <w:rFonts w:ascii="Times New Roman" w:hAnsi="Times New Roman" w:cs="Times New Roman"/>
        </w:rPr>
        <w:t>…..</w:t>
      </w:r>
      <w:proofErr w:type="gramEnd"/>
    </w:p>
    <w:p w14:paraId="75B0E0D5" w14:textId="77777777" w:rsidR="004667D8" w:rsidRDefault="004667D8" w:rsidP="004667D8">
      <w:pPr>
        <w:spacing w:after="0" w:line="240" w:lineRule="auto"/>
        <w:rPr>
          <w:rFonts w:ascii="Times New Roman" w:hAnsi="Times New Roman" w:cs="Times New Roman"/>
        </w:rPr>
      </w:pPr>
    </w:p>
    <w:p w14:paraId="3AE3922C" w14:textId="0731CC84" w:rsidR="004667D8" w:rsidRPr="004667D8" w:rsidRDefault="004667D8" w:rsidP="004667D8">
      <w:pPr>
        <w:pStyle w:val="ListParagraph"/>
        <w:numPr>
          <w:ilvl w:val="0"/>
          <w:numId w:val="37"/>
        </w:numPr>
        <w:spacing w:after="0" w:line="240" w:lineRule="auto"/>
        <w:ind w:left="270" w:hanging="270"/>
        <w:rPr>
          <w:rFonts w:ascii="Times New Roman" w:hAnsi="Times New Roman" w:cs="Times New Roman"/>
        </w:rPr>
      </w:pPr>
      <w:r w:rsidRPr="004667D8">
        <w:rPr>
          <w:rFonts w:ascii="Times New Roman" w:hAnsi="Times New Roman" w:cs="Times New Roman"/>
        </w:rPr>
        <w:t>Harvest</w:t>
      </w:r>
    </w:p>
    <w:p w14:paraId="3A6F17D8" w14:textId="79631B24" w:rsidR="0062175D" w:rsidRDefault="004667D8" w:rsidP="004667D8">
      <w:pPr>
        <w:spacing w:after="0" w:line="240" w:lineRule="auto"/>
        <w:rPr>
          <w:rFonts w:ascii="Times New Roman" w:hAnsi="Times New Roman" w:cs="Times New Roman"/>
        </w:rPr>
      </w:pPr>
      <w:r>
        <w:rPr>
          <w:rFonts w:ascii="Times New Roman" w:hAnsi="Times New Roman" w:cs="Times New Roman"/>
        </w:rPr>
        <w:t xml:space="preserve">The start date of harvest is based on crop maturity date which is also determined by the growing degree days. Different crop maturity dates given GDD for different crops are provided in Cortus (2015). </w:t>
      </w:r>
      <w:r w:rsidR="0062175D">
        <w:rPr>
          <w:rFonts w:ascii="Times New Roman" w:hAnsi="Times New Roman" w:cs="Times New Roman"/>
        </w:rPr>
        <w:t xml:space="preserve">The number of days for harvesting will be the sum of the number of days for swathing and combining. </w:t>
      </w:r>
    </w:p>
    <w:p w14:paraId="6A153660" w14:textId="759E392E" w:rsidR="0062175D" w:rsidRDefault="0062175D" w:rsidP="004667D8">
      <w:pPr>
        <w:spacing w:after="0" w:line="240" w:lineRule="auto"/>
        <w:rPr>
          <w:rFonts w:ascii="Times New Roman" w:hAnsi="Times New Roman" w:cs="Times New Roman"/>
        </w:rPr>
      </w:pPr>
    </w:p>
    <w:p w14:paraId="52049EDC" w14:textId="00589623" w:rsidR="0062175D" w:rsidRDefault="0062175D" w:rsidP="0062175D">
      <w:pPr>
        <w:pStyle w:val="ListParagraph"/>
        <w:numPr>
          <w:ilvl w:val="0"/>
          <w:numId w:val="37"/>
        </w:numPr>
        <w:spacing w:after="0" w:line="240" w:lineRule="auto"/>
        <w:ind w:left="270" w:hanging="270"/>
        <w:rPr>
          <w:rFonts w:ascii="Times New Roman" w:hAnsi="Times New Roman" w:cs="Times New Roman"/>
        </w:rPr>
      </w:pPr>
      <w:r>
        <w:rPr>
          <w:rFonts w:ascii="Times New Roman" w:hAnsi="Times New Roman" w:cs="Times New Roman"/>
        </w:rPr>
        <w:t>Fall weed spraying</w:t>
      </w:r>
    </w:p>
    <w:p w14:paraId="6184682C" w14:textId="42822619" w:rsidR="0062175D" w:rsidRDefault="0062175D" w:rsidP="0062175D">
      <w:pPr>
        <w:pStyle w:val="ListParagraph"/>
        <w:numPr>
          <w:ilvl w:val="0"/>
          <w:numId w:val="37"/>
        </w:numPr>
        <w:spacing w:after="0" w:line="240" w:lineRule="auto"/>
        <w:ind w:left="270" w:hanging="270"/>
        <w:rPr>
          <w:rFonts w:ascii="Times New Roman" w:hAnsi="Times New Roman" w:cs="Times New Roman"/>
        </w:rPr>
      </w:pPr>
      <w:r>
        <w:rPr>
          <w:rFonts w:ascii="Times New Roman" w:hAnsi="Times New Roman" w:cs="Times New Roman"/>
        </w:rPr>
        <w:t>Maintaining existing drainage infrastructure</w:t>
      </w:r>
    </w:p>
    <w:p w14:paraId="5D3A4A8E" w14:textId="6846D4A4" w:rsidR="0062175D" w:rsidRPr="0062175D" w:rsidRDefault="0062175D" w:rsidP="0062175D">
      <w:pPr>
        <w:pStyle w:val="ListParagraph"/>
        <w:numPr>
          <w:ilvl w:val="0"/>
          <w:numId w:val="37"/>
        </w:numPr>
        <w:spacing w:after="0" w:line="240" w:lineRule="auto"/>
        <w:ind w:left="270" w:hanging="270"/>
        <w:rPr>
          <w:rFonts w:ascii="Times New Roman" w:hAnsi="Times New Roman" w:cs="Times New Roman"/>
        </w:rPr>
      </w:pPr>
      <w:r>
        <w:rPr>
          <w:rFonts w:ascii="Times New Roman" w:hAnsi="Times New Roman" w:cs="Times New Roman"/>
        </w:rPr>
        <w:t>Summer fallow operations</w:t>
      </w:r>
    </w:p>
    <w:p w14:paraId="058AA429" w14:textId="312BA504" w:rsidR="00AA2B0A" w:rsidRPr="0062175D" w:rsidRDefault="00AA2B0A" w:rsidP="0062175D">
      <w:pPr>
        <w:pStyle w:val="ListParagraph"/>
        <w:numPr>
          <w:ilvl w:val="0"/>
          <w:numId w:val="37"/>
        </w:numPr>
        <w:spacing w:after="0" w:line="240" w:lineRule="auto"/>
        <w:rPr>
          <w:rFonts w:ascii="Times New Roman" w:hAnsi="Times New Roman" w:cs="Times New Roman"/>
        </w:rPr>
      </w:pPr>
      <w:r w:rsidRPr="0062175D">
        <w:rPr>
          <w:rFonts w:ascii="Times New Roman" w:hAnsi="Times New Roman" w:cs="Times New Roman"/>
        </w:rPr>
        <w:br w:type="page"/>
      </w:r>
    </w:p>
    <w:p w14:paraId="3B1DF9EF" w14:textId="396F01D7" w:rsidR="00AA2B0A" w:rsidRDefault="00AA2B0A" w:rsidP="00AA2B0A">
      <w:pPr>
        <w:pStyle w:val="ChapterBodyCopy"/>
        <w:numPr>
          <w:ilvl w:val="0"/>
          <w:numId w:val="24"/>
        </w:numPr>
        <w:spacing w:line="240" w:lineRule="auto"/>
        <w:rPr>
          <w:rFonts w:ascii="Times New Roman" w:hAnsi="Times New Roman" w:cs="Times New Roman"/>
          <w:b/>
          <w:bCs/>
        </w:rPr>
      </w:pPr>
      <w:r>
        <w:rPr>
          <w:rFonts w:ascii="Times New Roman" w:hAnsi="Times New Roman" w:cs="Times New Roman"/>
          <w:b/>
          <w:bCs/>
        </w:rPr>
        <w:lastRenderedPageBreak/>
        <w:t>Wetland Drainage Decision Criteria</w:t>
      </w:r>
    </w:p>
    <w:p w14:paraId="742B9CDE" w14:textId="46B35CE3" w:rsidR="000C1002" w:rsidRPr="000C1002" w:rsidRDefault="000C1002" w:rsidP="000C1002">
      <w:pPr>
        <w:pStyle w:val="ListParagraph"/>
        <w:numPr>
          <w:ilvl w:val="0"/>
          <w:numId w:val="38"/>
        </w:numPr>
        <w:spacing w:after="0" w:line="240" w:lineRule="auto"/>
        <w:rPr>
          <w:rFonts w:ascii="Times New Roman" w:hAnsi="Times New Roman" w:cs="Times New Roman"/>
          <w:b/>
          <w:bCs/>
          <w:color w:val="000000" w:themeColor="text1"/>
        </w:rPr>
      </w:pPr>
      <w:r w:rsidRPr="000C1002">
        <w:rPr>
          <w:rFonts w:ascii="Times New Roman" w:hAnsi="Times New Roman" w:cs="Times New Roman"/>
        </w:rPr>
        <w:t>If there is sufficient time (which takes three years when started and mist finish) for drainage then go ahead to drain</w:t>
      </w:r>
      <w:r>
        <w:rPr>
          <w:rFonts w:ascii="Times New Roman" w:hAnsi="Times New Roman" w:cs="Times New Roman"/>
        </w:rPr>
        <w:t xml:space="preserve"> no…don’t even </w:t>
      </w:r>
      <w:proofErr w:type="spellStart"/>
      <w:proofErr w:type="gramStart"/>
      <w:r>
        <w:rPr>
          <w:rFonts w:ascii="Times New Roman" w:hAnsi="Times New Roman" w:cs="Times New Roman"/>
        </w:rPr>
        <w:t>drain..</w:t>
      </w:r>
      <w:proofErr w:type="gramEnd"/>
      <w:r>
        <w:rPr>
          <w:rFonts w:ascii="Times New Roman" w:hAnsi="Times New Roman" w:cs="Times New Roman"/>
        </w:rPr>
        <w:t>assess</w:t>
      </w:r>
      <w:proofErr w:type="spellEnd"/>
      <w:r>
        <w:rPr>
          <w:rFonts w:ascii="Times New Roman" w:hAnsi="Times New Roman" w:cs="Times New Roman"/>
        </w:rPr>
        <w:t xml:space="preserve"> next time</w:t>
      </w:r>
    </w:p>
    <w:p w14:paraId="24E273ED" w14:textId="34985F10" w:rsidR="000C1002" w:rsidRPr="000C1002" w:rsidRDefault="000C1002" w:rsidP="000C1002">
      <w:pPr>
        <w:pStyle w:val="ListParagraph"/>
        <w:numPr>
          <w:ilvl w:val="0"/>
          <w:numId w:val="38"/>
        </w:numPr>
        <w:spacing w:after="0" w:line="240" w:lineRule="auto"/>
        <w:rPr>
          <w:rFonts w:ascii="Times New Roman" w:hAnsi="Times New Roman" w:cs="Times New Roman"/>
          <w:b/>
          <w:bCs/>
          <w:color w:val="000000" w:themeColor="text1"/>
        </w:rPr>
      </w:pPr>
      <w:r>
        <w:rPr>
          <w:rFonts w:ascii="Times New Roman" w:hAnsi="Times New Roman" w:cs="Times New Roman"/>
        </w:rPr>
        <w:t xml:space="preserve">And if yes, is the </w:t>
      </w:r>
      <w:proofErr w:type="spellStart"/>
      <w:r>
        <w:rPr>
          <w:rFonts w:ascii="Times New Roman" w:hAnsi="Times New Roman" w:cs="Times New Roman"/>
        </w:rPr>
        <w:t>npv</w:t>
      </w:r>
      <w:proofErr w:type="spellEnd"/>
      <w:r>
        <w:rPr>
          <w:rFonts w:ascii="Times New Roman" w:hAnsi="Times New Roman" w:cs="Times New Roman"/>
        </w:rPr>
        <w:t xml:space="preserve"> drainage positive. If </w:t>
      </w:r>
      <w:proofErr w:type="gramStart"/>
      <w:r>
        <w:rPr>
          <w:rFonts w:ascii="Times New Roman" w:hAnsi="Times New Roman" w:cs="Times New Roman"/>
        </w:rPr>
        <w:t>yes</w:t>
      </w:r>
      <w:proofErr w:type="gramEnd"/>
      <w:r>
        <w:rPr>
          <w:rFonts w:ascii="Times New Roman" w:hAnsi="Times New Roman" w:cs="Times New Roman"/>
        </w:rPr>
        <w:t xml:space="preserve"> then drain.</w:t>
      </w:r>
    </w:p>
    <w:p w14:paraId="5483B829" w14:textId="77777777" w:rsidR="000C1002" w:rsidRPr="000C1002" w:rsidRDefault="000C1002" w:rsidP="000C1002">
      <w:pPr>
        <w:spacing w:after="0" w:line="240" w:lineRule="auto"/>
        <w:rPr>
          <w:rFonts w:ascii="Times New Roman" w:hAnsi="Times New Roman" w:cs="Times New Roman"/>
          <w:b/>
          <w:bCs/>
          <w:color w:val="000000" w:themeColor="text1"/>
        </w:rPr>
      </w:pPr>
    </w:p>
    <w:p w14:paraId="72A66C05" w14:textId="68D951FF" w:rsidR="00AA2B0A" w:rsidRPr="000C1002" w:rsidRDefault="00AA2B0A" w:rsidP="000C1002">
      <w:pPr>
        <w:pStyle w:val="ListParagraph"/>
        <w:numPr>
          <w:ilvl w:val="0"/>
          <w:numId w:val="38"/>
        </w:numPr>
        <w:spacing w:after="0" w:line="240" w:lineRule="auto"/>
        <w:rPr>
          <w:rFonts w:ascii="Times New Roman" w:hAnsi="Times New Roman" w:cs="Times New Roman"/>
          <w:b/>
          <w:bCs/>
          <w:color w:val="000000" w:themeColor="text1"/>
        </w:rPr>
      </w:pPr>
      <w:r w:rsidRPr="000C1002">
        <w:rPr>
          <w:rFonts w:ascii="Times New Roman" w:hAnsi="Times New Roman" w:cs="Times New Roman"/>
          <w:b/>
          <w:bCs/>
        </w:rPr>
        <w:br w:type="page"/>
      </w:r>
    </w:p>
    <w:p w14:paraId="15F02959" w14:textId="24E195EF" w:rsidR="00AA2B0A" w:rsidRDefault="00AA2B0A" w:rsidP="00AA2B0A">
      <w:pPr>
        <w:pStyle w:val="ChapterBodyCopy"/>
        <w:spacing w:line="240" w:lineRule="auto"/>
        <w:rPr>
          <w:rFonts w:ascii="Times New Roman" w:hAnsi="Times New Roman" w:cs="Times New Roman"/>
          <w:b/>
          <w:bCs/>
        </w:rPr>
      </w:pPr>
      <w:r>
        <w:rPr>
          <w:rFonts w:ascii="Times New Roman" w:hAnsi="Times New Roman" w:cs="Times New Roman"/>
          <w:b/>
          <w:bCs/>
        </w:rPr>
        <w:lastRenderedPageBreak/>
        <w:t>Appendix 1</w:t>
      </w:r>
    </w:p>
    <w:p w14:paraId="25FA2AB0" w14:textId="235D3261" w:rsidR="00AA2B0A" w:rsidRDefault="00AA2B0A" w:rsidP="00E57014">
      <w:pPr>
        <w:pStyle w:val="ChapterBodyCopy"/>
        <w:spacing w:line="240" w:lineRule="auto"/>
        <w:rPr>
          <w:rFonts w:ascii="Times New Roman" w:hAnsi="Times New Roman" w:cs="Times New Roman"/>
          <w:b/>
          <w:bCs/>
        </w:rPr>
      </w:pPr>
    </w:p>
    <w:p w14:paraId="49627912" w14:textId="4B1EB1FB" w:rsidR="00B52CBA" w:rsidRDefault="00B52CBA" w:rsidP="00E57014">
      <w:pPr>
        <w:pStyle w:val="ChapterBodyCopy"/>
        <w:spacing w:line="240" w:lineRule="auto"/>
        <w:rPr>
          <w:rFonts w:ascii="Times New Roman" w:hAnsi="Times New Roman" w:cs="Times New Roman"/>
          <w:b/>
          <w:bCs/>
        </w:rPr>
      </w:pPr>
      <w:r w:rsidRPr="00B52CBA">
        <w:rPr>
          <w:rFonts w:ascii="Times New Roman" w:hAnsi="Times New Roman" w:cs="Times New Roman"/>
          <w:b/>
          <w:bCs/>
        </w:rPr>
        <w:drawing>
          <wp:inline distT="0" distB="0" distL="0" distR="0" wp14:anchorId="739ED481" wp14:editId="0856AAB6">
            <wp:extent cx="5486400" cy="376491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0"/>
                    <a:stretch>
                      <a:fillRect/>
                    </a:stretch>
                  </pic:blipFill>
                  <pic:spPr>
                    <a:xfrm>
                      <a:off x="0" y="0"/>
                      <a:ext cx="5486400" cy="3764915"/>
                    </a:xfrm>
                    <a:prstGeom prst="rect">
                      <a:avLst/>
                    </a:prstGeom>
                  </pic:spPr>
                </pic:pic>
              </a:graphicData>
            </a:graphic>
          </wp:inline>
        </w:drawing>
      </w:r>
    </w:p>
    <w:p w14:paraId="21A9A5D9" w14:textId="77777777" w:rsidR="00AA2B0A" w:rsidRDefault="00AA2B0A" w:rsidP="00E57014">
      <w:pPr>
        <w:pStyle w:val="ChapterBodyCopy"/>
        <w:spacing w:line="240" w:lineRule="auto"/>
        <w:rPr>
          <w:rFonts w:ascii="Times New Roman" w:hAnsi="Times New Roman" w:cs="Times New Roman"/>
          <w:b/>
          <w:bCs/>
        </w:rPr>
      </w:pPr>
    </w:p>
    <w:p w14:paraId="4FF32FE3" w14:textId="77777777" w:rsidR="0019060E" w:rsidRDefault="0019060E">
      <w:pPr>
        <w:spacing w:after="0" w:line="240" w:lineRule="auto"/>
        <w:rPr>
          <w:rFonts w:ascii="Times New Roman" w:hAnsi="Times New Roman" w:cs="Times New Roman"/>
          <w:b/>
          <w:bCs/>
        </w:rPr>
        <w:sectPr w:rsidR="0019060E" w:rsidSect="000C403C">
          <w:headerReference w:type="default" r:id="rId11"/>
          <w:footerReference w:type="default" r:id="rId12"/>
          <w:pgSz w:w="12240" w:h="15840"/>
          <w:pgMar w:top="1440" w:right="1800" w:bottom="1440" w:left="1800" w:header="720" w:footer="720" w:gutter="0"/>
          <w:cols w:space="720"/>
        </w:sectPr>
      </w:pPr>
      <w:r>
        <w:rPr>
          <w:rFonts w:ascii="Times New Roman" w:hAnsi="Times New Roman" w:cs="Times New Roman"/>
          <w:b/>
          <w:bCs/>
        </w:rPr>
        <w:br w:type="page"/>
      </w:r>
    </w:p>
    <w:p w14:paraId="3F8108AF" w14:textId="77777777" w:rsidR="0019060E" w:rsidRPr="00CC709E" w:rsidRDefault="0019060E" w:rsidP="0019060E">
      <w:pPr>
        <w:spacing w:line="240" w:lineRule="auto"/>
        <w:rPr>
          <w:rFonts w:ascii="Times New Roman" w:hAnsi="Times New Roman" w:cs="Times New Roman"/>
          <w:b/>
          <w:bCs/>
        </w:rPr>
      </w:pPr>
    </w:p>
    <w:tbl>
      <w:tblPr>
        <w:tblStyle w:val="TableGrid"/>
        <w:tblW w:w="0" w:type="auto"/>
        <w:tblLook w:val="04A0" w:firstRow="1" w:lastRow="0" w:firstColumn="1" w:lastColumn="0" w:noHBand="0" w:noVBand="1"/>
      </w:tblPr>
      <w:tblGrid>
        <w:gridCol w:w="1061"/>
        <w:gridCol w:w="1272"/>
        <w:gridCol w:w="1020"/>
        <w:gridCol w:w="792"/>
        <w:gridCol w:w="1400"/>
        <w:gridCol w:w="1629"/>
        <w:gridCol w:w="1543"/>
        <w:gridCol w:w="1407"/>
        <w:gridCol w:w="1250"/>
        <w:gridCol w:w="1576"/>
      </w:tblGrid>
      <w:tr w:rsidR="000B62D2" w:rsidRPr="000B62D2" w14:paraId="3BF03203" w14:textId="77777777" w:rsidTr="000B62D2">
        <w:tc>
          <w:tcPr>
            <w:tcW w:w="1052" w:type="dxa"/>
          </w:tcPr>
          <w:p w14:paraId="5436E6A8" w14:textId="77777777"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Paper</w:t>
            </w:r>
          </w:p>
        </w:tc>
        <w:tc>
          <w:tcPr>
            <w:tcW w:w="1261" w:type="dxa"/>
          </w:tcPr>
          <w:p w14:paraId="593BA700" w14:textId="77777777"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Journal</w:t>
            </w:r>
          </w:p>
        </w:tc>
        <w:tc>
          <w:tcPr>
            <w:tcW w:w="0" w:type="auto"/>
          </w:tcPr>
          <w:p w14:paraId="6082A163" w14:textId="77777777"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Studied</w:t>
            </w:r>
          </w:p>
          <w:p w14:paraId="0E762C82" w14:textId="77777777"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Crops</w:t>
            </w:r>
          </w:p>
        </w:tc>
        <w:tc>
          <w:tcPr>
            <w:tcW w:w="0" w:type="auto"/>
          </w:tcPr>
          <w:p w14:paraId="66962D06" w14:textId="77777777"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Time Period</w:t>
            </w:r>
          </w:p>
        </w:tc>
        <w:tc>
          <w:tcPr>
            <w:tcW w:w="0" w:type="auto"/>
          </w:tcPr>
          <w:p w14:paraId="2A4A290E" w14:textId="77777777"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Region</w:t>
            </w:r>
          </w:p>
        </w:tc>
        <w:tc>
          <w:tcPr>
            <w:tcW w:w="0" w:type="auto"/>
          </w:tcPr>
          <w:p w14:paraId="7A15CACF" w14:textId="77777777"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 xml:space="preserve">Estimation Method </w:t>
            </w:r>
          </w:p>
          <w:p w14:paraId="31126767" w14:textId="77777777"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&amp; Functional Form</w:t>
            </w:r>
          </w:p>
        </w:tc>
        <w:tc>
          <w:tcPr>
            <w:tcW w:w="0" w:type="auto"/>
          </w:tcPr>
          <w:p w14:paraId="2A15AC2B" w14:textId="3455DCF3"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W</w:t>
            </w:r>
            <w:r w:rsidRPr="000B62D2">
              <w:rPr>
                <w:rFonts w:ascii="Times New Roman" w:hAnsi="Times New Roman" w:cs="Times New Roman"/>
                <w:b/>
                <w:bCs/>
                <w:sz w:val="20"/>
                <w:szCs w:val="20"/>
              </w:rPr>
              <w:t>eather</w:t>
            </w:r>
          </w:p>
        </w:tc>
        <w:tc>
          <w:tcPr>
            <w:tcW w:w="0" w:type="auto"/>
          </w:tcPr>
          <w:p w14:paraId="1C7AA79E" w14:textId="77777777"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Price</w:t>
            </w:r>
          </w:p>
        </w:tc>
        <w:tc>
          <w:tcPr>
            <w:tcW w:w="0" w:type="auto"/>
          </w:tcPr>
          <w:p w14:paraId="287D2281" w14:textId="77777777"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Technology</w:t>
            </w:r>
          </w:p>
        </w:tc>
        <w:tc>
          <w:tcPr>
            <w:tcW w:w="0" w:type="auto"/>
          </w:tcPr>
          <w:p w14:paraId="63A17AFD" w14:textId="0E705FCD" w:rsidR="000B62D2" w:rsidRPr="000B62D2" w:rsidRDefault="000B62D2" w:rsidP="003A7A46">
            <w:pPr>
              <w:spacing w:line="240" w:lineRule="auto"/>
              <w:rPr>
                <w:rFonts w:ascii="Times New Roman" w:hAnsi="Times New Roman" w:cs="Times New Roman"/>
                <w:b/>
                <w:bCs/>
                <w:sz w:val="20"/>
                <w:szCs w:val="20"/>
              </w:rPr>
            </w:pPr>
            <w:r w:rsidRPr="000B62D2">
              <w:rPr>
                <w:rFonts w:ascii="Times New Roman" w:hAnsi="Times New Roman" w:cs="Times New Roman"/>
                <w:b/>
                <w:bCs/>
                <w:sz w:val="20"/>
                <w:szCs w:val="20"/>
              </w:rPr>
              <w:t>Land Quality</w:t>
            </w:r>
            <w:r w:rsidRPr="000B62D2">
              <w:rPr>
                <w:rFonts w:ascii="Times New Roman" w:hAnsi="Times New Roman" w:cs="Times New Roman"/>
                <w:b/>
                <w:bCs/>
                <w:sz w:val="20"/>
                <w:szCs w:val="20"/>
              </w:rPr>
              <w:t xml:space="preserve"> &amp; Characteristics</w:t>
            </w:r>
          </w:p>
        </w:tc>
      </w:tr>
      <w:tr w:rsidR="000B62D2" w:rsidRPr="000B62D2" w14:paraId="724A2446" w14:textId="77777777" w:rsidTr="000B62D2">
        <w:tc>
          <w:tcPr>
            <w:tcW w:w="1052" w:type="dxa"/>
          </w:tcPr>
          <w:p w14:paraId="08BB6134" w14:textId="7777777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Qui et al (2015)</w:t>
            </w:r>
          </w:p>
        </w:tc>
        <w:tc>
          <w:tcPr>
            <w:tcW w:w="1261" w:type="dxa"/>
          </w:tcPr>
          <w:p w14:paraId="178CBFA4" w14:textId="7777777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Nature</w:t>
            </w:r>
          </w:p>
        </w:tc>
        <w:tc>
          <w:tcPr>
            <w:tcW w:w="0" w:type="auto"/>
          </w:tcPr>
          <w:p w14:paraId="0DA0AF74" w14:textId="7777777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Corn, Soybeans</w:t>
            </w:r>
          </w:p>
        </w:tc>
        <w:tc>
          <w:tcPr>
            <w:tcW w:w="0" w:type="auto"/>
          </w:tcPr>
          <w:p w14:paraId="6877A372" w14:textId="7777777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1950-2013</w:t>
            </w:r>
          </w:p>
        </w:tc>
        <w:tc>
          <w:tcPr>
            <w:tcW w:w="0" w:type="auto"/>
          </w:tcPr>
          <w:p w14:paraId="5E2C0C79" w14:textId="40C9544F"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Ontario,</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Canada</w:t>
            </w:r>
          </w:p>
        </w:tc>
        <w:tc>
          <w:tcPr>
            <w:tcW w:w="0" w:type="auto"/>
          </w:tcPr>
          <w:p w14:paraId="5AE758B2" w14:textId="77777777" w:rsidR="000B62D2" w:rsidRPr="000B62D2" w:rsidRDefault="000B62D2" w:rsidP="003A7A46">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t>Ordinary Least Squares (OLS)</w:t>
            </w:r>
          </w:p>
          <w:p w14:paraId="78427D3A" w14:textId="7777777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Method; Quadratic functional form</w:t>
            </w:r>
          </w:p>
        </w:tc>
        <w:tc>
          <w:tcPr>
            <w:tcW w:w="0" w:type="auto"/>
          </w:tcPr>
          <w:p w14:paraId="29CB0EBC" w14:textId="7777777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Precipitation before GS, precipitation after GS, GDD</w:t>
            </w:r>
          </w:p>
        </w:tc>
        <w:tc>
          <w:tcPr>
            <w:tcW w:w="0" w:type="auto"/>
          </w:tcPr>
          <w:p w14:paraId="6E011517" w14:textId="7777777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Lag Output price, Fertilizer price index</w:t>
            </w:r>
          </w:p>
        </w:tc>
        <w:tc>
          <w:tcPr>
            <w:tcW w:w="0" w:type="auto"/>
          </w:tcPr>
          <w:p w14:paraId="3A93088B" w14:textId="7777777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Trend term</w:t>
            </w:r>
          </w:p>
        </w:tc>
        <w:tc>
          <w:tcPr>
            <w:tcW w:w="0" w:type="auto"/>
          </w:tcPr>
          <w:p w14:paraId="35BB99A2" w14:textId="77777777" w:rsidR="000B62D2" w:rsidRPr="000B62D2" w:rsidRDefault="000B62D2" w:rsidP="003A7A46">
            <w:pPr>
              <w:spacing w:line="240" w:lineRule="auto"/>
              <w:rPr>
                <w:rFonts w:ascii="Times New Roman" w:hAnsi="Times New Roman" w:cs="Times New Roman"/>
                <w:sz w:val="20"/>
                <w:szCs w:val="20"/>
              </w:rPr>
            </w:pPr>
          </w:p>
        </w:tc>
      </w:tr>
      <w:tr w:rsidR="000B62D2" w:rsidRPr="000B62D2" w14:paraId="67F29358" w14:textId="77777777" w:rsidTr="000B62D2">
        <w:tc>
          <w:tcPr>
            <w:tcW w:w="1052" w:type="dxa"/>
          </w:tcPr>
          <w:p w14:paraId="42BB3465" w14:textId="7B7E9185" w:rsidR="000B62D2" w:rsidRPr="000B62D2" w:rsidRDefault="000B62D2" w:rsidP="00F72898">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t>Houck &amp;</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Gallagher (1976)</w:t>
            </w:r>
          </w:p>
        </w:tc>
        <w:tc>
          <w:tcPr>
            <w:tcW w:w="1261" w:type="dxa"/>
          </w:tcPr>
          <w:p w14:paraId="22D5EDA5" w14:textId="695FAD41"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American Journal of Ag. Econs</w:t>
            </w:r>
          </w:p>
        </w:tc>
        <w:tc>
          <w:tcPr>
            <w:tcW w:w="0" w:type="auto"/>
          </w:tcPr>
          <w:p w14:paraId="040A9C73" w14:textId="7777777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Corn</w:t>
            </w:r>
          </w:p>
        </w:tc>
        <w:tc>
          <w:tcPr>
            <w:tcW w:w="0" w:type="auto"/>
          </w:tcPr>
          <w:p w14:paraId="2620A286" w14:textId="7777777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1951-1971</w:t>
            </w:r>
          </w:p>
        </w:tc>
        <w:tc>
          <w:tcPr>
            <w:tcW w:w="0" w:type="auto"/>
          </w:tcPr>
          <w:p w14:paraId="4D07B1BD" w14:textId="7777777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US</w:t>
            </w:r>
          </w:p>
        </w:tc>
        <w:tc>
          <w:tcPr>
            <w:tcW w:w="0" w:type="auto"/>
          </w:tcPr>
          <w:p w14:paraId="50986F8A" w14:textId="4AF9FDC6" w:rsidR="000B62D2" w:rsidRPr="000B62D2" w:rsidRDefault="000B62D2" w:rsidP="00F72898">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t xml:space="preserve">OLS </w:t>
            </w:r>
            <w:r w:rsidRPr="000B62D2">
              <w:rPr>
                <w:rFonts w:ascii="Times New Roman" w:hAnsi="Times New Roman" w:cs="Times New Roman"/>
                <w:sz w:val="20"/>
                <w:szCs w:val="20"/>
              </w:rPr>
              <w:t>method,</w:t>
            </w:r>
            <w:r w:rsidRPr="000B62D2">
              <w:rPr>
                <w:rFonts w:ascii="Times New Roman" w:hAnsi="Times New Roman" w:cs="Times New Roman"/>
                <w:sz w:val="20"/>
                <w:szCs w:val="20"/>
              </w:rPr>
              <w:t xml:space="preserve"> Quadratic functional</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form for weather</w:t>
            </w:r>
          </w:p>
        </w:tc>
        <w:tc>
          <w:tcPr>
            <w:tcW w:w="0" w:type="auto"/>
          </w:tcPr>
          <w:p w14:paraId="02FBD090" w14:textId="57CB4E37"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Weather: proxy variable by USDA to capture moisture conditions for pasture in selected states during growing season</w:t>
            </w:r>
          </w:p>
        </w:tc>
        <w:tc>
          <w:tcPr>
            <w:tcW w:w="0" w:type="auto"/>
          </w:tcPr>
          <w:p w14:paraId="117CC61C" w14:textId="03BA634E"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Ratio of fertilizer price index to price of corn</w:t>
            </w:r>
          </w:p>
        </w:tc>
        <w:tc>
          <w:tcPr>
            <w:tcW w:w="0" w:type="auto"/>
          </w:tcPr>
          <w:p w14:paraId="7AC8D093" w14:textId="31476DDA" w:rsidR="000B62D2" w:rsidRPr="000B62D2" w:rsidRDefault="000B62D2" w:rsidP="003A7A46">
            <w:pPr>
              <w:spacing w:line="240" w:lineRule="auto"/>
              <w:rPr>
                <w:rFonts w:ascii="Times New Roman" w:hAnsi="Times New Roman" w:cs="Times New Roman"/>
                <w:sz w:val="20"/>
                <w:szCs w:val="20"/>
              </w:rPr>
            </w:pPr>
            <w:r w:rsidRPr="000B62D2">
              <w:rPr>
                <w:rFonts w:ascii="Times New Roman" w:hAnsi="Times New Roman" w:cs="Times New Roman"/>
                <w:sz w:val="20"/>
                <w:szCs w:val="20"/>
              </w:rPr>
              <w:t>Trend term</w:t>
            </w:r>
          </w:p>
        </w:tc>
        <w:tc>
          <w:tcPr>
            <w:tcW w:w="0" w:type="auto"/>
          </w:tcPr>
          <w:p w14:paraId="04F69549" w14:textId="77777777" w:rsidR="000B62D2" w:rsidRPr="000B62D2" w:rsidRDefault="000B62D2" w:rsidP="003A7A46">
            <w:pPr>
              <w:spacing w:line="240" w:lineRule="auto"/>
              <w:rPr>
                <w:rFonts w:ascii="Times New Roman" w:hAnsi="Times New Roman" w:cs="Times New Roman"/>
                <w:sz w:val="20"/>
                <w:szCs w:val="20"/>
              </w:rPr>
            </w:pPr>
          </w:p>
        </w:tc>
      </w:tr>
      <w:tr w:rsidR="000B62D2" w:rsidRPr="000B62D2" w14:paraId="32047A1C" w14:textId="77777777" w:rsidTr="000B62D2">
        <w:tc>
          <w:tcPr>
            <w:tcW w:w="1052" w:type="dxa"/>
          </w:tcPr>
          <w:p w14:paraId="326681B3" w14:textId="483A93DF" w:rsidR="000B62D2" w:rsidRPr="000B62D2" w:rsidRDefault="000B62D2" w:rsidP="000454B3">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t>Kaufmann &amp;</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Snell (1997)</w:t>
            </w:r>
          </w:p>
        </w:tc>
        <w:tc>
          <w:tcPr>
            <w:tcW w:w="1261" w:type="dxa"/>
          </w:tcPr>
          <w:p w14:paraId="218A7E08" w14:textId="328E7FC9"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American Journal of Ag. Econs</w:t>
            </w:r>
          </w:p>
        </w:tc>
        <w:tc>
          <w:tcPr>
            <w:tcW w:w="0" w:type="auto"/>
          </w:tcPr>
          <w:p w14:paraId="5911AFC1" w14:textId="77777777"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Corn</w:t>
            </w:r>
          </w:p>
        </w:tc>
        <w:tc>
          <w:tcPr>
            <w:tcW w:w="0" w:type="auto"/>
          </w:tcPr>
          <w:p w14:paraId="16905775" w14:textId="77777777"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1889-1995</w:t>
            </w:r>
          </w:p>
        </w:tc>
        <w:tc>
          <w:tcPr>
            <w:tcW w:w="0" w:type="auto"/>
          </w:tcPr>
          <w:p w14:paraId="236242A4" w14:textId="22606D82"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Ontario,</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Canada</w:t>
            </w:r>
          </w:p>
        </w:tc>
        <w:tc>
          <w:tcPr>
            <w:tcW w:w="0" w:type="auto"/>
          </w:tcPr>
          <w:p w14:paraId="13E64686" w14:textId="31EB2044" w:rsidR="000B62D2" w:rsidRPr="000B62D2" w:rsidRDefault="000B62D2" w:rsidP="000454B3">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t>OLS method Log-linear functional,</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form Quadratic functional form</w:t>
            </w:r>
          </w:p>
        </w:tc>
        <w:tc>
          <w:tcPr>
            <w:tcW w:w="0" w:type="auto"/>
          </w:tcPr>
          <w:p w14:paraId="042C44C5" w14:textId="1D4AF8E5"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Rainfall and temperature</w:t>
            </w:r>
          </w:p>
        </w:tc>
        <w:tc>
          <w:tcPr>
            <w:tcW w:w="0" w:type="auto"/>
          </w:tcPr>
          <w:p w14:paraId="3156F4FC" w14:textId="1AF93863"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Lag of corn prices, and change in input (derived from value of marginal product = input price)</w:t>
            </w:r>
          </w:p>
        </w:tc>
        <w:tc>
          <w:tcPr>
            <w:tcW w:w="0" w:type="auto"/>
          </w:tcPr>
          <w:p w14:paraId="700142F5" w14:textId="15FE28F8"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Time trend, real value of machinery per acre</w:t>
            </w:r>
          </w:p>
        </w:tc>
        <w:tc>
          <w:tcPr>
            <w:tcW w:w="0" w:type="auto"/>
          </w:tcPr>
          <w:p w14:paraId="7B72A1EB" w14:textId="57C3E09D"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 change in acres planted from one observation to another</w:t>
            </w:r>
          </w:p>
        </w:tc>
      </w:tr>
      <w:tr w:rsidR="000B62D2" w:rsidRPr="000B62D2" w14:paraId="5C15D714" w14:textId="77777777" w:rsidTr="000B62D2">
        <w:tc>
          <w:tcPr>
            <w:tcW w:w="1052" w:type="dxa"/>
          </w:tcPr>
          <w:p w14:paraId="0E692F9F" w14:textId="6C5CF727" w:rsidR="000B62D2" w:rsidRPr="000B62D2" w:rsidRDefault="000B62D2" w:rsidP="000454B3">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lastRenderedPageBreak/>
              <w:t>Schlenker &amp;</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Roberts (2009)</w:t>
            </w:r>
          </w:p>
        </w:tc>
        <w:tc>
          <w:tcPr>
            <w:tcW w:w="1261" w:type="dxa"/>
          </w:tcPr>
          <w:p w14:paraId="7454B176" w14:textId="7CD9E138"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PNAS</w:t>
            </w:r>
          </w:p>
        </w:tc>
        <w:tc>
          <w:tcPr>
            <w:tcW w:w="0" w:type="auto"/>
          </w:tcPr>
          <w:p w14:paraId="7028FFBD" w14:textId="77777777"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Corn</w:t>
            </w:r>
          </w:p>
        </w:tc>
        <w:tc>
          <w:tcPr>
            <w:tcW w:w="0" w:type="auto"/>
          </w:tcPr>
          <w:p w14:paraId="6FE7E9DF" w14:textId="77777777"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1950-2005</w:t>
            </w:r>
          </w:p>
        </w:tc>
        <w:tc>
          <w:tcPr>
            <w:tcW w:w="0" w:type="auto"/>
          </w:tcPr>
          <w:p w14:paraId="2F0405BA" w14:textId="77777777"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US</w:t>
            </w:r>
          </w:p>
        </w:tc>
        <w:tc>
          <w:tcPr>
            <w:tcW w:w="0" w:type="auto"/>
          </w:tcPr>
          <w:p w14:paraId="4F48A9D6" w14:textId="422E2324" w:rsidR="000B62D2" w:rsidRPr="000B62D2" w:rsidRDefault="000B62D2" w:rsidP="000454B3">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t>Nonparametric method</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Step functional form for heat</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8th degree Polynomial for heat</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Piecewise linear functional form</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for heat</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Quadratic functional form for time</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trend</w:t>
            </w:r>
          </w:p>
        </w:tc>
        <w:tc>
          <w:tcPr>
            <w:tcW w:w="0" w:type="auto"/>
          </w:tcPr>
          <w:p w14:paraId="31A8603E" w14:textId="6F1C7EF3"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Temperature withing growing season, precipitation</w:t>
            </w:r>
          </w:p>
        </w:tc>
        <w:tc>
          <w:tcPr>
            <w:tcW w:w="0" w:type="auto"/>
          </w:tcPr>
          <w:p w14:paraId="2380FAC6" w14:textId="5E9B958B"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None</w:t>
            </w:r>
          </w:p>
        </w:tc>
        <w:tc>
          <w:tcPr>
            <w:tcW w:w="0" w:type="auto"/>
          </w:tcPr>
          <w:p w14:paraId="26214603" w14:textId="2CB2DD5B"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Quadratic time trend</w:t>
            </w:r>
          </w:p>
        </w:tc>
        <w:tc>
          <w:tcPr>
            <w:tcW w:w="0" w:type="auto"/>
          </w:tcPr>
          <w:p w14:paraId="6587B0E3" w14:textId="63C4DF44" w:rsidR="000B62D2" w:rsidRPr="000B62D2" w:rsidRDefault="000B62D2" w:rsidP="000454B3">
            <w:pPr>
              <w:spacing w:line="240" w:lineRule="auto"/>
              <w:rPr>
                <w:rFonts w:ascii="Times New Roman" w:hAnsi="Times New Roman" w:cs="Times New Roman"/>
                <w:sz w:val="20"/>
                <w:szCs w:val="20"/>
              </w:rPr>
            </w:pPr>
            <w:r w:rsidRPr="000B62D2">
              <w:rPr>
                <w:rFonts w:ascii="Times New Roman" w:hAnsi="Times New Roman" w:cs="Times New Roman"/>
                <w:sz w:val="20"/>
                <w:szCs w:val="20"/>
              </w:rPr>
              <w:t>None</w:t>
            </w:r>
          </w:p>
        </w:tc>
      </w:tr>
      <w:tr w:rsidR="000B62D2" w:rsidRPr="000B62D2" w14:paraId="22E25BCD" w14:textId="77777777" w:rsidTr="000B62D2">
        <w:tc>
          <w:tcPr>
            <w:tcW w:w="1052" w:type="dxa"/>
          </w:tcPr>
          <w:p w14:paraId="1F87C5E1" w14:textId="3A51783B" w:rsidR="000B62D2" w:rsidRPr="000B62D2" w:rsidRDefault="000B62D2" w:rsidP="00D8400F">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t>Cabas et al.</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(2010)</w:t>
            </w:r>
          </w:p>
        </w:tc>
        <w:tc>
          <w:tcPr>
            <w:tcW w:w="1261" w:type="dxa"/>
          </w:tcPr>
          <w:p w14:paraId="36BF14CB" w14:textId="4E9F61F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Climate Change</w:t>
            </w:r>
          </w:p>
        </w:tc>
        <w:tc>
          <w:tcPr>
            <w:tcW w:w="0" w:type="auto"/>
          </w:tcPr>
          <w:p w14:paraId="5B8D713B"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Corn, Soybeans</w:t>
            </w:r>
          </w:p>
        </w:tc>
        <w:tc>
          <w:tcPr>
            <w:tcW w:w="0" w:type="auto"/>
          </w:tcPr>
          <w:p w14:paraId="5C3DDB32"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1981-2006</w:t>
            </w:r>
          </w:p>
        </w:tc>
        <w:tc>
          <w:tcPr>
            <w:tcW w:w="0" w:type="auto"/>
          </w:tcPr>
          <w:p w14:paraId="722E49A1" w14:textId="4A08870A"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Ontario,</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Canada</w:t>
            </w:r>
          </w:p>
        </w:tc>
        <w:tc>
          <w:tcPr>
            <w:tcW w:w="0" w:type="auto"/>
          </w:tcPr>
          <w:p w14:paraId="5E0B2583" w14:textId="4DCAAC8E" w:rsidR="000B62D2" w:rsidRPr="000B62D2" w:rsidRDefault="000B62D2" w:rsidP="00D8400F">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t>Feasible Generalize Least Square</w:t>
            </w:r>
            <w:r w:rsidRPr="000B62D2">
              <w:rPr>
                <w:rFonts w:ascii="Times New Roman" w:hAnsi="Times New Roman" w:cs="Times New Roman"/>
                <w:sz w:val="20"/>
                <w:szCs w:val="20"/>
              </w:rPr>
              <w:t xml:space="preserve"> Method</w:t>
            </w:r>
            <w:r w:rsidRPr="000B62D2">
              <w:rPr>
                <w:rFonts w:ascii="Times New Roman" w:hAnsi="Times New Roman" w:cs="Times New Roman"/>
                <w:sz w:val="20"/>
                <w:szCs w:val="20"/>
              </w:rPr>
              <w:t xml:space="preserve"> Just and Pope production</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function</w:t>
            </w:r>
          </w:p>
        </w:tc>
        <w:tc>
          <w:tcPr>
            <w:tcW w:w="0" w:type="auto"/>
          </w:tcPr>
          <w:p w14:paraId="6CAAEC5A" w14:textId="22A9D3CD"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 xml:space="preserve">Length of growing season (GS), GS temperature, GS precipitation, coefficient of variation of GS precipitation, </w:t>
            </w:r>
            <w:r w:rsidRPr="000B62D2">
              <w:rPr>
                <w:rFonts w:ascii="Times New Roman" w:hAnsi="Times New Roman" w:cs="Times New Roman"/>
                <w:sz w:val="20"/>
                <w:szCs w:val="20"/>
              </w:rPr>
              <w:t xml:space="preserve">coefficient of variation of GS </w:t>
            </w:r>
            <w:r w:rsidRPr="000B62D2">
              <w:rPr>
                <w:rFonts w:ascii="Times New Roman" w:hAnsi="Times New Roman" w:cs="Times New Roman"/>
                <w:sz w:val="20"/>
                <w:szCs w:val="20"/>
              </w:rPr>
              <w:t>temperature; and quadratic terms of weather variables</w:t>
            </w:r>
          </w:p>
        </w:tc>
        <w:tc>
          <w:tcPr>
            <w:tcW w:w="0" w:type="auto"/>
          </w:tcPr>
          <w:p w14:paraId="743A29C2" w14:textId="42C395C6"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change in input (derived from value of marginal product = input price)</w:t>
            </w:r>
          </w:p>
        </w:tc>
        <w:tc>
          <w:tcPr>
            <w:tcW w:w="0" w:type="auto"/>
          </w:tcPr>
          <w:p w14:paraId="7660FB6C" w14:textId="0D080E86"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trend</w:t>
            </w:r>
          </w:p>
        </w:tc>
        <w:tc>
          <w:tcPr>
            <w:tcW w:w="0" w:type="auto"/>
          </w:tcPr>
          <w:p w14:paraId="019A597F" w14:textId="3D9913EE"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Change in cultivated area</w:t>
            </w:r>
          </w:p>
        </w:tc>
      </w:tr>
      <w:tr w:rsidR="000B62D2" w:rsidRPr="000B62D2" w14:paraId="7B16137C" w14:textId="77777777" w:rsidTr="000B62D2">
        <w:tc>
          <w:tcPr>
            <w:tcW w:w="1052" w:type="dxa"/>
          </w:tcPr>
          <w:p w14:paraId="60E87E2B" w14:textId="77777777" w:rsidR="000B62D2" w:rsidRPr="000B62D2" w:rsidRDefault="000B62D2" w:rsidP="00D8400F">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t>Tolhurst &amp; Alan</w:t>
            </w:r>
          </w:p>
          <w:p w14:paraId="523D2863"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(2015)</w:t>
            </w:r>
          </w:p>
        </w:tc>
        <w:tc>
          <w:tcPr>
            <w:tcW w:w="1261" w:type="dxa"/>
          </w:tcPr>
          <w:p w14:paraId="0F4345F8" w14:textId="4DE3F584"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American Journal of Ag. Econs</w:t>
            </w:r>
          </w:p>
        </w:tc>
        <w:tc>
          <w:tcPr>
            <w:tcW w:w="0" w:type="auto"/>
          </w:tcPr>
          <w:p w14:paraId="22DFF311"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Corn, Soybeans</w:t>
            </w:r>
          </w:p>
        </w:tc>
        <w:tc>
          <w:tcPr>
            <w:tcW w:w="0" w:type="auto"/>
          </w:tcPr>
          <w:p w14:paraId="047CA0F5"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1955-2011</w:t>
            </w:r>
          </w:p>
        </w:tc>
        <w:tc>
          <w:tcPr>
            <w:tcW w:w="0" w:type="auto"/>
          </w:tcPr>
          <w:p w14:paraId="3C3778F2"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US</w:t>
            </w:r>
          </w:p>
        </w:tc>
        <w:tc>
          <w:tcPr>
            <w:tcW w:w="0" w:type="auto"/>
          </w:tcPr>
          <w:p w14:paraId="0B154C09" w14:textId="1695681B" w:rsidR="000B62D2" w:rsidRPr="000B62D2" w:rsidRDefault="000B62D2" w:rsidP="00D8400F">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t>Nonparametric method, Quadratic</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functional form for precipitation</w:t>
            </w:r>
          </w:p>
        </w:tc>
        <w:tc>
          <w:tcPr>
            <w:tcW w:w="0" w:type="auto"/>
          </w:tcPr>
          <w:p w14:paraId="4B12B88E" w14:textId="1E0FF2EE"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Precipitation, growing degree days, extreme temperature degree days, vapor pressure deficit</w:t>
            </w:r>
          </w:p>
        </w:tc>
        <w:tc>
          <w:tcPr>
            <w:tcW w:w="0" w:type="auto"/>
          </w:tcPr>
          <w:p w14:paraId="283EFDC6" w14:textId="77777777" w:rsidR="000B62D2" w:rsidRPr="000B62D2" w:rsidRDefault="000B62D2" w:rsidP="00D8400F">
            <w:pPr>
              <w:spacing w:line="240" w:lineRule="auto"/>
              <w:rPr>
                <w:rFonts w:ascii="Times New Roman" w:hAnsi="Times New Roman" w:cs="Times New Roman"/>
                <w:sz w:val="20"/>
                <w:szCs w:val="20"/>
              </w:rPr>
            </w:pPr>
          </w:p>
        </w:tc>
        <w:tc>
          <w:tcPr>
            <w:tcW w:w="0" w:type="auto"/>
          </w:tcPr>
          <w:p w14:paraId="139A54C6" w14:textId="48419A4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trend</w:t>
            </w:r>
          </w:p>
        </w:tc>
        <w:tc>
          <w:tcPr>
            <w:tcW w:w="0" w:type="auto"/>
          </w:tcPr>
          <w:p w14:paraId="22B2DA1E" w14:textId="77777777" w:rsidR="000B62D2" w:rsidRPr="000B62D2" w:rsidRDefault="000B62D2" w:rsidP="00D8400F">
            <w:pPr>
              <w:spacing w:line="240" w:lineRule="auto"/>
              <w:rPr>
                <w:rFonts w:ascii="Times New Roman" w:hAnsi="Times New Roman" w:cs="Times New Roman"/>
                <w:sz w:val="20"/>
                <w:szCs w:val="20"/>
              </w:rPr>
            </w:pPr>
          </w:p>
        </w:tc>
      </w:tr>
      <w:tr w:rsidR="000B62D2" w:rsidRPr="000B62D2" w14:paraId="178C51B7" w14:textId="77777777" w:rsidTr="000B62D2">
        <w:tc>
          <w:tcPr>
            <w:tcW w:w="1052" w:type="dxa"/>
          </w:tcPr>
          <w:p w14:paraId="18F67CDA"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lastRenderedPageBreak/>
              <w:t>Miao et al. (2016)</w:t>
            </w:r>
          </w:p>
        </w:tc>
        <w:tc>
          <w:tcPr>
            <w:tcW w:w="1261" w:type="dxa"/>
          </w:tcPr>
          <w:p w14:paraId="432073F6" w14:textId="27FC3B48"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American Journal of Ag. Econs</w:t>
            </w:r>
          </w:p>
        </w:tc>
        <w:tc>
          <w:tcPr>
            <w:tcW w:w="0" w:type="auto"/>
          </w:tcPr>
          <w:p w14:paraId="4F0D8A1F"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Corn, Soybeans</w:t>
            </w:r>
          </w:p>
        </w:tc>
        <w:tc>
          <w:tcPr>
            <w:tcW w:w="0" w:type="auto"/>
          </w:tcPr>
          <w:p w14:paraId="5578945D"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1977-2007</w:t>
            </w:r>
          </w:p>
        </w:tc>
        <w:tc>
          <w:tcPr>
            <w:tcW w:w="0" w:type="auto"/>
          </w:tcPr>
          <w:p w14:paraId="0DE08A1B"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US</w:t>
            </w:r>
          </w:p>
        </w:tc>
        <w:tc>
          <w:tcPr>
            <w:tcW w:w="0" w:type="auto"/>
          </w:tcPr>
          <w:p w14:paraId="0F256EA4" w14:textId="45133F59" w:rsidR="000B62D2" w:rsidRPr="000B62D2" w:rsidRDefault="000B62D2" w:rsidP="00D8400F">
            <w:pPr>
              <w:autoSpaceDE w:val="0"/>
              <w:autoSpaceDN w:val="0"/>
              <w:adjustRightInd w:val="0"/>
              <w:spacing w:line="240" w:lineRule="auto"/>
              <w:rPr>
                <w:rFonts w:ascii="Times New Roman" w:hAnsi="Times New Roman" w:cs="Times New Roman"/>
                <w:sz w:val="20"/>
                <w:szCs w:val="20"/>
              </w:rPr>
            </w:pPr>
            <w:r w:rsidRPr="000B62D2">
              <w:rPr>
                <w:rFonts w:ascii="Times New Roman" w:hAnsi="Times New Roman" w:cs="Times New Roman"/>
                <w:sz w:val="20"/>
                <w:szCs w:val="20"/>
              </w:rPr>
              <w:t>I</w:t>
            </w:r>
            <w:r w:rsidRPr="000B62D2">
              <w:rPr>
                <w:rFonts w:ascii="Times New Roman" w:hAnsi="Times New Roman" w:cs="Times New Roman"/>
                <w:sz w:val="20"/>
                <w:szCs w:val="20"/>
              </w:rPr>
              <w:t>nstrumental Variable method, Quadratic functional form</w:t>
            </w:r>
          </w:p>
        </w:tc>
        <w:tc>
          <w:tcPr>
            <w:tcW w:w="0" w:type="auto"/>
          </w:tcPr>
          <w:p w14:paraId="2A124659" w14:textId="7AA02DBC"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 xml:space="preserve">Degree days, overheat days, temperature deviations, </w:t>
            </w:r>
          </w:p>
        </w:tc>
        <w:tc>
          <w:tcPr>
            <w:tcW w:w="0" w:type="auto"/>
          </w:tcPr>
          <w:p w14:paraId="1A2183B9" w14:textId="15F02EDB"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Output price, lag fertilizer price index, Federal Ag. Improvement Act dummy</w:t>
            </w:r>
          </w:p>
        </w:tc>
        <w:tc>
          <w:tcPr>
            <w:tcW w:w="0" w:type="auto"/>
          </w:tcPr>
          <w:p w14:paraId="12C71D50" w14:textId="055A72DB"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Trend</w:t>
            </w:r>
          </w:p>
        </w:tc>
        <w:tc>
          <w:tcPr>
            <w:tcW w:w="0" w:type="auto"/>
          </w:tcPr>
          <w:p w14:paraId="7BBC3603" w14:textId="77777777" w:rsidR="000B62D2" w:rsidRPr="000B62D2" w:rsidRDefault="000B62D2" w:rsidP="00D8400F">
            <w:pPr>
              <w:spacing w:line="240" w:lineRule="auto"/>
              <w:rPr>
                <w:rFonts w:ascii="Times New Roman" w:hAnsi="Times New Roman" w:cs="Times New Roman"/>
                <w:sz w:val="20"/>
                <w:szCs w:val="20"/>
              </w:rPr>
            </w:pPr>
          </w:p>
        </w:tc>
      </w:tr>
      <w:tr w:rsidR="000B62D2" w:rsidRPr="000B62D2" w14:paraId="0208D519" w14:textId="77777777" w:rsidTr="000B62D2">
        <w:tc>
          <w:tcPr>
            <w:tcW w:w="1052" w:type="dxa"/>
          </w:tcPr>
          <w:p w14:paraId="7D278DC7"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Cortus et al (2015)</w:t>
            </w:r>
          </w:p>
        </w:tc>
        <w:tc>
          <w:tcPr>
            <w:tcW w:w="1261" w:type="dxa"/>
          </w:tcPr>
          <w:p w14:paraId="71770340"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Canadian Journal of Ag Econs</w:t>
            </w:r>
          </w:p>
        </w:tc>
        <w:tc>
          <w:tcPr>
            <w:tcW w:w="0" w:type="auto"/>
          </w:tcPr>
          <w:p w14:paraId="7DC4A71B" w14:textId="69F89483"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Canola, Barley, Flax, Spring Wheat</w:t>
            </w:r>
          </w:p>
        </w:tc>
        <w:tc>
          <w:tcPr>
            <w:tcW w:w="0" w:type="auto"/>
          </w:tcPr>
          <w:p w14:paraId="7C4BB68F" w14:textId="77777777" w:rsidR="000B62D2" w:rsidRPr="000B62D2" w:rsidRDefault="000B62D2" w:rsidP="00D8400F">
            <w:pPr>
              <w:spacing w:line="240" w:lineRule="auto"/>
              <w:rPr>
                <w:rFonts w:ascii="Times New Roman" w:hAnsi="Times New Roman" w:cs="Times New Roman"/>
                <w:sz w:val="20"/>
                <w:szCs w:val="20"/>
              </w:rPr>
            </w:pPr>
          </w:p>
        </w:tc>
        <w:tc>
          <w:tcPr>
            <w:tcW w:w="0" w:type="auto"/>
          </w:tcPr>
          <w:p w14:paraId="7FA7809C"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Saskatchewan</w:t>
            </w:r>
          </w:p>
        </w:tc>
        <w:tc>
          <w:tcPr>
            <w:tcW w:w="0" w:type="auto"/>
          </w:tcPr>
          <w:p w14:paraId="57FDD9D4" w14:textId="1C9E8E2D"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Systems of</w:t>
            </w:r>
            <w:r w:rsidRPr="000B62D2">
              <w:rPr>
                <w:rFonts w:ascii="Times New Roman" w:hAnsi="Times New Roman" w:cs="Times New Roman"/>
                <w:sz w:val="20"/>
                <w:szCs w:val="20"/>
              </w:rPr>
              <w:t xml:space="preserve"> </w:t>
            </w:r>
            <w:r w:rsidRPr="000B62D2">
              <w:rPr>
                <w:rFonts w:ascii="Times New Roman" w:hAnsi="Times New Roman" w:cs="Times New Roman"/>
                <w:sz w:val="20"/>
                <w:szCs w:val="20"/>
              </w:rPr>
              <w:t>equations, quadratic functional form</w:t>
            </w:r>
          </w:p>
        </w:tc>
        <w:tc>
          <w:tcPr>
            <w:tcW w:w="0" w:type="auto"/>
          </w:tcPr>
          <w:p w14:paraId="409A8F47"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 xml:space="preserve">GS precipitation, GDD </w:t>
            </w:r>
          </w:p>
        </w:tc>
        <w:tc>
          <w:tcPr>
            <w:tcW w:w="0" w:type="auto"/>
          </w:tcPr>
          <w:p w14:paraId="04777AE7" w14:textId="77777777" w:rsidR="000B62D2" w:rsidRPr="000B62D2" w:rsidRDefault="000B62D2" w:rsidP="00D8400F">
            <w:pPr>
              <w:spacing w:line="240" w:lineRule="auto"/>
              <w:rPr>
                <w:rFonts w:ascii="Times New Roman" w:hAnsi="Times New Roman" w:cs="Times New Roman"/>
                <w:sz w:val="20"/>
                <w:szCs w:val="20"/>
              </w:rPr>
            </w:pPr>
          </w:p>
        </w:tc>
        <w:tc>
          <w:tcPr>
            <w:tcW w:w="0" w:type="auto"/>
          </w:tcPr>
          <w:p w14:paraId="76B296CE" w14:textId="77777777" w:rsidR="000B62D2" w:rsidRPr="000B62D2" w:rsidRDefault="000B62D2" w:rsidP="00D8400F">
            <w:pPr>
              <w:spacing w:line="240" w:lineRule="auto"/>
              <w:rPr>
                <w:rFonts w:ascii="Times New Roman" w:hAnsi="Times New Roman" w:cs="Times New Roman"/>
                <w:sz w:val="20"/>
                <w:szCs w:val="20"/>
              </w:rPr>
            </w:pPr>
          </w:p>
        </w:tc>
        <w:tc>
          <w:tcPr>
            <w:tcW w:w="0" w:type="auto"/>
          </w:tcPr>
          <w:p w14:paraId="3C504117" w14:textId="77777777" w:rsidR="000B62D2" w:rsidRPr="000B62D2" w:rsidRDefault="000B62D2" w:rsidP="00D8400F">
            <w:pPr>
              <w:spacing w:line="240" w:lineRule="auto"/>
              <w:rPr>
                <w:rFonts w:ascii="Times New Roman" w:hAnsi="Times New Roman" w:cs="Times New Roman"/>
                <w:sz w:val="20"/>
                <w:szCs w:val="20"/>
              </w:rPr>
            </w:pPr>
          </w:p>
        </w:tc>
      </w:tr>
      <w:tr w:rsidR="000B62D2" w:rsidRPr="0019060E" w14:paraId="60EE844A" w14:textId="77777777" w:rsidTr="000B62D2">
        <w:tc>
          <w:tcPr>
            <w:tcW w:w="1052" w:type="dxa"/>
          </w:tcPr>
          <w:p w14:paraId="2BB1B7E1"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Jiangui et al (2020)</w:t>
            </w:r>
          </w:p>
        </w:tc>
        <w:tc>
          <w:tcPr>
            <w:tcW w:w="1261" w:type="dxa"/>
          </w:tcPr>
          <w:p w14:paraId="5BE80AA1" w14:textId="74E41FC4" w:rsidR="000B62D2" w:rsidRPr="000B62D2" w:rsidRDefault="000B62D2" w:rsidP="00D8400F">
            <w:pPr>
              <w:spacing w:line="240" w:lineRule="auto"/>
              <w:rPr>
                <w:rFonts w:ascii="Times New Roman" w:hAnsi="Times New Roman" w:cs="Times New Roman"/>
                <w:sz w:val="20"/>
                <w:szCs w:val="20"/>
              </w:rPr>
            </w:pPr>
            <w:r w:rsidRPr="000B62D2">
              <w:rPr>
                <w:rFonts w:ascii="Times New Roman" w:eastAsia="MS Mincho" w:hAnsi="Times New Roman" w:cs="Times New Roman"/>
                <w:sz w:val="20"/>
                <w:szCs w:val="20"/>
              </w:rPr>
              <w:t xml:space="preserve">IEEE Journal of Selected Topics in Applied Earth Observations </w:t>
            </w:r>
            <w:proofErr w:type="gramStart"/>
            <w:r w:rsidRPr="000B62D2">
              <w:rPr>
                <w:rFonts w:ascii="Times New Roman" w:eastAsia="MS Mincho" w:hAnsi="Times New Roman" w:cs="Times New Roman"/>
                <w:sz w:val="20"/>
                <w:szCs w:val="20"/>
              </w:rPr>
              <w:t>And</w:t>
            </w:r>
            <w:proofErr w:type="gramEnd"/>
            <w:r w:rsidRPr="000B62D2">
              <w:rPr>
                <w:rFonts w:ascii="Times New Roman" w:eastAsia="MS Mincho" w:hAnsi="Times New Roman" w:cs="Times New Roman"/>
                <w:sz w:val="20"/>
                <w:szCs w:val="20"/>
              </w:rPr>
              <w:t xml:space="preserve"> Remote Sensing</w:t>
            </w:r>
          </w:p>
        </w:tc>
        <w:tc>
          <w:tcPr>
            <w:tcW w:w="0" w:type="auto"/>
          </w:tcPr>
          <w:p w14:paraId="01B313EC" w14:textId="77777777" w:rsidR="000B62D2" w:rsidRPr="000B62D2" w:rsidRDefault="000B62D2" w:rsidP="00D8400F">
            <w:pPr>
              <w:autoSpaceDE w:val="0"/>
              <w:autoSpaceDN w:val="0"/>
              <w:adjustRightInd w:val="0"/>
              <w:spacing w:after="0" w:line="240" w:lineRule="auto"/>
              <w:rPr>
                <w:rFonts w:ascii="Times New Roman" w:eastAsia="MS Mincho" w:hAnsi="Times New Roman" w:cs="Times New Roman"/>
                <w:sz w:val="18"/>
                <w:szCs w:val="18"/>
              </w:rPr>
            </w:pPr>
            <w:r w:rsidRPr="000B62D2">
              <w:rPr>
                <w:rFonts w:ascii="Times New Roman" w:eastAsia="MS Mincho" w:hAnsi="Times New Roman" w:cs="Times New Roman"/>
                <w:sz w:val="18"/>
                <w:szCs w:val="18"/>
              </w:rPr>
              <w:t>barley, canola,</w:t>
            </w:r>
          </w:p>
          <w:p w14:paraId="6FEC9ECC" w14:textId="4E0FEFD1" w:rsidR="000B62D2" w:rsidRPr="000B62D2" w:rsidRDefault="000B62D2" w:rsidP="00D8400F">
            <w:pPr>
              <w:spacing w:line="240" w:lineRule="auto"/>
              <w:rPr>
                <w:rFonts w:ascii="Times New Roman" w:hAnsi="Times New Roman" w:cs="Times New Roman"/>
                <w:sz w:val="20"/>
                <w:szCs w:val="20"/>
              </w:rPr>
            </w:pPr>
            <w:r w:rsidRPr="000B62D2">
              <w:rPr>
                <w:rFonts w:ascii="Times New Roman" w:eastAsia="MS Mincho" w:hAnsi="Times New Roman" w:cs="Times New Roman"/>
                <w:sz w:val="18"/>
                <w:szCs w:val="18"/>
              </w:rPr>
              <w:t>and spring wheat</w:t>
            </w:r>
          </w:p>
        </w:tc>
        <w:tc>
          <w:tcPr>
            <w:tcW w:w="0" w:type="auto"/>
          </w:tcPr>
          <w:p w14:paraId="6394EFEB" w14:textId="08289EFF"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2000 - 2016</w:t>
            </w:r>
          </w:p>
        </w:tc>
        <w:tc>
          <w:tcPr>
            <w:tcW w:w="0" w:type="auto"/>
          </w:tcPr>
          <w:p w14:paraId="63C4F54B" w14:textId="52D963FF"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Canadian Prairies (Census of Agriculture Regions)</w:t>
            </w:r>
          </w:p>
        </w:tc>
        <w:tc>
          <w:tcPr>
            <w:tcW w:w="0" w:type="auto"/>
          </w:tcPr>
          <w:p w14:paraId="16031FCE"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Ordinary least squares, linear functional form</w:t>
            </w:r>
          </w:p>
        </w:tc>
        <w:tc>
          <w:tcPr>
            <w:tcW w:w="0" w:type="auto"/>
          </w:tcPr>
          <w:p w14:paraId="10E7E859" w14:textId="77777777" w:rsidR="000B62D2" w:rsidRPr="000B62D2"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MODIS metrics</w:t>
            </w:r>
          </w:p>
        </w:tc>
        <w:tc>
          <w:tcPr>
            <w:tcW w:w="0" w:type="auto"/>
          </w:tcPr>
          <w:p w14:paraId="2BC94EE3" w14:textId="77777777" w:rsidR="000B62D2" w:rsidRPr="000B62D2" w:rsidRDefault="000B62D2" w:rsidP="00D8400F">
            <w:pPr>
              <w:spacing w:line="240" w:lineRule="auto"/>
              <w:rPr>
                <w:rFonts w:ascii="Times New Roman" w:hAnsi="Times New Roman" w:cs="Times New Roman"/>
                <w:sz w:val="20"/>
                <w:szCs w:val="20"/>
              </w:rPr>
            </w:pPr>
          </w:p>
        </w:tc>
        <w:tc>
          <w:tcPr>
            <w:tcW w:w="0" w:type="auto"/>
          </w:tcPr>
          <w:p w14:paraId="64E428EA" w14:textId="77777777" w:rsidR="000B62D2" w:rsidRPr="0019060E" w:rsidRDefault="000B62D2" w:rsidP="00D8400F">
            <w:pPr>
              <w:spacing w:line="240" w:lineRule="auto"/>
              <w:rPr>
                <w:rFonts w:ascii="Times New Roman" w:hAnsi="Times New Roman" w:cs="Times New Roman"/>
                <w:sz w:val="20"/>
                <w:szCs w:val="20"/>
              </w:rPr>
            </w:pPr>
            <w:r w:rsidRPr="000B62D2">
              <w:rPr>
                <w:rFonts w:ascii="Times New Roman" w:hAnsi="Times New Roman" w:cs="Times New Roman"/>
                <w:sz w:val="20"/>
                <w:szCs w:val="20"/>
              </w:rPr>
              <w:t>Trend term</w:t>
            </w:r>
          </w:p>
        </w:tc>
        <w:tc>
          <w:tcPr>
            <w:tcW w:w="0" w:type="auto"/>
          </w:tcPr>
          <w:p w14:paraId="200279AB" w14:textId="77777777" w:rsidR="000B62D2" w:rsidRPr="0019060E" w:rsidRDefault="000B62D2" w:rsidP="00D8400F">
            <w:pPr>
              <w:spacing w:line="240" w:lineRule="auto"/>
              <w:rPr>
                <w:rFonts w:ascii="Times New Roman" w:hAnsi="Times New Roman" w:cs="Times New Roman"/>
                <w:sz w:val="20"/>
                <w:szCs w:val="20"/>
              </w:rPr>
            </w:pPr>
          </w:p>
        </w:tc>
      </w:tr>
    </w:tbl>
    <w:p w14:paraId="57AADF1B" w14:textId="513DEE7E" w:rsidR="0019060E" w:rsidRDefault="0019060E">
      <w:pPr>
        <w:spacing w:after="0" w:line="240" w:lineRule="auto"/>
        <w:rPr>
          <w:rFonts w:ascii="Times New Roman" w:hAnsi="Times New Roman" w:cs="Times New Roman"/>
          <w:b/>
          <w:bCs/>
        </w:rPr>
      </w:pPr>
    </w:p>
    <w:p w14:paraId="7CB660E1" w14:textId="4A2DBCA5" w:rsidR="00AA2B0A" w:rsidRDefault="00AA2B0A">
      <w:pPr>
        <w:spacing w:after="0" w:line="240" w:lineRule="auto"/>
        <w:rPr>
          <w:rFonts w:ascii="Times New Roman" w:hAnsi="Times New Roman" w:cs="Times New Roman"/>
          <w:b/>
          <w:bCs/>
          <w:color w:val="000000" w:themeColor="text1"/>
        </w:rPr>
      </w:pPr>
      <w:r>
        <w:rPr>
          <w:rFonts w:ascii="Times New Roman" w:hAnsi="Times New Roman" w:cs="Times New Roman"/>
          <w:b/>
          <w:bCs/>
        </w:rPr>
        <w:br w:type="page"/>
      </w:r>
    </w:p>
    <w:p w14:paraId="6B51490B" w14:textId="044C4316" w:rsidR="00F22016" w:rsidRDefault="00F22016" w:rsidP="00E57014">
      <w:pPr>
        <w:pStyle w:val="ChapterBodyCopy"/>
        <w:spacing w:line="240" w:lineRule="auto"/>
        <w:rPr>
          <w:rFonts w:ascii="Times New Roman" w:hAnsi="Times New Roman" w:cs="Times New Roman"/>
          <w:b/>
          <w:bCs/>
        </w:rPr>
      </w:pPr>
      <w:r>
        <w:rPr>
          <w:rFonts w:ascii="Times New Roman" w:hAnsi="Times New Roman" w:cs="Times New Roman"/>
          <w:b/>
          <w:bCs/>
        </w:rPr>
        <w:lastRenderedPageBreak/>
        <w:t>CAI</w:t>
      </w:r>
    </w:p>
    <w:p w14:paraId="3668E7E1" w14:textId="77777777" w:rsidR="00F22016" w:rsidRDefault="00F22016" w:rsidP="00E57014">
      <w:pPr>
        <w:pStyle w:val="ListParagraph"/>
        <w:numPr>
          <w:ilvl w:val="0"/>
          <w:numId w:val="28"/>
        </w:numPr>
        <w:spacing w:line="240" w:lineRule="auto"/>
      </w:pPr>
      <w:r>
        <w:t>Farmer also deposits a certain amount of money based on the protection level in a CAIS approved financial institution.</w:t>
      </w:r>
    </w:p>
    <w:p w14:paraId="5C474D2F" w14:textId="77777777" w:rsidR="00F22016" w:rsidRDefault="00F22016" w:rsidP="00E57014">
      <w:pPr>
        <w:pStyle w:val="ChapterBodyCopy"/>
        <w:spacing w:line="240" w:lineRule="auto"/>
        <w:rPr>
          <w:rFonts w:ascii="Times New Roman" w:hAnsi="Times New Roman" w:cs="Times New Roman"/>
          <w:b/>
          <w:bCs/>
        </w:rPr>
      </w:pPr>
    </w:p>
    <w:p w14:paraId="24D85AB8" w14:textId="77777777" w:rsidR="00F22016" w:rsidRDefault="00F22016" w:rsidP="00E57014">
      <w:pPr>
        <w:pStyle w:val="TemplateInstructions-DeleteBeforePublishing"/>
        <w:spacing w:line="240" w:lineRule="auto"/>
        <w:rPr>
          <w:rFonts w:ascii="Times New Roman" w:hAnsi="Times New Roman" w:cs="Times New Roman"/>
          <w:i w:val="0"/>
          <w:iCs/>
        </w:rPr>
      </w:pPr>
      <w:r w:rsidRPr="00155A31">
        <w:rPr>
          <w:rFonts w:ascii="Times New Roman" w:hAnsi="Times New Roman" w:cs="Times New Roman"/>
          <w:i w:val="0"/>
          <w:iCs/>
        </w:rPr>
        <w:t>Deposit:</w:t>
      </w:r>
    </w:p>
    <w:p w14:paraId="1B1D012A" w14:textId="77777777" w:rsidR="00F22016" w:rsidRPr="00155A31" w:rsidRDefault="00F22016" w:rsidP="00E57014">
      <w:pPr>
        <w:pStyle w:val="TemplateInstructions-DeleteBeforePublishing"/>
        <w:spacing w:line="240" w:lineRule="auto"/>
        <w:rPr>
          <w:rFonts w:ascii="Times New Roman" w:eastAsiaTheme="minorEastAsia" w:hAnsi="Times New Roman" w:cs="Times New Roman"/>
          <w:i w:val="0"/>
          <w:iCs/>
        </w:rPr>
      </w:pPr>
      <m:oMathPara>
        <m:oMath>
          <m:r>
            <w:rPr>
              <w:rFonts w:ascii="Cambria Math" w:hAnsi="Cambria Math" w:cs="Times New Roman"/>
            </w:rPr>
            <m:t>Tier 3:D=(RM*0.7*0.2)</m:t>
          </m:r>
        </m:oMath>
      </m:oMathPara>
    </w:p>
    <w:p w14:paraId="42C26433" w14:textId="77777777" w:rsidR="00F22016" w:rsidRPr="00155A31" w:rsidRDefault="00F22016" w:rsidP="00E57014">
      <w:pPr>
        <w:pStyle w:val="TemplateInstructions-DeleteBeforePublishing"/>
        <w:spacing w:line="240" w:lineRule="auto"/>
        <w:rPr>
          <w:rFonts w:ascii="Times New Roman" w:eastAsiaTheme="minorEastAsia" w:hAnsi="Times New Roman" w:cs="Times New Roman"/>
          <w:i w:val="0"/>
          <w:iCs/>
        </w:rPr>
      </w:pPr>
      <m:oMathPara>
        <m:oMath>
          <m:r>
            <w:rPr>
              <w:rFonts w:ascii="Cambria Math" w:hAnsi="Cambria Math" w:cs="Times New Roman"/>
            </w:rPr>
            <m:t>Tier 2:D=(RM*0.7*0.2)</m:t>
          </m:r>
        </m:oMath>
      </m:oMathPara>
    </w:p>
    <w:p w14:paraId="21145A49" w14:textId="77777777" w:rsidR="00F22016" w:rsidRPr="00F22016" w:rsidRDefault="00F22016" w:rsidP="00E57014">
      <w:pPr>
        <w:pStyle w:val="ChapterBodyCopy"/>
        <w:spacing w:line="240" w:lineRule="auto"/>
        <w:rPr>
          <w:rFonts w:ascii="Times New Roman" w:hAnsi="Times New Roman" w:cs="Times New Roman"/>
          <w:b/>
          <w:bCs/>
        </w:rPr>
      </w:pPr>
    </w:p>
    <w:p w14:paraId="492D34FA" w14:textId="77777777" w:rsidR="005B5683" w:rsidRPr="00CC709E" w:rsidRDefault="008E0459" w:rsidP="00E57014">
      <w:pPr>
        <w:pStyle w:val="Heading2"/>
        <w:spacing w:line="240" w:lineRule="auto"/>
        <w:rPr>
          <w:rFonts w:ascii="Times New Roman" w:hAnsi="Times New Roman" w:cs="Times New Roman"/>
        </w:rPr>
      </w:pPr>
      <w:bookmarkStart w:id="3" w:name="_Toc362179669"/>
      <w:r w:rsidRPr="00CC709E">
        <w:rPr>
          <w:rFonts w:ascii="Times New Roman" w:hAnsi="Times New Roman" w:cs="Times New Roman"/>
        </w:rPr>
        <w:t xml:space="preserve">[Sub-Process or Workflow Step 1] </w:t>
      </w:r>
      <w:r w:rsidRPr="00CC709E">
        <w:rPr>
          <w:rFonts w:ascii="Times New Roman" w:hAnsi="Times New Roman" w:cs="Times New Roman"/>
        </w:rPr>
        <w:br/>
        <w:t>Example: Configure Connect to manage your work</w:t>
      </w:r>
      <w:bookmarkEnd w:id="3"/>
    </w:p>
    <w:p w14:paraId="66562825" w14:textId="77777777" w:rsidR="008E0459" w:rsidRPr="00CC709E" w:rsidRDefault="008E0459" w:rsidP="00E57014">
      <w:pPr>
        <w:pStyle w:val="TemplateInstructions-DeleteBeforePublishing"/>
        <w:spacing w:line="240" w:lineRule="auto"/>
        <w:rPr>
          <w:rFonts w:ascii="Times New Roman" w:hAnsi="Times New Roman" w:cs="Times New Roman"/>
        </w:rPr>
      </w:pPr>
      <w:r w:rsidRPr="00CC709E">
        <w:rPr>
          <w:rFonts w:ascii="Times New Roman" w:hAnsi="Times New Roman" w:cs="Times New Roman"/>
          <w:highlight w:val="yellow"/>
        </w:rPr>
        <w:t>[Provide a concise description of the context for this sub-process or workflow, including any requirements or conditions that are relevant.]</w:t>
      </w:r>
    </w:p>
    <w:p w14:paraId="124EFEAB" w14:textId="77777777" w:rsidR="00063AF9" w:rsidRPr="00CC709E" w:rsidRDefault="00757789" w:rsidP="00E57014">
      <w:pPr>
        <w:pStyle w:val="ChapterBodyCopy"/>
        <w:spacing w:line="240" w:lineRule="auto"/>
        <w:rPr>
          <w:rFonts w:ascii="Times New Roman" w:hAnsi="Times New Roman" w:cs="Times New Roman"/>
        </w:rPr>
      </w:pPr>
      <w:r w:rsidRPr="00CC709E">
        <w:rPr>
          <w:rFonts w:ascii="Times New Roman" w:hAnsi="Times New Roman" w:cs="Times New Roman"/>
        </w:rPr>
        <w:t xml:space="preserve">Lorem ipsum dolor sit </w:t>
      </w:r>
      <w:proofErr w:type="spellStart"/>
      <w:r w:rsidRPr="00CC709E">
        <w:rPr>
          <w:rFonts w:ascii="Times New Roman" w:hAnsi="Times New Roman" w:cs="Times New Roman"/>
        </w:rPr>
        <w:t>amet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consectetur</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adipiscing</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elit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Etiam</w:t>
      </w:r>
      <w:proofErr w:type="spellEnd"/>
      <w:r w:rsidRPr="00CC709E">
        <w:rPr>
          <w:rFonts w:ascii="Times New Roman" w:hAnsi="Times New Roman" w:cs="Times New Roman"/>
        </w:rPr>
        <w:t xml:space="preserve"> at porta </w:t>
      </w:r>
      <w:proofErr w:type="spellStart"/>
      <w:r w:rsidRPr="00CC709E">
        <w:rPr>
          <w:rFonts w:ascii="Times New Roman" w:hAnsi="Times New Roman" w:cs="Times New Roman"/>
        </w:rPr>
        <w:t>est</w:t>
      </w:r>
      <w:proofErr w:type="spellEnd"/>
      <w:r w:rsidRPr="00CC709E">
        <w:rPr>
          <w:rFonts w:ascii="Times New Roman" w:hAnsi="Times New Roman" w:cs="Times New Roman"/>
        </w:rPr>
        <w:t xml:space="preserve">, et </w:t>
      </w:r>
      <w:proofErr w:type="spellStart"/>
      <w:r w:rsidRPr="00CC709E">
        <w:rPr>
          <w:rFonts w:ascii="Times New Roman" w:hAnsi="Times New Roman" w:cs="Times New Roman"/>
        </w:rPr>
        <w:t>lobortis</w:t>
      </w:r>
      <w:proofErr w:type="spellEnd"/>
      <w:r w:rsidRPr="00CC709E">
        <w:rPr>
          <w:rFonts w:ascii="Times New Roman" w:hAnsi="Times New Roman" w:cs="Times New Roman"/>
        </w:rPr>
        <w:t xml:space="preserve"> sem. Duis </w:t>
      </w:r>
      <w:proofErr w:type="spellStart"/>
      <w:r w:rsidRPr="00CC709E">
        <w:rPr>
          <w:rFonts w:ascii="Times New Roman" w:hAnsi="Times New Roman" w:cs="Times New Roman"/>
        </w:rPr>
        <w:t>imperdiet</w:t>
      </w:r>
      <w:proofErr w:type="spellEnd"/>
      <w:r w:rsidRPr="00CC709E">
        <w:rPr>
          <w:rFonts w:ascii="Times New Roman" w:hAnsi="Times New Roman" w:cs="Times New Roman"/>
        </w:rPr>
        <w:t xml:space="preserve"> in </w:t>
      </w:r>
      <w:proofErr w:type="spellStart"/>
      <w:r w:rsidRPr="00CC709E">
        <w:rPr>
          <w:rFonts w:ascii="Times New Roman" w:hAnsi="Times New Roman" w:cs="Times New Roman"/>
        </w:rPr>
        <w:t>nisl</w:t>
      </w:r>
      <w:proofErr w:type="spellEnd"/>
      <w:r w:rsidRPr="00CC709E">
        <w:rPr>
          <w:rFonts w:ascii="Times New Roman" w:hAnsi="Times New Roman" w:cs="Times New Roman"/>
        </w:rPr>
        <w:t xml:space="preserve"> sed </w:t>
      </w:r>
      <w:proofErr w:type="spellStart"/>
      <w:r w:rsidRPr="00CC709E">
        <w:rPr>
          <w:rFonts w:ascii="Times New Roman" w:hAnsi="Times New Roman" w:cs="Times New Roman"/>
        </w:rPr>
        <w:t>luctus</w:t>
      </w:r>
      <w:proofErr w:type="spellEnd"/>
      <w:r w:rsidRPr="00CC709E">
        <w:rPr>
          <w:rFonts w:ascii="Times New Roman" w:hAnsi="Times New Roman" w:cs="Times New Roman"/>
        </w:rPr>
        <w:t>.</w:t>
      </w:r>
    </w:p>
    <w:p w14:paraId="7B8C96D2" w14:textId="77777777" w:rsidR="005B5683" w:rsidRPr="00CC709E" w:rsidRDefault="008E0459" w:rsidP="00E57014">
      <w:pPr>
        <w:pStyle w:val="Heading3"/>
        <w:spacing w:line="240" w:lineRule="auto"/>
        <w:rPr>
          <w:rFonts w:ascii="Times New Roman" w:hAnsi="Times New Roman" w:cs="Times New Roman"/>
        </w:rPr>
      </w:pPr>
      <w:bookmarkStart w:id="4" w:name="_Toc362179670"/>
      <w:r w:rsidRPr="00CC709E">
        <w:rPr>
          <w:rFonts w:ascii="Times New Roman" w:hAnsi="Times New Roman" w:cs="Times New Roman"/>
        </w:rPr>
        <w:t xml:space="preserve">[Procedures for Step 1]  </w:t>
      </w:r>
      <w:r w:rsidRPr="00CC709E">
        <w:rPr>
          <w:rFonts w:ascii="Times New Roman" w:hAnsi="Times New Roman" w:cs="Times New Roman"/>
        </w:rPr>
        <w:br/>
        <w:t xml:space="preserve">Example: </w:t>
      </w:r>
      <w:r w:rsidR="00F52483" w:rsidRPr="00CC709E">
        <w:rPr>
          <w:rFonts w:ascii="Times New Roman" w:hAnsi="Times New Roman" w:cs="Times New Roman"/>
        </w:rPr>
        <w:t>To Log in to Connect:</w:t>
      </w:r>
      <w:bookmarkEnd w:id="4"/>
    </w:p>
    <w:p w14:paraId="5B82F90A" w14:textId="77777777" w:rsidR="005B5683" w:rsidRPr="00CC709E" w:rsidRDefault="008E0459" w:rsidP="00E57014">
      <w:pPr>
        <w:pStyle w:val="ChapterBodyCopy-Step"/>
        <w:numPr>
          <w:ilvl w:val="0"/>
          <w:numId w:val="1"/>
        </w:numPr>
        <w:spacing w:line="240" w:lineRule="auto"/>
        <w:rPr>
          <w:rFonts w:ascii="Times New Roman" w:hAnsi="Times New Roman" w:cs="Times New Roman"/>
        </w:rPr>
      </w:pPr>
      <w:r w:rsidRPr="00CC709E">
        <w:rPr>
          <w:rFonts w:ascii="Times New Roman" w:hAnsi="Times New Roman" w:cs="Times New Roman"/>
        </w:rPr>
        <w:t>Do something</w:t>
      </w:r>
      <w:r w:rsidR="005B5683" w:rsidRPr="00CC709E">
        <w:rPr>
          <w:rFonts w:ascii="Times New Roman" w:hAnsi="Times New Roman" w:cs="Times New Roman"/>
        </w:rPr>
        <w:t>.</w:t>
      </w:r>
    </w:p>
    <w:p w14:paraId="4A98CD1F" w14:textId="77777777" w:rsidR="005B5683" w:rsidRPr="00CC709E" w:rsidRDefault="008E0459" w:rsidP="00E57014">
      <w:pPr>
        <w:pStyle w:val="ChapterBodyCopy-Step"/>
        <w:spacing w:line="240" w:lineRule="auto"/>
        <w:rPr>
          <w:rFonts w:ascii="Times New Roman" w:hAnsi="Times New Roman" w:cs="Times New Roman"/>
        </w:rPr>
      </w:pPr>
      <w:r w:rsidRPr="00CC709E">
        <w:rPr>
          <w:rFonts w:ascii="Times New Roman" w:hAnsi="Times New Roman" w:cs="Times New Roman"/>
        </w:rPr>
        <w:t>Complete an action</w:t>
      </w:r>
      <w:r w:rsidR="00F52483" w:rsidRPr="00CC709E">
        <w:rPr>
          <w:rFonts w:ascii="Times New Roman" w:hAnsi="Times New Roman" w:cs="Times New Roman"/>
        </w:rPr>
        <w:t>.</w:t>
      </w:r>
    </w:p>
    <w:p w14:paraId="63020BF4" w14:textId="77777777" w:rsidR="00F52483" w:rsidRPr="00CC709E" w:rsidRDefault="008E0459" w:rsidP="00E57014">
      <w:pPr>
        <w:pStyle w:val="ChapterBodyCopy-Step"/>
        <w:spacing w:line="240" w:lineRule="auto"/>
        <w:rPr>
          <w:rFonts w:ascii="Times New Roman" w:hAnsi="Times New Roman" w:cs="Times New Roman"/>
        </w:rPr>
      </w:pPr>
      <w:r w:rsidRPr="00CC709E">
        <w:rPr>
          <w:rFonts w:ascii="Times New Roman" w:hAnsi="Times New Roman" w:cs="Times New Roman"/>
        </w:rPr>
        <w:t>Select a value</w:t>
      </w:r>
      <w:r w:rsidR="00F52483" w:rsidRPr="00CC709E">
        <w:rPr>
          <w:rFonts w:ascii="Times New Roman" w:hAnsi="Times New Roman" w:cs="Times New Roman"/>
        </w:rPr>
        <w:t>.</w:t>
      </w:r>
    </w:p>
    <w:p w14:paraId="60918CD8" w14:textId="77777777" w:rsidR="00F71355" w:rsidRPr="00CC709E" w:rsidRDefault="00063AF9" w:rsidP="00E57014">
      <w:pPr>
        <w:pStyle w:val="ChapterBodyCopyIndent"/>
        <w:spacing w:line="240" w:lineRule="auto"/>
        <w:rPr>
          <w:rFonts w:ascii="Times New Roman" w:hAnsi="Times New Roman" w:cs="Times New Roman"/>
        </w:rPr>
      </w:pPr>
      <w:r w:rsidRPr="00CC709E">
        <w:rPr>
          <w:rFonts w:ascii="Times New Roman" w:hAnsi="Times New Roman" w:cs="Times New Roman"/>
          <w:noProof/>
        </w:rPr>
        <w:lastRenderedPageBreak/>
        <mc:AlternateContent>
          <mc:Choice Requires="wps">
            <w:drawing>
              <wp:inline distT="0" distB="0" distL="0" distR="0" wp14:anchorId="04CBDEC9" wp14:editId="1C2E7461">
                <wp:extent cx="4914900" cy="1885950"/>
                <wp:effectExtent l="57150" t="38100" r="76200" b="95250"/>
                <wp:docPr id="1" name="Rectangle 1"/>
                <wp:cNvGraphicFramePr/>
                <a:graphic xmlns:a="http://schemas.openxmlformats.org/drawingml/2006/main">
                  <a:graphicData uri="http://schemas.microsoft.com/office/word/2010/wordprocessingShape">
                    <wps:wsp>
                      <wps:cNvSpPr/>
                      <wps:spPr>
                        <a:xfrm>
                          <a:off x="0" y="0"/>
                          <a:ext cx="4914900" cy="18859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14:paraId="5B76857A" w14:textId="77777777" w:rsidR="00B453C8" w:rsidRDefault="00B453C8" w:rsidP="00063AF9">
                            <w:pPr>
                              <w:jc w:val="center"/>
                            </w:pPr>
                            <w:r>
                              <w:t>Screen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CBDEC9" id="Rectangle 1" o:spid="_x0000_s1026" style="width:387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" filled="f" strokecolor="#090">
                <v:shadow on="t" color="black" opacity="24903f" origin=",.5" offset="0,.55556mm"/>
                <v:textbox>
                  <w:txbxContent>
                    <w:p w14:paraId="5B76857A" w14:textId="77777777" w:rsidR="00B453C8" w:rsidRDefault="00B453C8" w:rsidP="00063AF9">
                      <w:pPr>
                        <w:jc w:val="center"/>
                      </w:pPr>
                      <w:r>
                        <w:t>Screen capture</w:t>
                      </w:r>
                    </w:p>
                  </w:txbxContent>
                </v:textbox>
                <w10:anchorlock/>
              </v:rect>
            </w:pict>
          </mc:Fallback>
        </mc:AlternateContent>
      </w:r>
    </w:p>
    <w:p w14:paraId="4AD52850" w14:textId="77777777" w:rsidR="005B5683" w:rsidRPr="00CC709E" w:rsidRDefault="00063AF9" w:rsidP="00E57014">
      <w:pPr>
        <w:pStyle w:val="ChapterBodyCopy-Step"/>
        <w:spacing w:line="240" w:lineRule="auto"/>
        <w:rPr>
          <w:rFonts w:ascii="Times New Roman" w:hAnsi="Times New Roman" w:cs="Times New Roman"/>
        </w:rPr>
      </w:pPr>
      <w:r w:rsidRPr="00CC709E">
        <w:rPr>
          <w:rFonts w:ascii="Times New Roman" w:hAnsi="Times New Roman" w:cs="Times New Roman"/>
        </w:rPr>
        <w:t>Enter some text</w:t>
      </w:r>
      <w:r w:rsidR="005B5683" w:rsidRPr="00CC709E">
        <w:rPr>
          <w:rFonts w:ascii="Times New Roman" w:hAnsi="Times New Roman" w:cs="Times New Roman"/>
        </w:rPr>
        <w:t>.</w:t>
      </w:r>
    </w:p>
    <w:p w14:paraId="6E7869D7" w14:textId="77777777" w:rsidR="00063AF9" w:rsidRPr="00CC709E" w:rsidRDefault="00063AF9" w:rsidP="00E57014">
      <w:pPr>
        <w:pStyle w:val="ChapterBodyCopy-Step"/>
        <w:spacing w:line="240" w:lineRule="auto"/>
        <w:rPr>
          <w:rFonts w:ascii="Times New Roman" w:hAnsi="Times New Roman" w:cs="Times New Roman"/>
        </w:rPr>
      </w:pPr>
      <w:r w:rsidRPr="00CC709E">
        <w:rPr>
          <w:rFonts w:ascii="Times New Roman" w:hAnsi="Times New Roman" w:cs="Times New Roman"/>
        </w:rPr>
        <w:t>Drag and drop a value.</w:t>
      </w:r>
    </w:p>
    <w:p w14:paraId="1C8142B6" w14:textId="77777777" w:rsidR="00063AF9" w:rsidRPr="00CC709E" w:rsidRDefault="00063AF9" w:rsidP="00E57014">
      <w:pPr>
        <w:pStyle w:val="ChapterBodyCopy-Step"/>
        <w:spacing w:line="240" w:lineRule="auto"/>
        <w:rPr>
          <w:rFonts w:ascii="Times New Roman" w:hAnsi="Times New Roman" w:cs="Times New Roman"/>
        </w:rPr>
      </w:pPr>
      <w:r w:rsidRPr="00CC709E">
        <w:rPr>
          <w:rFonts w:ascii="Times New Roman" w:hAnsi="Times New Roman" w:cs="Times New Roman"/>
        </w:rPr>
        <w:t>Click or press something to complete the procedure</w:t>
      </w:r>
      <w:r w:rsidR="0047550B" w:rsidRPr="00CC709E">
        <w:rPr>
          <w:rFonts w:ascii="Times New Roman" w:hAnsi="Times New Roman" w:cs="Times New Roman"/>
        </w:rPr>
        <w:t>.</w:t>
      </w:r>
    </w:p>
    <w:p w14:paraId="25E8FF49" w14:textId="77777777" w:rsidR="00063AF9" w:rsidRPr="00CC709E" w:rsidRDefault="00063AF9" w:rsidP="00E57014">
      <w:pPr>
        <w:pStyle w:val="TemplateInstructions-DeleteBeforePublishing"/>
        <w:spacing w:line="240" w:lineRule="auto"/>
        <w:rPr>
          <w:rFonts w:ascii="Times New Roman" w:hAnsi="Times New Roman" w:cs="Times New Roman"/>
          <w:highlight w:val="yellow"/>
        </w:rPr>
      </w:pPr>
      <w:r w:rsidRPr="00CC709E">
        <w:rPr>
          <w:rFonts w:ascii="Times New Roman" w:hAnsi="Times New Roman" w:cs="Times New Roman"/>
          <w:highlight w:val="yellow"/>
        </w:rPr>
        <w:t>[NOTES, CAUTIONS, and WARNINGS provide any relevant or supplemental information about consequences of performing a step incorrectly. Place warnings before the step to be taken. Notes may be placed either before or after the corresponding step.]</w:t>
      </w:r>
    </w:p>
    <w:p w14:paraId="76964BB6" w14:textId="77777777" w:rsidR="005B5683" w:rsidRPr="00CC709E" w:rsidRDefault="003008EB" w:rsidP="00E57014">
      <w:pPr>
        <w:pStyle w:val="CalloutBlockCopyNote"/>
        <w:spacing w:line="240" w:lineRule="auto"/>
        <w:rPr>
          <w:rFonts w:ascii="Times New Roman" w:hAnsi="Times New Roman" w:cs="Times New Roman"/>
        </w:rPr>
      </w:pPr>
      <w:r w:rsidRPr="00CC709E">
        <w:rPr>
          <w:rFonts w:ascii="Times New Roman" w:hAnsi="Times New Roman" w:cs="Times New Roman"/>
        </w:rPr>
        <mc:AlternateContent>
          <mc:Choice Requires="wps">
            <w:drawing>
              <wp:anchor distT="0" distB="0" distL="114300" distR="114300" simplePos="0" relativeHeight="251659264" behindDoc="0" locked="0" layoutInCell="1" allowOverlap="1" wp14:anchorId="3D33646B" wp14:editId="77A039BE">
                <wp:simplePos x="0" y="0"/>
                <wp:positionH relativeFrom="column">
                  <wp:posOffset>95250</wp:posOffset>
                </wp:positionH>
                <wp:positionV relativeFrom="paragraph">
                  <wp:posOffset>25400</wp:posOffset>
                </wp:positionV>
                <wp:extent cx="274320" cy="228600"/>
                <wp:effectExtent l="0" t="19050" r="30480" b="38100"/>
                <wp:wrapNone/>
                <wp:docPr id="9" name="Right Arrow 9"/>
                <wp:cNvGraphicFramePr/>
                <a:graphic xmlns:a="http://schemas.openxmlformats.org/drawingml/2006/main">
                  <a:graphicData uri="http://schemas.microsoft.com/office/word/2010/wordprocessingShape">
                    <wps:wsp>
                      <wps:cNvSpPr/>
                      <wps:spPr>
                        <a:xfrm>
                          <a:off x="0" y="0"/>
                          <a:ext cx="274320" cy="228600"/>
                        </a:xfrm>
                        <a:prstGeom prst="rightArrow">
                          <a:avLst>
                            <a:gd name="adj1" fmla="val 43056"/>
                            <a:gd name="adj2" fmla="val 50000"/>
                          </a:avLst>
                        </a:prstGeom>
                        <a:solidFill>
                          <a:srgbClr val="009900"/>
                        </a:solidFill>
                        <a:ln>
                          <a:solidFill>
                            <a:srgbClr val="CCFFCC"/>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37B95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7.5pt;margin-top:2pt;width:21.6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" adj="12600,6150" fillcolor="#090" strokecolor="#cfc"/>
            </w:pict>
          </mc:Fallback>
        </mc:AlternateContent>
      </w:r>
      <w:r w:rsidR="00063AF9" w:rsidRPr="00CC709E">
        <w:rPr>
          <w:rFonts w:ascii="Times New Roman" w:hAnsi="Times New Roman" w:cs="Times New Roman"/>
        </w:rPr>
        <w:t xml:space="preserve">NOTE: </w:t>
      </w:r>
      <w:r w:rsidR="00757789" w:rsidRPr="00CC709E">
        <w:rPr>
          <w:rFonts w:ascii="Times New Roman" w:hAnsi="Times New Roman" w:cs="Times New Roman"/>
        </w:rPr>
        <w:t>Lorem ipsum dolor sit amet, consectetur adipiscing elit. Etiam at porta est, et lobortis sem. Duis imperdiet in nisl sed luctus.</w:t>
      </w:r>
      <w:r w:rsidR="005B5683" w:rsidRPr="00CC709E">
        <w:rPr>
          <w:rFonts w:ascii="Times New Roman" w:hAnsi="Times New Roman" w:cs="Times New Roman"/>
        </w:rPr>
        <w:t>.</w:t>
      </w:r>
    </w:p>
    <w:p w14:paraId="7EE38E28" w14:textId="77777777" w:rsidR="0047550B" w:rsidRPr="00CC709E" w:rsidRDefault="0047550B" w:rsidP="00E57014">
      <w:pPr>
        <w:pStyle w:val="Heading3"/>
        <w:spacing w:line="240" w:lineRule="auto"/>
        <w:rPr>
          <w:rFonts w:ascii="Times New Roman" w:hAnsi="Times New Roman" w:cs="Times New Roman"/>
        </w:rPr>
      </w:pPr>
      <w:bookmarkStart w:id="5" w:name="_Toc362179671"/>
      <w:r w:rsidRPr="00CC709E">
        <w:rPr>
          <w:rFonts w:ascii="Times New Roman" w:hAnsi="Times New Roman" w:cs="Times New Roman"/>
        </w:rPr>
        <w:t>[Procedures for Step 2]:</w:t>
      </w:r>
      <w:bookmarkEnd w:id="5"/>
    </w:p>
    <w:p w14:paraId="7AD19D46" w14:textId="77777777" w:rsidR="0047550B" w:rsidRPr="00CC709E" w:rsidRDefault="0047550B" w:rsidP="00E57014">
      <w:pPr>
        <w:pStyle w:val="ChapterBodyCopy-Step"/>
        <w:numPr>
          <w:ilvl w:val="0"/>
          <w:numId w:val="6"/>
        </w:numPr>
        <w:spacing w:line="240" w:lineRule="auto"/>
        <w:rPr>
          <w:rFonts w:ascii="Times New Roman" w:hAnsi="Times New Roman" w:cs="Times New Roman"/>
        </w:rPr>
      </w:pPr>
      <w:r w:rsidRPr="00CC709E">
        <w:rPr>
          <w:rFonts w:ascii="Times New Roman" w:hAnsi="Times New Roman" w:cs="Times New Roman"/>
        </w:rPr>
        <w:t xml:space="preserve">Do something fairly complex that needs </w:t>
      </w:r>
      <w:proofErr w:type="spellStart"/>
      <w:r w:rsidRPr="00CC709E">
        <w:rPr>
          <w:rFonts w:ascii="Times New Roman" w:hAnsi="Times New Roman" w:cs="Times New Roman"/>
        </w:rPr>
        <w:t>substeps</w:t>
      </w:r>
      <w:proofErr w:type="spellEnd"/>
      <w:r w:rsidRPr="00CC709E">
        <w:rPr>
          <w:rFonts w:ascii="Times New Roman" w:hAnsi="Times New Roman" w:cs="Times New Roman"/>
        </w:rPr>
        <w:t>:</w:t>
      </w:r>
    </w:p>
    <w:p w14:paraId="568B734D" w14:textId="77777777" w:rsidR="0047550B" w:rsidRPr="00CC709E" w:rsidRDefault="0047550B" w:rsidP="00E57014">
      <w:pPr>
        <w:pStyle w:val="ChapterBodyCopy-Stepa"/>
        <w:spacing w:line="240" w:lineRule="auto"/>
        <w:rPr>
          <w:rFonts w:ascii="Times New Roman" w:hAnsi="Times New Roman" w:cs="Times New Roman"/>
        </w:rPr>
      </w:pPr>
      <w:r w:rsidRPr="00CC709E">
        <w:rPr>
          <w:rFonts w:ascii="Times New Roman" w:hAnsi="Times New Roman" w:cs="Times New Roman"/>
        </w:rPr>
        <w:t>Do the first thing</w:t>
      </w:r>
    </w:p>
    <w:p w14:paraId="3ED327F7" w14:textId="77777777" w:rsidR="0047550B" w:rsidRPr="00CC709E" w:rsidRDefault="0047550B" w:rsidP="00E57014">
      <w:pPr>
        <w:pStyle w:val="ChapterBodyCopy-Stepa"/>
        <w:spacing w:line="240" w:lineRule="auto"/>
        <w:rPr>
          <w:rFonts w:ascii="Times New Roman" w:hAnsi="Times New Roman" w:cs="Times New Roman"/>
        </w:rPr>
      </w:pPr>
      <w:r w:rsidRPr="00CC709E">
        <w:rPr>
          <w:rFonts w:ascii="Times New Roman" w:hAnsi="Times New Roman" w:cs="Times New Roman"/>
        </w:rPr>
        <w:t>When something happens, do the next thing.</w:t>
      </w:r>
    </w:p>
    <w:p w14:paraId="45B10426" w14:textId="77777777" w:rsidR="0047550B" w:rsidRPr="00CC709E" w:rsidRDefault="0047550B" w:rsidP="00E57014">
      <w:pPr>
        <w:pStyle w:val="ChapterBodyCopy-Stepa"/>
        <w:spacing w:line="240" w:lineRule="auto"/>
        <w:rPr>
          <w:rFonts w:ascii="Times New Roman" w:hAnsi="Times New Roman" w:cs="Times New Roman"/>
        </w:rPr>
      </w:pPr>
      <w:r w:rsidRPr="00CC709E">
        <w:rPr>
          <w:rFonts w:ascii="Times New Roman" w:hAnsi="Times New Roman" w:cs="Times New Roman"/>
        </w:rPr>
        <w:t>Click a button or a link.</w:t>
      </w:r>
    </w:p>
    <w:p w14:paraId="32F90258" w14:textId="77777777" w:rsidR="0047550B" w:rsidRPr="00CC709E" w:rsidRDefault="0047550B" w:rsidP="00E57014">
      <w:pPr>
        <w:pStyle w:val="ChapterBodyCopy-Stepa"/>
        <w:spacing w:line="240" w:lineRule="auto"/>
        <w:rPr>
          <w:rFonts w:ascii="Times New Roman" w:hAnsi="Times New Roman" w:cs="Times New Roman"/>
        </w:rPr>
      </w:pPr>
      <w:r w:rsidRPr="00CC709E">
        <w:rPr>
          <w:rFonts w:ascii="Times New Roman" w:hAnsi="Times New Roman" w:cs="Times New Roman"/>
        </w:rPr>
        <w:t>Enter some data.</w:t>
      </w:r>
    </w:p>
    <w:p w14:paraId="15DBA9F6" w14:textId="77777777" w:rsidR="0047550B" w:rsidRPr="00CC709E" w:rsidRDefault="0047550B" w:rsidP="00E57014">
      <w:pPr>
        <w:pStyle w:val="ChapterBodyCopy-Stepa"/>
        <w:spacing w:line="240" w:lineRule="auto"/>
        <w:rPr>
          <w:rFonts w:ascii="Times New Roman" w:hAnsi="Times New Roman" w:cs="Times New Roman"/>
        </w:rPr>
      </w:pPr>
      <w:r w:rsidRPr="00CC709E">
        <w:rPr>
          <w:rFonts w:ascii="Times New Roman" w:hAnsi="Times New Roman" w:cs="Times New Roman"/>
        </w:rPr>
        <w:t>Complete the action.</w:t>
      </w:r>
    </w:p>
    <w:p w14:paraId="2713FA7E" w14:textId="77777777" w:rsidR="0047550B" w:rsidRPr="00CC709E" w:rsidRDefault="0047550B" w:rsidP="00E57014">
      <w:pPr>
        <w:pStyle w:val="ChapterBodyCopy-Step"/>
        <w:spacing w:line="240" w:lineRule="auto"/>
        <w:rPr>
          <w:rFonts w:ascii="Times New Roman" w:hAnsi="Times New Roman" w:cs="Times New Roman"/>
        </w:rPr>
      </w:pPr>
      <w:r w:rsidRPr="00CC709E">
        <w:rPr>
          <w:rFonts w:ascii="Times New Roman" w:hAnsi="Times New Roman" w:cs="Times New Roman"/>
        </w:rPr>
        <w:t>Complete an action using one of the following options:</w:t>
      </w:r>
    </w:p>
    <w:p w14:paraId="447D691F" w14:textId="77777777" w:rsidR="0047550B" w:rsidRPr="00CC709E" w:rsidRDefault="0047550B" w:rsidP="00E57014">
      <w:pPr>
        <w:pStyle w:val="ChapterBodyCopy-Bullet"/>
        <w:spacing w:line="240" w:lineRule="auto"/>
        <w:rPr>
          <w:rFonts w:ascii="Times New Roman" w:hAnsi="Times New Roman" w:cs="Times New Roman"/>
        </w:rPr>
      </w:pPr>
      <w:r w:rsidRPr="00CC709E">
        <w:rPr>
          <w:rFonts w:ascii="Times New Roman" w:hAnsi="Times New Roman" w:cs="Times New Roman"/>
        </w:rPr>
        <w:t>Option 1</w:t>
      </w:r>
    </w:p>
    <w:p w14:paraId="1A36B0B1" w14:textId="77777777" w:rsidR="0047550B" w:rsidRPr="00CC709E" w:rsidRDefault="0047550B" w:rsidP="00E57014">
      <w:pPr>
        <w:pStyle w:val="ChapterBodyCopy-Stepa"/>
        <w:numPr>
          <w:ilvl w:val="0"/>
          <w:numId w:val="8"/>
        </w:numPr>
        <w:spacing w:line="240" w:lineRule="auto"/>
        <w:rPr>
          <w:rFonts w:ascii="Times New Roman" w:hAnsi="Times New Roman" w:cs="Times New Roman"/>
        </w:rPr>
      </w:pPr>
      <w:r w:rsidRPr="00CC709E">
        <w:rPr>
          <w:rFonts w:ascii="Times New Roman" w:hAnsi="Times New Roman" w:cs="Times New Roman"/>
        </w:rPr>
        <w:lastRenderedPageBreak/>
        <w:t>Click somewhere.</w:t>
      </w:r>
    </w:p>
    <w:p w14:paraId="3F253564" w14:textId="77777777" w:rsidR="0047550B" w:rsidRPr="00CC709E" w:rsidRDefault="0047550B" w:rsidP="00E57014">
      <w:pPr>
        <w:pStyle w:val="ChapterBodyCopy-Stepa"/>
        <w:spacing w:line="240" w:lineRule="auto"/>
        <w:rPr>
          <w:rFonts w:ascii="Times New Roman" w:hAnsi="Times New Roman" w:cs="Times New Roman"/>
        </w:rPr>
      </w:pPr>
      <w:r w:rsidRPr="00CC709E">
        <w:rPr>
          <w:rFonts w:ascii="Times New Roman" w:hAnsi="Times New Roman" w:cs="Times New Roman"/>
        </w:rPr>
        <w:t>Enter something.</w:t>
      </w:r>
    </w:p>
    <w:p w14:paraId="117E14EC" w14:textId="77777777" w:rsidR="0047550B" w:rsidRPr="00CC709E" w:rsidRDefault="0047550B" w:rsidP="00E57014">
      <w:pPr>
        <w:pStyle w:val="ChapterBodyCopy-Bullet"/>
        <w:spacing w:line="240" w:lineRule="auto"/>
        <w:rPr>
          <w:rFonts w:ascii="Times New Roman" w:hAnsi="Times New Roman" w:cs="Times New Roman"/>
        </w:rPr>
      </w:pPr>
      <w:r w:rsidRPr="00CC709E">
        <w:rPr>
          <w:rFonts w:ascii="Times New Roman" w:hAnsi="Times New Roman" w:cs="Times New Roman"/>
        </w:rPr>
        <w:t>Option 2</w:t>
      </w:r>
    </w:p>
    <w:p w14:paraId="2CF5622D" w14:textId="77777777" w:rsidR="0047550B" w:rsidRPr="00CC709E" w:rsidRDefault="0047550B" w:rsidP="00E57014">
      <w:pPr>
        <w:pStyle w:val="ChapterBodyCopy-Stepa"/>
        <w:numPr>
          <w:ilvl w:val="0"/>
          <w:numId w:val="7"/>
        </w:numPr>
        <w:spacing w:line="240" w:lineRule="auto"/>
        <w:rPr>
          <w:rFonts w:ascii="Times New Roman" w:hAnsi="Times New Roman" w:cs="Times New Roman"/>
        </w:rPr>
      </w:pPr>
      <w:r w:rsidRPr="00CC709E">
        <w:rPr>
          <w:rFonts w:ascii="Times New Roman" w:hAnsi="Times New Roman" w:cs="Times New Roman"/>
        </w:rPr>
        <w:t>Click somewhere.</w:t>
      </w:r>
    </w:p>
    <w:p w14:paraId="5CC413EA" w14:textId="77777777" w:rsidR="0047550B" w:rsidRPr="00CC709E" w:rsidRDefault="0047550B" w:rsidP="00E57014">
      <w:pPr>
        <w:pStyle w:val="ChapterBodyCopy-Stepa"/>
        <w:spacing w:line="240" w:lineRule="auto"/>
        <w:rPr>
          <w:rFonts w:ascii="Times New Roman" w:hAnsi="Times New Roman" w:cs="Times New Roman"/>
        </w:rPr>
      </w:pPr>
      <w:r w:rsidRPr="00CC709E">
        <w:rPr>
          <w:rFonts w:ascii="Times New Roman" w:hAnsi="Times New Roman" w:cs="Times New Roman"/>
        </w:rPr>
        <w:t>Enter something.</w:t>
      </w:r>
    </w:p>
    <w:p w14:paraId="693CE15B" w14:textId="77777777" w:rsidR="0047550B" w:rsidRPr="00CC709E" w:rsidRDefault="0047550B" w:rsidP="00E57014">
      <w:pPr>
        <w:pStyle w:val="ChapterBodyCopy-Step"/>
        <w:spacing w:line="240" w:lineRule="auto"/>
        <w:rPr>
          <w:rFonts w:ascii="Times New Roman" w:hAnsi="Times New Roman" w:cs="Times New Roman"/>
        </w:rPr>
      </w:pPr>
      <w:r w:rsidRPr="00CC709E">
        <w:rPr>
          <w:rFonts w:ascii="Times New Roman" w:hAnsi="Times New Roman" w:cs="Times New Roman"/>
        </w:rPr>
        <w:t>Select a value.</w:t>
      </w:r>
    </w:p>
    <w:p w14:paraId="5F9E48BB" w14:textId="77777777" w:rsidR="0047550B" w:rsidRPr="00CC709E" w:rsidRDefault="0047550B" w:rsidP="00E57014">
      <w:pPr>
        <w:pStyle w:val="ChapterBodyCopyIndent"/>
        <w:spacing w:line="240" w:lineRule="auto"/>
        <w:rPr>
          <w:rFonts w:ascii="Times New Roman" w:hAnsi="Times New Roman" w:cs="Times New Roman"/>
        </w:rPr>
      </w:pPr>
      <w:r w:rsidRPr="00CC709E">
        <w:rPr>
          <w:rFonts w:ascii="Times New Roman" w:hAnsi="Times New Roman" w:cs="Times New Roman"/>
          <w:noProof/>
        </w:rPr>
        <mc:AlternateContent>
          <mc:Choice Requires="wps">
            <w:drawing>
              <wp:inline distT="0" distB="0" distL="0" distR="0" wp14:anchorId="58D42083" wp14:editId="5CF03068">
                <wp:extent cx="4914900" cy="1885950"/>
                <wp:effectExtent l="57150" t="38100" r="76200" b="95250"/>
                <wp:docPr id="2" name="Rectangle 2"/>
                <wp:cNvGraphicFramePr/>
                <a:graphic xmlns:a="http://schemas.openxmlformats.org/drawingml/2006/main">
                  <a:graphicData uri="http://schemas.microsoft.com/office/word/2010/wordprocessingShape">
                    <wps:wsp>
                      <wps:cNvSpPr/>
                      <wps:spPr>
                        <a:xfrm>
                          <a:off x="0" y="0"/>
                          <a:ext cx="4914900" cy="1885950"/>
                        </a:xfrm>
                        <a:prstGeom prst="rect">
                          <a:avLst/>
                        </a:prstGeom>
                        <a:noFill/>
                        <a:ln>
                          <a:solidFill>
                            <a:srgbClr val="009900"/>
                          </a:solidFill>
                        </a:ln>
                      </wps:spPr>
                      <wps:style>
                        <a:lnRef idx="1">
                          <a:schemeClr val="accent6"/>
                        </a:lnRef>
                        <a:fillRef idx="2">
                          <a:schemeClr val="accent6"/>
                        </a:fillRef>
                        <a:effectRef idx="1">
                          <a:schemeClr val="accent6"/>
                        </a:effectRef>
                        <a:fontRef idx="minor">
                          <a:schemeClr val="dk1"/>
                        </a:fontRef>
                      </wps:style>
                      <wps:txbx>
                        <w:txbxContent>
                          <w:p w14:paraId="1EEA465D" w14:textId="77777777" w:rsidR="00B453C8" w:rsidRDefault="00B453C8" w:rsidP="0047550B">
                            <w:pPr>
                              <w:jc w:val="center"/>
                            </w:pPr>
                            <w:r>
                              <w:t>Screen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42083" id="Rectangle 2" o:spid="_x0000_s1027" style="width:387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" filled="f" strokecolor="#090">
                <v:shadow on="t" color="black" opacity="24903f" origin=",.5" offset="0,.55556mm"/>
                <v:textbox>
                  <w:txbxContent>
                    <w:p w14:paraId="1EEA465D" w14:textId="77777777" w:rsidR="00B453C8" w:rsidRDefault="00B453C8" w:rsidP="0047550B">
                      <w:pPr>
                        <w:jc w:val="center"/>
                      </w:pPr>
                      <w:r>
                        <w:t>Screen capture</w:t>
                      </w:r>
                    </w:p>
                  </w:txbxContent>
                </v:textbox>
                <w10:anchorlock/>
              </v:rect>
            </w:pict>
          </mc:Fallback>
        </mc:AlternateContent>
      </w:r>
    </w:p>
    <w:p w14:paraId="5659249E" w14:textId="77777777" w:rsidR="0047550B" w:rsidRPr="00CC709E" w:rsidRDefault="0047550B" w:rsidP="00E57014">
      <w:pPr>
        <w:pStyle w:val="ChapterBodyCopy-Step"/>
        <w:spacing w:line="240" w:lineRule="auto"/>
        <w:rPr>
          <w:rFonts w:ascii="Times New Roman" w:hAnsi="Times New Roman" w:cs="Times New Roman"/>
        </w:rPr>
      </w:pPr>
      <w:r w:rsidRPr="00CC709E">
        <w:rPr>
          <w:rFonts w:ascii="Times New Roman" w:hAnsi="Times New Roman" w:cs="Times New Roman"/>
        </w:rPr>
        <w:t>Enter some text.</w:t>
      </w:r>
    </w:p>
    <w:p w14:paraId="34DEB6D0" w14:textId="77777777" w:rsidR="0047550B" w:rsidRPr="00CC709E" w:rsidRDefault="0047550B" w:rsidP="00E57014">
      <w:pPr>
        <w:pStyle w:val="ChapterBodyCopy-Step"/>
        <w:spacing w:line="240" w:lineRule="auto"/>
        <w:rPr>
          <w:rFonts w:ascii="Times New Roman" w:hAnsi="Times New Roman" w:cs="Times New Roman"/>
        </w:rPr>
      </w:pPr>
      <w:r w:rsidRPr="00CC709E">
        <w:rPr>
          <w:rFonts w:ascii="Times New Roman" w:hAnsi="Times New Roman" w:cs="Times New Roman"/>
        </w:rPr>
        <w:t>Click or press something to complete the procedure.</w:t>
      </w:r>
    </w:p>
    <w:p w14:paraId="5F18153D" w14:textId="77777777" w:rsidR="00996EE1" w:rsidRPr="00CC709E" w:rsidRDefault="00996EE1" w:rsidP="00E57014">
      <w:pPr>
        <w:pStyle w:val="ChapterBodyCopy"/>
        <w:spacing w:line="240" w:lineRule="auto"/>
        <w:rPr>
          <w:rFonts w:ascii="Times New Roman" w:hAnsi="Times New Roman" w:cs="Times New Roman"/>
        </w:rPr>
      </w:pPr>
    </w:p>
    <w:p w14:paraId="39F3B088" w14:textId="77777777" w:rsidR="005B5683" w:rsidRPr="00CC709E" w:rsidRDefault="0047550B" w:rsidP="00E57014">
      <w:pPr>
        <w:pStyle w:val="Heading2"/>
        <w:spacing w:line="240" w:lineRule="auto"/>
        <w:rPr>
          <w:rFonts w:ascii="Times New Roman" w:hAnsi="Times New Roman" w:cs="Times New Roman"/>
        </w:rPr>
      </w:pPr>
      <w:bookmarkStart w:id="6" w:name="_Toc362179672"/>
      <w:r w:rsidRPr="00CC709E">
        <w:rPr>
          <w:rFonts w:ascii="Times New Roman" w:hAnsi="Times New Roman" w:cs="Times New Roman"/>
        </w:rPr>
        <w:t xml:space="preserve">[Sub-Process or Workflow Step 2] </w:t>
      </w:r>
      <w:r w:rsidR="00F05340" w:rsidRPr="00CC709E">
        <w:rPr>
          <w:rFonts w:ascii="Times New Roman" w:hAnsi="Times New Roman" w:cs="Times New Roman"/>
        </w:rPr>
        <w:br/>
        <w:t xml:space="preserve">Example: </w:t>
      </w:r>
      <w:r w:rsidR="008A72FA" w:rsidRPr="00CC709E">
        <w:rPr>
          <w:rFonts w:ascii="Times New Roman" w:hAnsi="Times New Roman" w:cs="Times New Roman"/>
        </w:rPr>
        <w:t>Asset Record Statuses</w:t>
      </w:r>
      <w:bookmarkEnd w:id="6"/>
    </w:p>
    <w:p w14:paraId="54C83669" w14:textId="77777777" w:rsidR="00F05340" w:rsidRPr="00CC709E" w:rsidRDefault="00F05340" w:rsidP="00E57014">
      <w:pPr>
        <w:pStyle w:val="TemplateInstructions-DeleteBeforePublishing"/>
        <w:spacing w:line="240" w:lineRule="auto"/>
        <w:rPr>
          <w:rFonts w:ascii="Times New Roman" w:hAnsi="Times New Roman" w:cs="Times New Roman"/>
          <w:highlight w:val="yellow"/>
        </w:rPr>
      </w:pPr>
      <w:r w:rsidRPr="00CC709E">
        <w:rPr>
          <w:rFonts w:ascii="Times New Roman" w:hAnsi="Times New Roman" w:cs="Times New Roman"/>
          <w:highlight w:val="yellow"/>
        </w:rPr>
        <w:t xml:space="preserve">[If a sub-process or workflow step requires additional context and detailed information to properly prepare the user, you can expand a context section to include tables (such as definitions of the values available in a dropdown) or graphics such as flow diagrams. You should add captions to identify tables and </w:t>
      </w:r>
      <w:proofErr w:type="gramStart"/>
      <w:r w:rsidRPr="00CC709E">
        <w:rPr>
          <w:rFonts w:ascii="Times New Roman" w:hAnsi="Times New Roman" w:cs="Times New Roman"/>
          <w:highlight w:val="yellow"/>
        </w:rPr>
        <w:t>graphics, and</w:t>
      </w:r>
      <w:proofErr w:type="gramEnd"/>
      <w:r w:rsidRPr="00CC709E">
        <w:rPr>
          <w:rFonts w:ascii="Times New Roman" w:hAnsi="Times New Roman" w:cs="Times New Roman"/>
          <w:highlight w:val="yellow"/>
        </w:rPr>
        <w:t xml:space="preserve"> consider including a table of figures following the TOC if the number of graphics and tables is significant.]</w:t>
      </w:r>
    </w:p>
    <w:p w14:paraId="1FDC2E4B" w14:textId="77777777" w:rsidR="005B5683" w:rsidRPr="00CC709E" w:rsidRDefault="00117866" w:rsidP="00E57014">
      <w:pPr>
        <w:pStyle w:val="ChapterBodyCopy"/>
        <w:spacing w:line="240" w:lineRule="auto"/>
        <w:rPr>
          <w:rFonts w:ascii="Times New Roman" w:hAnsi="Times New Roman" w:cs="Times New Roman"/>
        </w:rPr>
      </w:pPr>
      <w:r w:rsidRPr="00CC709E">
        <w:rPr>
          <w:rFonts w:ascii="Times New Roman" w:hAnsi="Times New Roman" w:cs="Times New Roman"/>
        </w:rPr>
        <w:t xml:space="preserve">Proin </w:t>
      </w:r>
      <w:proofErr w:type="spellStart"/>
      <w:r w:rsidRPr="00CC709E">
        <w:rPr>
          <w:rFonts w:ascii="Times New Roman" w:hAnsi="Times New Roman" w:cs="Times New Roman"/>
        </w:rPr>
        <w:t>euismod</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lectus</w:t>
      </w:r>
      <w:proofErr w:type="spellEnd"/>
      <w:r w:rsidRPr="00CC709E">
        <w:rPr>
          <w:rFonts w:ascii="Times New Roman" w:hAnsi="Times New Roman" w:cs="Times New Roman"/>
        </w:rPr>
        <w:t xml:space="preserve"> sed dui </w:t>
      </w:r>
      <w:proofErr w:type="spellStart"/>
      <w:r w:rsidRPr="00CC709E">
        <w:rPr>
          <w:rFonts w:ascii="Times New Roman" w:hAnsi="Times New Roman" w:cs="Times New Roman"/>
        </w:rPr>
        <w:t>accumsan</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lobortis</w:t>
      </w:r>
      <w:proofErr w:type="spellEnd"/>
      <w:r w:rsidRPr="00CC709E">
        <w:rPr>
          <w:rFonts w:ascii="Times New Roman" w:hAnsi="Times New Roman" w:cs="Times New Roman"/>
        </w:rPr>
        <w:t xml:space="preserve">. Donec </w:t>
      </w:r>
      <w:proofErr w:type="spellStart"/>
      <w:r w:rsidRPr="00CC709E">
        <w:rPr>
          <w:rFonts w:ascii="Times New Roman" w:hAnsi="Times New Roman" w:cs="Times New Roman"/>
        </w:rPr>
        <w:t>iaculis</w:t>
      </w:r>
      <w:proofErr w:type="spellEnd"/>
      <w:r w:rsidRPr="00CC709E">
        <w:rPr>
          <w:rFonts w:ascii="Times New Roman" w:hAnsi="Times New Roman" w:cs="Times New Roman"/>
        </w:rPr>
        <w:t xml:space="preserve"> sed magna ac </w:t>
      </w:r>
      <w:proofErr w:type="spellStart"/>
      <w:r w:rsidRPr="00CC709E">
        <w:rPr>
          <w:rFonts w:ascii="Times New Roman" w:hAnsi="Times New Roman" w:cs="Times New Roman"/>
        </w:rPr>
        <w:t>aliquam</w:t>
      </w:r>
      <w:proofErr w:type="spellEnd"/>
      <w:r w:rsidRPr="00CC709E">
        <w:rPr>
          <w:rFonts w:ascii="Times New Roman" w:hAnsi="Times New Roman" w:cs="Times New Roman"/>
        </w:rPr>
        <w:t xml:space="preserve">. Donec </w:t>
      </w:r>
      <w:proofErr w:type="spellStart"/>
      <w:r w:rsidRPr="00CC709E">
        <w:rPr>
          <w:rFonts w:ascii="Times New Roman" w:hAnsi="Times New Roman" w:cs="Times New Roman"/>
        </w:rPr>
        <w:t>sagittis</w:t>
      </w:r>
      <w:proofErr w:type="spellEnd"/>
      <w:r w:rsidRPr="00CC709E">
        <w:rPr>
          <w:rFonts w:ascii="Times New Roman" w:hAnsi="Times New Roman" w:cs="Times New Roman"/>
        </w:rPr>
        <w:t xml:space="preserve"> mi at </w:t>
      </w:r>
      <w:proofErr w:type="spellStart"/>
      <w:r w:rsidRPr="00CC709E">
        <w:rPr>
          <w:rFonts w:ascii="Times New Roman" w:hAnsi="Times New Roman" w:cs="Times New Roman"/>
        </w:rPr>
        <w:t>enim</w:t>
      </w:r>
      <w:proofErr w:type="spellEnd"/>
      <w:r w:rsidRPr="00CC709E">
        <w:rPr>
          <w:rFonts w:ascii="Times New Roman" w:hAnsi="Times New Roman" w:cs="Times New Roman"/>
        </w:rPr>
        <w:t xml:space="preserve"> gravida, vitae pharetra </w:t>
      </w:r>
      <w:proofErr w:type="spellStart"/>
      <w:r w:rsidRPr="00CC709E">
        <w:rPr>
          <w:rFonts w:ascii="Times New Roman" w:hAnsi="Times New Roman" w:cs="Times New Roman"/>
        </w:rPr>
        <w:t>nunc</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sollicitudin</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Suspendisse</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mollis</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turpis</w:t>
      </w:r>
      <w:proofErr w:type="spellEnd"/>
      <w:r w:rsidRPr="00CC709E">
        <w:rPr>
          <w:rFonts w:ascii="Times New Roman" w:hAnsi="Times New Roman" w:cs="Times New Roman"/>
        </w:rPr>
        <w:t xml:space="preserve"> in </w:t>
      </w:r>
      <w:proofErr w:type="spellStart"/>
      <w:r w:rsidRPr="00CC709E">
        <w:rPr>
          <w:rFonts w:ascii="Times New Roman" w:hAnsi="Times New Roman" w:cs="Times New Roman"/>
        </w:rPr>
        <w:t>odio</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lobortis</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tincidunt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Nullam</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ut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augue</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eget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massa</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eleifend</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consequat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Praesent</w:t>
      </w:r>
      <w:proofErr w:type="spellEnd"/>
      <w:r w:rsidRPr="00CC709E">
        <w:rPr>
          <w:rFonts w:ascii="Times New Roman" w:hAnsi="Times New Roman" w:cs="Times New Roman"/>
        </w:rPr>
        <w:t xml:space="preserve"> ac vestibulum </w:t>
      </w:r>
      <w:proofErr w:type="spellStart"/>
      <w:r w:rsidRPr="00CC709E">
        <w:rPr>
          <w:rFonts w:ascii="Times New Roman" w:hAnsi="Times New Roman" w:cs="Times New Roman"/>
        </w:rPr>
        <w:t>leo</w:t>
      </w:r>
      <w:proofErr w:type="spellEnd"/>
      <w:r w:rsidRPr="00CC709E">
        <w:rPr>
          <w:rFonts w:ascii="Times New Roman" w:hAnsi="Times New Roman" w:cs="Times New Roman"/>
        </w:rPr>
        <w:t xml:space="preserve">, sit </w:t>
      </w:r>
      <w:proofErr w:type="spellStart"/>
      <w:r w:rsidRPr="00CC709E">
        <w:rPr>
          <w:rFonts w:ascii="Times New Roman" w:hAnsi="Times New Roman" w:cs="Times New Roman"/>
        </w:rPr>
        <w:lastRenderedPageBreak/>
        <w:t>amet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tempor</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urna</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Praesent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eu</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quam</w:t>
      </w:r>
      <w:proofErr w:type="spellEnd"/>
      <w:r w:rsidRPr="00CC709E">
        <w:rPr>
          <w:rFonts w:ascii="Times New Roman" w:hAnsi="Times New Roman" w:cs="Times New Roman"/>
        </w:rPr>
        <w:t xml:space="preserve"> diam. Morbi </w:t>
      </w:r>
      <w:proofErr w:type="spellStart"/>
      <w:r w:rsidRPr="00CC709E">
        <w:rPr>
          <w:rFonts w:ascii="Times New Roman" w:hAnsi="Times New Roman" w:cs="Times New Roman"/>
        </w:rPr>
        <w:t>tincidunt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nec</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urna</w:t>
      </w:r>
      <w:proofErr w:type="spellEnd"/>
      <w:r w:rsidRPr="00CC709E">
        <w:rPr>
          <w:rFonts w:ascii="Times New Roman" w:hAnsi="Times New Roman" w:cs="Times New Roman"/>
        </w:rPr>
        <w:t xml:space="preserve"> at </w:t>
      </w:r>
      <w:proofErr w:type="spellStart"/>
      <w:r w:rsidRPr="00CC709E">
        <w:rPr>
          <w:rFonts w:ascii="Times New Roman" w:hAnsi="Times New Roman" w:cs="Times New Roman"/>
        </w:rPr>
        <w:t>vehicula</w:t>
      </w:r>
      <w:proofErr w:type="spellEnd"/>
      <w:r w:rsidRPr="00CC709E">
        <w:rPr>
          <w:rFonts w:ascii="Times New Roman" w:hAnsi="Times New Roman" w:cs="Times New Roman"/>
        </w:rPr>
        <w:t xml:space="preserve">. Vestibulum </w:t>
      </w:r>
      <w:proofErr w:type="spellStart"/>
      <w:r w:rsidRPr="00CC709E">
        <w:rPr>
          <w:rFonts w:ascii="Times New Roman" w:hAnsi="Times New Roman" w:cs="Times New Roman"/>
        </w:rPr>
        <w:t>tincidunt</w:t>
      </w:r>
      <w:proofErr w:type="spellEnd"/>
      <w:r w:rsidRPr="00CC709E">
        <w:rPr>
          <w:rFonts w:ascii="Times New Roman" w:hAnsi="Times New Roman" w:cs="Times New Roman"/>
        </w:rPr>
        <w:t xml:space="preserve"> sit </w:t>
      </w:r>
      <w:proofErr w:type="spellStart"/>
      <w:r w:rsidRPr="00CC709E">
        <w:rPr>
          <w:rFonts w:ascii="Times New Roman" w:hAnsi="Times New Roman" w:cs="Times New Roman"/>
        </w:rPr>
        <w:t>amet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urna</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eget</w:t>
      </w:r>
      <w:proofErr w:type="spellEnd"/>
      <w:r w:rsidRPr="00CC709E">
        <w:rPr>
          <w:rFonts w:ascii="Times New Roman" w:hAnsi="Times New Roman" w:cs="Times New Roman"/>
        </w:rPr>
        <w:t xml:space="preserve"> auctor. </w:t>
      </w:r>
      <w:proofErr w:type="spellStart"/>
      <w:r w:rsidRPr="00CC709E">
        <w:rPr>
          <w:rFonts w:ascii="Times New Roman" w:hAnsi="Times New Roman" w:cs="Times New Roman"/>
        </w:rPr>
        <w:t>Nulla</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faucibus</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nulla</w:t>
      </w:r>
      <w:proofErr w:type="spellEnd"/>
      <w:r w:rsidRPr="00CC709E">
        <w:rPr>
          <w:rFonts w:ascii="Times New Roman" w:hAnsi="Times New Roman" w:cs="Times New Roman"/>
        </w:rPr>
        <w:t xml:space="preserve"> vitae </w:t>
      </w:r>
      <w:proofErr w:type="spellStart"/>
      <w:r w:rsidRPr="00CC709E">
        <w:rPr>
          <w:rFonts w:ascii="Times New Roman" w:hAnsi="Times New Roman" w:cs="Times New Roman"/>
        </w:rPr>
        <w:t>pretium</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rutrum</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Nulla</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nibh</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sapien</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ultricies</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eu</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pellentesque</w:t>
      </w:r>
      <w:proofErr w:type="spellEnd"/>
      <w:r w:rsidRPr="00CC709E">
        <w:rPr>
          <w:rFonts w:ascii="Times New Roman" w:hAnsi="Times New Roman" w:cs="Times New Roman"/>
        </w:rPr>
        <w:t xml:space="preserve"> fermentum, </w:t>
      </w:r>
      <w:proofErr w:type="spellStart"/>
      <w:r w:rsidRPr="00CC709E">
        <w:rPr>
          <w:rFonts w:ascii="Times New Roman" w:hAnsi="Times New Roman" w:cs="Times New Roman"/>
        </w:rPr>
        <w:t>molestie</w:t>
      </w:r>
      <w:proofErr w:type="spellEnd"/>
      <w:r w:rsidRPr="00CC709E">
        <w:rPr>
          <w:rFonts w:ascii="Times New Roman" w:hAnsi="Times New Roman" w:cs="Times New Roman"/>
        </w:rPr>
        <w:t xml:space="preserve"> et </w:t>
      </w:r>
      <w:proofErr w:type="spellStart"/>
      <w:r w:rsidRPr="00CC709E">
        <w:rPr>
          <w:rFonts w:ascii="Times New Roman" w:hAnsi="Times New Roman" w:cs="Times New Roman"/>
        </w:rPr>
        <w:t>purus</w:t>
      </w:r>
      <w:proofErr w:type="spellEnd"/>
      <w:r w:rsidRPr="00CC709E">
        <w:rPr>
          <w:rFonts w:ascii="Times New Roman" w:hAnsi="Times New Roman" w:cs="Times New Roman"/>
        </w:rPr>
        <w:t>.</w:t>
      </w:r>
    </w:p>
    <w:tbl>
      <w:tblPr>
        <w:tblStyle w:val="TableGrid"/>
        <w:tblW w:w="0" w:type="auto"/>
        <w:tblLook w:val="04A0" w:firstRow="1" w:lastRow="0" w:firstColumn="1" w:lastColumn="0" w:noHBand="0" w:noVBand="1"/>
      </w:tblPr>
      <w:tblGrid>
        <w:gridCol w:w="2538"/>
        <w:gridCol w:w="6120"/>
      </w:tblGrid>
      <w:tr w:rsidR="00996EE1" w:rsidRPr="00CC709E" w14:paraId="2C23501D" w14:textId="77777777" w:rsidTr="00F71355">
        <w:tc>
          <w:tcPr>
            <w:tcW w:w="2538" w:type="dxa"/>
          </w:tcPr>
          <w:p w14:paraId="5CE8A60C" w14:textId="77777777" w:rsidR="00996EE1" w:rsidRPr="00CC709E" w:rsidRDefault="00757789" w:rsidP="00E57014">
            <w:pPr>
              <w:pStyle w:val="ChartHeaderInformation"/>
              <w:rPr>
                <w:rFonts w:ascii="Times New Roman" w:hAnsi="Times New Roman" w:cs="Times New Roman"/>
              </w:rPr>
            </w:pPr>
            <w:r w:rsidRPr="00CC709E">
              <w:rPr>
                <w:rFonts w:ascii="Times New Roman" w:hAnsi="Times New Roman" w:cs="Times New Roman"/>
              </w:rPr>
              <w:t>Indicator</w:t>
            </w:r>
            <w:r w:rsidR="00996EE1" w:rsidRPr="00CC709E">
              <w:rPr>
                <w:rFonts w:ascii="Times New Roman" w:hAnsi="Times New Roman" w:cs="Times New Roman"/>
              </w:rPr>
              <w:t xml:space="preserve"> </w:t>
            </w:r>
          </w:p>
        </w:tc>
        <w:tc>
          <w:tcPr>
            <w:tcW w:w="6120" w:type="dxa"/>
          </w:tcPr>
          <w:p w14:paraId="6436FA0A" w14:textId="77777777" w:rsidR="00996EE1" w:rsidRPr="00CC709E" w:rsidRDefault="00996EE1" w:rsidP="00E57014">
            <w:pPr>
              <w:pStyle w:val="ChartHeaderInformation"/>
              <w:rPr>
                <w:rFonts w:ascii="Times New Roman" w:hAnsi="Times New Roman" w:cs="Times New Roman"/>
              </w:rPr>
            </w:pPr>
            <w:r w:rsidRPr="00CC709E">
              <w:rPr>
                <w:rFonts w:ascii="Times New Roman" w:hAnsi="Times New Roman" w:cs="Times New Roman"/>
              </w:rPr>
              <w:t>Definition</w:t>
            </w:r>
          </w:p>
        </w:tc>
      </w:tr>
      <w:tr w:rsidR="00996EE1" w:rsidRPr="00CC709E" w14:paraId="7C63DEEB" w14:textId="77777777" w:rsidTr="00F71355">
        <w:tc>
          <w:tcPr>
            <w:tcW w:w="2538" w:type="dxa"/>
          </w:tcPr>
          <w:p w14:paraId="61C53363" w14:textId="77777777" w:rsidR="00996EE1" w:rsidRPr="00CC709E" w:rsidRDefault="00117866" w:rsidP="00E57014">
            <w:pPr>
              <w:pStyle w:val="ChartBodyCopy"/>
              <w:spacing w:line="240" w:lineRule="auto"/>
              <w:rPr>
                <w:rFonts w:ascii="Times New Roman" w:hAnsi="Times New Roman" w:cs="Times New Roman"/>
              </w:rPr>
            </w:pPr>
            <w:r w:rsidRPr="00CC709E">
              <w:rPr>
                <w:rFonts w:ascii="Times New Roman" w:hAnsi="Times New Roman" w:cs="Times New Roman"/>
                <w:b/>
              </w:rPr>
              <w:t>Value 1</w:t>
            </w:r>
          </w:p>
        </w:tc>
        <w:tc>
          <w:tcPr>
            <w:tcW w:w="6120" w:type="dxa"/>
          </w:tcPr>
          <w:p w14:paraId="65514869" w14:textId="77777777" w:rsidR="00117866" w:rsidRPr="00CC709E" w:rsidRDefault="00117866" w:rsidP="00E57014">
            <w:pPr>
              <w:pStyle w:val="ChartBodyCopy"/>
              <w:spacing w:line="240" w:lineRule="auto"/>
              <w:rPr>
                <w:rFonts w:ascii="Times New Roman" w:hAnsi="Times New Roman" w:cs="Times New Roman"/>
              </w:rPr>
            </w:pPr>
            <w:r w:rsidRPr="00CC709E">
              <w:rPr>
                <w:rFonts w:ascii="Times New Roman" w:hAnsi="Times New Roman" w:cs="Times New Roman"/>
              </w:rPr>
              <w:t xml:space="preserve">Lorem ipsum dolor sit </w:t>
            </w:r>
            <w:proofErr w:type="spellStart"/>
            <w:r w:rsidRPr="00CC709E">
              <w:rPr>
                <w:rFonts w:ascii="Times New Roman" w:hAnsi="Times New Roman" w:cs="Times New Roman"/>
              </w:rPr>
              <w:t>amet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consectetur</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adipiscing</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elit</w:t>
            </w:r>
            <w:proofErr w:type="spellEnd"/>
            <w:r w:rsidRPr="00CC709E">
              <w:rPr>
                <w:rFonts w:ascii="Times New Roman" w:hAnsi="Times New Roman" w:cs="Times New Roman"/>
              </w:rPr>
              <w:t>.</w:t>
            </w:r>
          </w:p>
          <w:p w14:paraId="7A53D01D" w14:textId="77777777" w:rsidR="00996EE1" w:rsidRPr="00CC709E" w:rsidRDefault="00996EE1" w:rsidP="00E57014">
            <w:pPr>
              <w:pStyle w:val="ChartBodyCopy"/>
              <w:spacing w:line="240" w:lineRule="auto"/>
              <w:rPr>
                <w:rFonts w:ascii="Times New Roman" w:hAnsi="Times New Roman" w:cs="Times New Roman"/>
              </w:rPr>
            </w:pPr>
          </w:p>
        </w:tc>
      </w:tr>
      <w:tr w:rsidR="00996EE1" w:rsidRPr="00CC709E" w14:paraId="18A1908E" w14:textId="77777777" w:rsidTr="00F71355">
        <w:tc>
          <w:tcPr>
            <w:tcW w:w="2538" w:type="dxa"/>
          </w:tcPr>
          <w:p w14:paraId="1E6BDD47" w14:textId="77777777" w:rsidR="00996EE1" w:rsidRPr="00CC709E" w:rsidRDefault="00117866" w:rsidP="00E57014">
            <w:pPr>
              <w:pStyle w:val="ChartBodyCopy"/>
              <w:spacing w:line="240" w:lineRule="auto"/>
              <w:rPr>
                <w:rFonts w:ascii="Times New Roman" w:hAnsi="Times New Roman" w:cs="Times New Roman"/>
              </w:rPr>
            </w:pPr>
            <w:r w:rsidRPr="00CC709E">
              <w:rPr>
                <w:rFonts w:ascii="Times New Roman" w:hAnsi="Times New Roman" w:cs="Times New Roman"/>
                <w:b/>
              </w:rPr>
              <w:t>Value 2</w:t>
            </w:r>
          </w:p>
        </w:tc>
        <w:tc>
          <w:tcPr>
            <w:tcW w:w="6120" w:type="dxa"/>
          </w:tcPr>
          <w:p w14:paraId="2B14A2AB" w14:textId="77777777" w:rsidR="00117866" w:rsidRPr="00CC709E" w:rsidRDefault="00117866" w:rsidP="00E57014">
            <w:pPr>
              <w:pStyle w:val="ChartBodyCopy"/>
              <w:spacing w:line="240" w:lineRule="auto"/>
              <w:rPr>
                <w:rFonts w:ascii="Times New Roman" w:hAnsi="Times New Roman" w:cs="Times New Roman"/>
              </w:rPr>
            </w:pPr>
            <w:r w:rsidRPr="00CC709E">
              <w:rPr>
                <w:rFonts w:ascii="Times New Roman" w:hAnsi="Times New Roman" w:cs="Times New Roman"/>
              </w:rPr>
              <w:t xml:space="preserve">Sed id </w:t>
            </w:r>
            <w:proofErr w:type="spellStart"/>
            <w:r w:rsidRPr="00CC709E">
              <w:rPr>
                <w:rFonts w:ascii="Times New Roman" w:hAnsi="Times New Roman" w:cs="Times New Roman"/>
              </w:rPr>
              <w:t>neque</w:t>
            </w:r>
            <w:proofErr w:type="spellEnd"/>
            <w:r w:rsidRPr="00CC709E">
              <w:rPr>
                <w:rFonts w:ascii="Times New Roman" w:hAnsi="Times New Roman" w:cs="Times New Roman"/>
              </w:rPr>
              <w:t xml:space="preserve"> auctor, </w:t>
            </w:r>
            <w:proofErr w:type="spellStart"/>
            <w:r w:rsidRPr="00CC709E">
              <w:rPr>
                <w:rFonts w:ascii="Times New Roman" w:hAnsi="Times New Roman" w:cs="Times New Roman"/>
              </w:rPr>
              <w:t>pellentesque</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quam</w:t>
            </w:r>
            <w:proofErr w:type="spellEnd"/>
            <w:r w:rsidRPr="00CC709E">
              <w:rPr>
                <w:rFonts w:ascii="Times New Roman" w:hAnsi="Times New Roman" w:cs="Times New Roman"/>
              </w:rPr>
              <w:t xml:space="preserve"> vel, pulvinar lorem.</w:t>
            </w:r>
          </w:p>
          <w:p w14:paraId="51B14499" w14:textId="77777777" w:rsidR="00996EE1" w:rsidRPr="00CC709E" w:rsidRDefault="00996EE1" w:rsidP="00E57014">
            <w:pPr>
              <w:pStyle w:val="ChartBodyCopy"/>
              <w:spacing w:line="240" w:lineRule="auto"/>
              <w:rPr>
                <w:rFonts w:ascii="Times New Roman" w:hAnsi="Times New Roman" w:cs="Times New Roman"/>
              </w:rPr>
            </w:pPr>
          </w:p>
        </w:tc>
      </w:tr>
      <w:tr w:rsidR="000132F9" w:rsidRPr="00CC709E" w14:paraId="518C3B9B" w14:textId="77777777" w:rsidTr="00F71355">
        <w:tc>
          <w:tcPr>
            <w:tcW w:w="2538" w:type="dxa"/>
          </w:tcPr>
          <w:p w14:paraId="09334B71" w14:textId="77777777" w:rsidR="000132F9" w:rsidRPr="00CC709E" w:rsidRDefault="00117866" w:rsidP="00E57014">
            <w:pPr>
              <w:pStyle w:val="ChartBodyCopy"/>
              <w:spacing w:line="240" w:lineRule="auto"/>
              <w:rPr>
                <w:rFonts w:ascii="Times New Roman" w:hAnsi="Times New Roman" w:cs="Times New Roman"/>
              </w:rPr>
            </w:pPr>
            <w:r w:rsidRPr="00CC709E">
              <w:rPr>
                <w:rFonts w:ascii="Times New Roman" w:hAnsi="Times New Roman" w:cs="Times New Roman"/>
                <w:b/>
              </w:rPr>
              <w:t>Value 3</w:t>
            </w:r>
          </w:p>
        </w:tc>
        <w:tc>
          <w:tcPr>
            <w:tcW w:w="6120" w:type="dxa"/>
          </w:tcPr>
          <w:p w14:paraId="0FE1D5D7" w14:textId="77777777" w:rsidR="00117866" w:rsidRPr="00CC709E" w:rsidRDefault="00117866" w:rsidP="00E57014">
            <w:pPr>
              <w:pStyle w:val="ChartBodyCopy"/>
              <w:spacing w:line="240" w:lineRule="auto"/>
              <w:rPr>
                <w:rFonts w:ascii="Times New Roman" w:hAnsi="Times New Roman" w:cs="Times New Roman"/>
              </w:rPr>
            </w:pPr>
            <w:r w:rsidRPr="00CC709E">
              <w:rPr>
                <w:rFonts w:ascii="Times New Roman" w:hAnsi="Times New Roman" w:cs="Times New Roman"/>
              </w:rPr>
              <w:t xml:space="preserve">Morbi in </w:t>
            </w:r>
            <w:proofErr w:type="spellStart"/>
            <w:r w:rsidRPr="00CC709E">
              <w:rPr>
                <w:rFonts w:ascii="Times New Roman" w:hAnsi="Times New Roman" w:cs="Times New Roman"/>
              </w:rPr>
              <w:t>odio</w:t>
            </w:r>
            <w:proofErr w:type="spellEnd"/>
            <w:r w:rsidRPr="00CC709E">
              <w:rPr>
                <w:rFonts w:ascii="Times New Roman" w:hAnsi="Times New Roman" w:cs="Times New Roman"/>
              </w:rPr>
              <w:t xml:space="preserve"> vitae dui dictum </w:t>
            </w:r>
            <w:proofErr w:type="spellStart"/>
            <w:r w:rsidRPr="00CC709E">
              <w:rPr>
                <w:rFonts w:ascii="Times New Roman" w:hAnsi="Times New Roman" w:cs="Times New Roman"/>
              </w:rPr>
              <w:t>ultricies</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eu</w:t>
            </w:r>
            <w:proofErr w:type="spellEnd"/>
            <w:r w:rsidRPr="00CC709E">
              <w:rPr>
                <w:rFonts w:ascii="Times New Roman" w:hAnsi="Times New Roman" w:cs="Times New Roman"/>
              </w:rPr>
              <w:t xml:space="preserve"> vel nisi.</w:t>
            </w:r>
          </w:p>
          <w:p w14:paraId="65D55DE3" w14:textId="77777777" w:rsidR="00117866" w:rsidRPr="00CC709E" w:rsidRDefault="00117866" w:rsidP="00E57014">
            <w:pPr>
              <w:pStyle w:val="ChartBodyCopy"/>
              <w:spacing w:line="240" w:lineRule="auto"/>
              <w:rPr>
                <w:rFonts w:ascii="Times New Roman" w:hAnsi="Times New Roman" w:cs="Times New Roman"/>
              </w:rPr>
            </w:pPr>
            <w:proofErr w:type="spellStart"/>
            <w:r w:rsidRPr="00CC709E">
              <w:rPr>
                <w:rFonts w:ascii="Times New Roman" w:hAnsi="Times New Roman" w:cs="Times New Roman"/>
              </w:rPr>
              <w:t>Phasellus</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eu</w:t>
            </w:r>
            <w:proofErr w:type="spellEnd"/>
            <w:r w:rsidRPr="00CC709E">
              <w:rPr>
                <w:rFonts w:ascii="Times New Roman" w:hAnsi="Times New Roman" w:cs="Times New Roman"/>
              </w:rPr>
              <w:t xml:space="preserve"> dui vitae </w:t>
            </w:r>
            <w:proofErr w:type="spellStart"/>
            <w:r w:rsidRPr="00CC709E">
              <w:rPr>
                <w:rFonts w:ascii="Times New Roman" w:hAnsi="Times New Roman" w:cs="Times New Roman"/>
              </w:rPr>
              <w:t>nisl</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viverra</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vulputate</w:t>
            </w:r>
            <w:proofErr w:type="spellEnd"/>
            <w:r w:rsidRPr="00CC709E">
              <w:rPr>
                <w:rFonts w:ascii="Times New Roman" w:hAnsi="Times New Roman" w:cs="Times New Roman"/>
              </w:rPr>
              <w:t xml:space="preserve"> ac sit </w:t>
            </w:r>
            <w:proofErr w:type="spellStart"/>
            <w:r w:rsidRPr="00CC709E">
              <w:rPr>
                <w:rFonts w:ascii="Times New Roman" w:hAnsi="Times New Roman" w:cs="Times New Roman"/>
              </w:rPr>
              <w:t>amet</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turpis</w:t>
            </w:r>
            <w:proofErr w:type="spellEnd"/>
            <w:r w:rsidRPr="00CC709E">
              <w:rPr>
                <w:rFonts w:ascii="Times New Roman" w:hAnsi="Times New Roman" w:cs="Times New Roman"/>
              </w:rPr>
              <w:t>.</w:t>
            </w:r>
          </w:p>
          <w:p w14:paraId="457FC3ED" w14:textId="77777777" w:rsidR="000132F9" w:rsidRPr="00CC709E" w:rsidRDefault="000132F9" w:rsidP="00E57014">
            <w:pPr>
              <w:pStyle w:val="ChartBodyCopy"/>
              <w:spacing w:line="240" w:lineRule="auto"/>
              <w:rPr>
                <w:rFonts w:ascii="Times New Roman" w:hAnsi="Times New Roman" w:cs="Times New Roman"/>
              </w:rPr>
            </w:pPr>
          </w:p>
        </w:tc>
      </w:tr>
      <w:tr w:rsidR="000132F9" w:rsidRPr="00CC709E" w14:paraId="0102F67B" w14:textId="77777777" w:rsidTr="00F71355">
        <w:tc>
          <w:tcPr>
            <w:tcW w:w="2538" w:type="dxa"/>
          </w:tcPr>
          <w:p w14:paraId="0BD7815A" w14:textId="77777777" w:rsidR="000132F9" w:rsidRPr="00CC709E" w:rsidRDefault="00117866" w:rsidP="00E57014">
            <w:pPr>
              <w:pStyle w:val="ChartBodyCopy"/>
              <w:spacing w:line="240" w:lineRule="auto"/>
              <w:rPr>
                <w:rFonts w:ascii="Times New Roman" w:hAnsi="Times New Roman" w:cs="Times New Roman"/>
              </w:rPr>
            </w:pPr>
            <w:r w:rsidRPr="00CC709E">
              <w:rPr>
                <w:rFonts w:ascii="Times New Roman" w:hAnsi="Times New Roman" w:cs="Times New Roman"/>
                <w:b/>
              </w:rPr>
              <w:t>Value 4</w:t>
            </w:r>
          </w:p>
        </w:tc>
        <w:tc>
          <w:tcPr>
            <w:tcW w:w="6120" w:type="dxa"/>
          </w:tcPr>
          <w:p w14:paraId="658A1D94" w14:textId="77777777" w:rsidR="00117866" w:rsidRPr="00CC709E" w:rsidRDefault="00117866" w:rsidP="00E57014">
            <w:pPr>
              <w:pStyle w:val="ChartBodyCopy"/>
              <w:spacing w:line="240" w:lineRule="auto"/>
              <w:rPr>
                <w:rFonts w:ascii="Times New Roman" w:hAnsi="Times New Roman" w:cs="Times New Roman"/>
              </w:rPr>
            </w:pPr>
            <w:proofErr w:type="spellStart"/>
            <w:r w:rsidRPr="00CC709E">
              <w:rPr>
                <w:rFonts w:ascii="Times New Roman" w:hAnsi="Times New Roman" w:cs="Times New Roman"/>
              </w:rPr>
              <w:t>Vivamus</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tristique</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augue</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ornare</w:t>
            </w:r>
            <w:proofErr w:type="spellEnd"/>
            <w:r w:rsidRPr="00CC709E">
              <w:rPr>
                <w:rFonts w:ascii="Times New Roman" w:hAnsi="Times New Roman" w:cs="Times New Roman"/>
              </w:rPr>
              <w:t xml:space="preserve"> lorem </w:t>
            </w:r>
            <w:proofErr w:type="spellStart"/>
            <w:r w:rsidRPr="00CC709E">
              <w:rPr>
                <w:rFonts w:ascii="Times New Roman" w:hAnsi="Times New Roman" w:cs="Times New Roman"/>
              </w:rPr>
              <w:t>lobortis</w:t>
            </w:r>
            <w:proofErr w:type="spellEnd"/>
            <w:r w:rsidRPr="00CC709E">
              <w:rPr>
                <w:rFonts w:ascii="Times New Roman" w:hAnsi="Times New Roman" w:cs="Times New Roman"/>
              </w:rPr>
              <w:t xml:space="preserve">, a </w:t>
            </w:r>
            <w:proofErr w:type="spellStart"/>
            <w:r w:rsidRPr="00CC709E">
              <w:rPr>
                <w:rFonts w:ascii="Times New Roman" w:hAnsi="Times New Roman" w:cs="Times New Roman"/>
              </w:rPr>
              <w:t>pellentesque</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felis</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blandit</w:t>
            </w:r>
            <w:proofErr w:type="spellEnd"/>
            <w:r w:rsidRPr="00CC709E">
              <w:rPr>
                <w:rFonts w:ascii="Times New Roman" w:hAnsi="Times New Roman" w:cs="Times New Roman"/>
              </w:rPr>
              <w:t>.</w:t>
            </w:r>
          </w:p>
          <w:p w14:paraId="7E9DA655" w14:textId="77777777" w:rsidR="000132F9" w:rsidRPr="00CC709E" w:rsidRDefault="000132F9" w:rsidP="00E57014">
            <w:pPr>
              <w:pStyle w:val="ChartBodyCopy"/>
              <w:spacing w:line="240" w:lineRule="auto"/>
              <w:rPr>
                <w:rFonts w:ascii="Times New Roman" w:hAnsi="Times New Roman" w:cs="Times New Roman"/>
              </w:rPr>
            </w:pPr>
          </w:p>
        </w:tc>
      </w:tr>
      <w:tr w:rsidR="000132F9" w:rsidRPr="00CC709E" w14:paraId="75563F94" w14:textId="77777777" w:rsidTr="00F71355">
        <w:tc>
          <w:tcPr>
            <w:tcW w:w="2538" w:type="dxa"/>
          </w:tcPr>
          <w:p w14:paraId="69B679DD" w14:textId="77777777" w:rsidR="000132F9" w:rsidRPr="00CC709E" w:rsidRDefault="00117866" w:rsidP="00E57014">
            <w:pPr>
              <w:pStyle w:val="ChartBodyCopy"/>
              <w:spacing w:line="240" w:lineRule="auto"/>
              <w:rPr>
                <w:rFonts w:ascii="Times New Roman" w:hAnsi="Times New Roman" w:cs="Times New Roman"/>
              </w:rPr>
            </w:pPr>
            <w:r w:rsidRPr="00CC709E">
              <w:rPr>
                <w:rFonts w:ascii="Times New Roman" w:hAnsi="Times New Roman" w:cs="Times New Roman"/>
                <w:b/>
              </w:rPr>
              <w:t>Value 5</w:t>
            </w:r>
          </w:p>
        </w:tc>
        <w:tc>
          <w:tcPr>
            <w:tcW w:w="6120" w:type="dxa"/>
          </w:tcPr>
          <w:p w14:paraId="186E016F" w14:textId="77777777" w:rsidR="00117866" w:rsidRPr="00CC709E" w:rsidRDefault="00117866" w:rsidP="00E57014">
            <w:pPr>
              <w:pStyle w:val="ChartBodyCopy"/>
              <w:spacing w:line="240" w:lineRule="auto"/>
              <w:rPr>
                <w:rFonts w:ascii="Times New Roman" w:hAnsi="Times New Roman" w:cs="Times New Roman"/>
              </w:rPr>
            </w:pPr>
            <w:r w:rsidRPr="00CC709E">
              <w:rPr>
                <w:rFonts w:ascii="Times New Roman" w:hAnsi="Times New Roman" w:cs="Times New Roman"/>
              </w:rPr>
              <w:t xml:space="preserve">Duis at nisi </w:t>
            </w:r>
            <w:proofErr w:type="spellStart"/>
            <w:r w:rsidRPr="00CC709E">
              <w:rPr>
                <w:rFonts w:ascii="Times New Roman" w:hAnsi="Times New Roman" w:cs="Times New Roman"/>
              </w:rPr>
              <w:t>eget</w:t>
            </w:r>
            <w:proofErr w:type="spellEnd"/>
            <w:r w:rsidRPr="00CC709E">
              <w:rPr>
                <w:rFonts w:ascii="Times New Roman" w:hAnsi="Times New Roman" w:cs="Times New Roman"/>
              </w:rPr>
              <w:t xml:space="preserve"> ligula fermentum </w:t>
            </w:r>
            <w:proofErr w:type="spellStart"/>
            <w:r w:rsidRPr="00CC709E">
              <w:rPr>
                <w:rFonts w:ascii="Times New Roman" w:hAnsi="Times New Roman" w:cs="Times New Roman"/>
              </w:rPr>
              <w:t>pretium</w:t>
            </w:r>
            <w:proofErr w:type="spellEnd"/>
            <w:r w:rsidRPr="00CC709E">
              <w:rPr>
                <w:rFonts w:ascii="Times New Roman" w:hAnsi="Times New Roman" w:cs="Times New Roman"/>
              </w:rPr>
              <w:t xml:space="preserve"> at et </w:t>
            </w:r>
            <w:proofErr w:type="spellStart"/>
            <w:r w:rsidRPr="00CC709E">
              <w:rPr>
                <w:rFonts w:ascii="Times New Roman" w:hAnsi="Times New Roman" w:cs="Times New Roman"/>
              </w:rPr>
              <w:t>felis</w:t>
            </w:r>
            <w:proofErr w:type="spellEnd"/>
            <w:r w:rsidRPr="00CC709E">
              <w:rPr>
                <w:rFonts w:ascii="Times New Roman" w:hAnsi="Times New Roman" w:cs="Times New Roman"/>
              </w:rPr>
              <w:t>.</w:t>
            </w:r>
          </w:p>
          <w:p w14:paraId="4F39BEB7" w14:textId="77777777" w:rsidR="000132F9" w:rsidRPr="00CC709E" w:rsidRDefault="00117866" w:rsidP="00E57014">
            <w:pPr>
              <w:pStyle w:val="ChartBodyCopy"/>
              <w:spacing w:line="240" w:lineRule="auto"/>
              <w:rPr>
                <w:rFonts w:ascii="Times New Roman" w:hAnsi="Times New Roman" w:cs="Times New Roman"/>
              </w:rPr>
            </w:pPr>
            <w:r w:rsidRPr="00CC709E">
              <w:rPr>
                <w:rFonts w:ascii="Times New Roman" w:hAnsi="Times New Roman" w:cs="Times New Roman"/>
              </w:rPr>
              <w:t xml:space="preserve">Integer </w:t>
            </w:r>
            <w:proofErr w:type="spellStart"/>
            <w:r w:rsidRPr="00CC709E">
              <w:rPr>
                <w:rFonts w:ascii="Times New Roman" w:hAnsi="Times New Roman" w:cs="Times New Roman"/>
              </w:rPr>
              <w:t>consectetur</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nibh</w:t>
            </w:r>
            <w:proofErr w:type="spellEnd"/>
            <w:r w:rsidRPr="00CC709E">
              <w:rPr>
                <w:rFonts w:ascii="Times New Roman" w:hAnsi="Times New Roman" w:cs="Times New Roman"/>
              </w:rPr>
              <w:t xml:space="preserve"> a </w:t>
            </w:r>
            <w:proofErr w:type="spellStart"/>
            <w:r w:rsidRPr="00CC709E">
              <w:rPr>
                <w:rFonts w:ascii="Times New Roman" w:hAnsi="Times New Roman" w:cs="Times New Roman"/>
              </w:rPr>
              <w:t>condimentum</w:t>
            </w:r>
            <w:proofErr w:type="spellEnd"/>
            <w:r w:rsidRPr="00CC709E">
              <w:rPr>
                <w:rFonts w:ascii="Times New Roman" w:hAnsi="Times New Roman" w:cs="Times New Roman"/>
              </w:rPr>
              <w:t xml:space="preserve"> </w:t>
            </w:r>
            <w:proofErr w:type="spellStart"/>
            <w:r w:rsidRPr="00CC709E">
              <w:rPr>
                <w:rFonts w:ascii="Times New Roman" w:hAnsi="Times New Roman" w:cs="Times New Roman"/>
              </w:rPr>
              <w:t>rhoncus</w:t>
            </w:r>
            <w:proofErr w:type="spellEnd"/>
            <w:r w:rsidRPr="00CC709E">
              <w:rPr>
                <w:rFonts w:ascii="Times New Roman" w:hAnsi="Times New Roman" w:cs="Times New Roman"/>
              </w:rPr>
              <w:t>.</w:t>
            </w:r>
          </w:p>
        </w:tc>
      </w:tr>
    </w:tbl>
    <w:p w14:paraId="08D20D73" w14:textId="77777777" w:rsidR="00996EE1" w:rsidRPr="00CC709E" w:rsidRDefault="00F05340" w:rsidP="00E57014">
      <w:pPr>
        <w:pStyle w:val="Caption"/>
        <w:rPr>
          <w:rFonts w:ascii="Times New Roman" w:hAnsi="Times New Roman" w:cs="Times New Roman"/>
        </w:rPr>
      </w:pPr>
      <w:r w:rsidRPr="00CC709E">
        <w:rPr>
          <w:rFonts w:ascii="Times New Roman" w:hAnsi="Times New Roman" w:cs="Times New Roman"/>
        </w:rPr>
        <w:t xml:space="preserve">Figure X-X: </w:t>
      </w:r>
      <w:r w:rsidR="00117866" w:rsidRPr="00CC709E">
        <w:rPr>
          <w:rFonts w:ascii="Times New Roman" w:hAnsi="Times New Roman" w:cs="Times New Roman"/>
        </w:rPr>
        <w:t xml:space="preserve">Lorem ipsum dolor sit </w:t>
      </w:r>
      <w:proofErr w:type="spellStart"/>
      <w:r w:rsidR="00117866" w:rsidRPr="00CC709E">
        <w:rPr>
          <w:rFonts w:ascii="Times New Roman" w:hAnsi="Times New Roman" w:cs="Times New Roman"/>
        </w:rPr>
        <w:t>amet</w:t>
      </w:r>
      <w:proofErr w:type="spellEnd"/>
    </w:p>
    <w:p w14:paraId="7D5AB1D7" w14:textId="77777777" w:rsidR="009863C0" w:rsidRPr="00CC709E" w:rsidRDefault="009863C0" w:rsidP="00E57014">
      <w:pPr>
        <w:pStyle w:val="ChapterBodyCopy"/>
        <w:spacing w:line="240" w:lineRule="auto"/>
        <w:rPr>
          <w:rFonts w:ascii="Times New Roman" w:hAnsi="Times New Roman" w:cs="Times New Roman"/>
        </w:rPr>
      </w:pPr>
    </w:p>
    <w:p w14:paraId="1B6586BC" w14:textId="77777777" w:rsidR="009863C0" w:rsidRPr="00CC709E" w:rsidRDefault="009863C0" w:rsidP="00E57014">
      <w:pPr>
        <w:pStyle w:val="ChapterBodyCopy"/>
        <w:spacing w:line="240" w:lineRule="auto"/>
        <w:rPr>
          <w:rFonts w:ascii="Times New Roman" w:hAnsi="Times New Roman" w:cs="Times New Roman"/>
        </w:rPr>
      </w:pPr>
    </w:p>
    <w:p w14:paraId="20EE9711" w14:textId="77777777" w:rsidR="009863C0" w:rsidRPr="00CC709E" w:rsidRDefault="009863C0" w:rsidP="00E57014">
      <w:pPr>
        <w:pStyle w:val="ChapterBodyCopy"/>
        <w:spacing w:line="240" w:lineRule="auto"/>
        <w:rPr>
          <w:rFonts w:ascii="Times New Roman" w:hAnsi="Times New Roman" w:cs="Times New Roman"/>
        </w:rPr>
      </w:pPr>
    </w:p>
    <w:p w14:paraId="7C262690" w14:textId="77777777" w:rsidR="009863C0" w:rsidRPr="00CC709E" w:rsidRDefault="009863C0" w:rsidP="00E57014">
      <w:pPr>
        <w:pStyle w:val="ChapterBodyCopy"/>
        <w:spacing w:line="240" w:lineRule="auto"/>
        <w:rPr>
          <w:rFonts w:ascii="Times New Roman" w:hAnsi="Times New Roman" w:cs="Times New Roman"/>
        </w:rPr>
      </w:pPr>
    </w:p>
    <w:p w14:paraId="5EA255C7" w14:textId="77777777" w:rsidR="009863C0" w:rsidRPr="00CC709E" w:rsidRDefault="009863C0" w:rsidP="00E57014">
      <w:pPr>
        <w:pStyle w:val="ChapterBodyCopy"/>
        <w:spacing w:line="240" w:lineRule="auto"/>
        <w:rPr>
          <w:rFonts w:ascii="Times New Roman" w:hAnsi="Times New Roman" w:cs="Times New Roman"/>
        </w:rPr>
      </w:pPr>
    </w:p>
    <w:p w14:paraId="14C189B0" w14:textId="77777777" w:rsidR="009863C0" w:rsidRPr="00CC709E" w:rsidRDefault="009863C0" w:rsidP="00E57014">
      <w:pPr>
        <w:pStyle w:val="CalloutBlockCopyNote"/>
        <w:spacing w:line="240" w:lineRule="auto"/>
        <w:rPr>
          <w:rFonts w:ascii="Times New Roman" w:hAnsi="Times New Roman" w:cs="Times New Roman"/>
        </w:rPr>
      </w:pPr>
      <w:r w:rsidRPr="00CC709E">
        <w:rPr>
          <w:rFonts w:ascii="Times New Roman" w:hAnsi="Times New Roman" w:cs="Times New Roman"/>
        </w:rPr>
        <w:t>If you encounter issues not addressed by this user guide, please contact your account manager for additional support.</w:t>
      </w:r>
    </w:p>
    <w:p w14:paraId="5FCBE8F9" w14:textId="77777777" w:rsidR="009863C0" w:rsidRPr="00CC709E" w:rsidRDefault="009863C0" w:rsidP="00E57014">
      <w:pPr>
        <w:pStyle w:val="ChapterBodyCopy"/>
        <w:spacing w:line="240" w:lineRule="auto"/>
        <w:rPr>
          <w:rFonts w:ascii="Times New Roman" w:hAnsi="Times New Roman" w:cs="Times New Roman"/>
        </w:rPr>
      </w:pPr>
    </w:p>
    <w:p w14:paraId="2CB56F9A" w14:textId="77777777" w:rsidR="009863C0" w:rsidRPr="00CC709E" w:rsidRDefault="009863C0" w:rsidP="00E57014">
      <w:pPr>
        <w:pStyle w:val="ChapterBodyCopy"/>
        <w:spacing w:line="240" w:lineRule="auto"/>
        <w:rPr>
          <w:rFonts w:ascii="Times New Roman" w:hAnsi="Times New Roman" w:cs="Times New Roman"/>
        </w:rPr>
        <w:sectPr w:rsidR="009863C0" w:rsidRPr="00CC709E" w:rsidSect="0019060E">
          <w:pgSz w:w="15840" w:h="12240" w:orient="landscape"/>
          <w:pgMar w:top="1800" w:right="1440" w:bottom="1800" w:left="1440" w:header="720" w:footer="720" w:gutter="0"/>
          <w:cols w:space="720"/>
          <w:docGrid w:linePitch="299"/>
        </w:sectPr>
      </w:pPr>
    </w:p>
    <w:p w14:paraId="478723F0" w14:textId="77777777" w:rsidR="00DE6532" w:rsidRPr="00CC709E" w:rsidRDefault="00F05340" w:rsidP="00E57014">
      <w:pPr>
        <w:pStyle w:val="Heading1"/>
        <w:rPr>
          <w:rFonts w:ascii="Times New Roman" w:hAnsi="Times New Roman" w:cs="Times New Roman"/>
        </w:rPr>
      </w:pPr>
      <w:bookmarkStart w:id="7" w:name="_Toc362179673"/>
      <w:r w:rsidRPr="00CC709E">
        <w:rPr>
          <w:rFonts w:ascii="Times New Roman" w:hAnsi="Times New Roman" w:cs="Times New Roman"/>
        </w:rPr>
        <w:lastRenderedPageBreak/>
        <w:t>Appendices</w:t>
      </w:r>
      <w:bookmarkEnd w:id="7"/>
    </w:p>
    <w:p w14:paraId="267A827C" w14:textId="77777777" w:rsidR="00F05340" w:rsidRPr="00CC709E" w:rsidRDefault="0004537D" w:rsidP="00E57014">
      <w:pPr>
        <w:pStyle w:val="TemplateInstructions-DeleteBeforePublishing"/>
        <w:spacing w:line="240" w:lineRule="auto"/>
        <w:rPr>
          <w:rFonts w:ascii="Times New Roman" w:hAnsi="Times New Roman" w:cs="Times New Roman"/>
        </w:rPr>
      </w:pPr>
      <w:r w:rsidRPr="00CC709E">
        <w:rPr>
          <w:rFonts w:ascii="Times New Roman" w:hAnsi="Times New Roman" w:cs="Times New Roman"/>
          <w:highlight w:val="yellow"/>
        </w:rPr>
        <w:t xml:space="preserve">[Appendices are </w:t>
      </w:r>
      <w:proofErr w:type="gramStart"/>
      <w:r w:rsidRPr="00CC709E">
        <w:rPr>
          <w:rFonts w:ascii="Times New Roman" w:hAnsi="Times New Roman" w:cs="Times New Roman"/>
          <w:highlight w:val="yellow"/>
        </w:rPr>
        <w:t>optional, and</w:t>
      </w:r>
      <w:proofErr w:type="gramEnd"/>
      <w:r w:rsidRPr="00CC709E">
        <w:rPr>
          <w:rFonts w:ascii="Times New Roman" w:hAnsi="Times New Roman" w:cs="Times New Roman"/>
          <w:highlight w:val="yellow"/>
        </w:rPr>
        <w:t xml:space="preserve"> are used to provide additional detailed information that may help the end user manage the overall application. Examples could include references to standards (such as W3C standards), technical specifications required for regulatory compliance, checklists, or other information of a technical nature.]</w:t>
      </w:r>
    </w:p>
    <w:p w14:paraId="44EC8FC9" w14:textId="77777777" w:rsidR="00F05340" w:rsidRPr="00CC709E" w:rsidRDefault="00F05340" w:rsidP="00E57014">
      <w:pPr>
        <w:pStyle w:val="ChapterBodyCopy"/>
        <w:spacing w:line="240" w:lineRule="auto"/>
        <w:rPr>
          <w:rFonts w:ascii="Times New Roman" w:hAnsi="Times New Roman" w:cs="Times New Roman"/>
        </w:rPr>
      </w:pPr>
    </w:p>
    <w:p w14:paraId="4254E976" w14:textId="77777777" w:rsidR="00F05340" w:rsidRPr="00CC709E" w:rsidRDefault="00F05340" w:rsidP="00E57014">
      <w:pPr>
        <w:pStyle w:val="ChapterBodyCopy"/>
        <w:spacing w:line="240" w:lineRule="auto"/>
        <w:rPr>
          <w:rFonts w:ascii="Times New Roman" w:hAnsi="Times New Roman" w:cs="Times New Roman"/>
        </w:rPr>
        <w:sectPr w:rsidR="00F05340" w:rsidRPr="00CC709E" w:rsidSect="000C403C">
          <w:pgSz w:w="12240" w:h="15840"/>
          <w:pgMar w:top="1440" w:right="1800" w:bottom="1440" w:left="1800" w:header="720" w:footer="720" w:gutter="0"/>
          <w:cols w:space="720"/>
        </w:sectPr>
      </w:pPr>
    </w:p>
    <w:p w14:paraId="4E8D2CBB" w14:textId="77777777" w:rsidR="00F05340" w:rsidRPr="00CC709E" w:rsidRDefault="00F05340" w:rsidP="00E57014">
      <w:pPr>
        <w:pStyle w:val="Heading1"/>
        <w:rPr>
          <w:rFonts w:ascii="Times New Roman" w:hAnsi="Times New Roman" w:cs="Times New Roman"/>
        </w:rPr>
      </w:pPr>
      <w:bookmarkStart w:id="8" w:name="_Toc362179674"/>
      <w:r w:rsidRPr="00CC709E">
        <w:rPr>
          <w:rFonts w:ascii="Times New Roman" w:hAnsi="Times New Roman" w:cs="Times New Roman"/>
        </w:rPr>
        <w:lastRenderedPageBreak/>
        <w:t>Index</w:t>
      </w:r>
      <w:bookmarkEnd w:id="8"/>
    </w:p>
    <w:p w14:paraId="18F9EC1C" w14:textId="77777777" w:rsidR="00F05340" w:rsidRPr="00CC709E" w:rsidRDefault="0004537D" w:rsidP="00E57014">
      <w:pPr>
        <w:pStyle w:val="TemplateInstructions-DeleteBeforePublishing"/>
        <w:spacing w:line="240" w:lineRule="auto"/>
        <w:rPr>
          <w:rFonts w:ascii="Times New Roman" w:hAnsi="Times New Roman" w:cs="Times New Roman"/>
        </w:rPr>
      </w:pPr>
      <w:r w:rsidRPr="00CC709E">
        <w:rPr>
          <w:rFonts w:ascii="Times New Roman" w:hAnsi="Times New Roman" w:cs="Times New Roman"/>
          <w:highlight w:val="yellow"/>
        </w:rPr>
        <w:t xml:space="preserve">[Depending on the size or complexity of the final document, consider pulling together an index to assist the using in location specific information. Index entries correspond to tags or </w:t>
      </w:r>
      <w:proofErr w:type="gramStart"/>
      <w:r w:rsidRPr="00CC709E">
        <w:rPr>
          <w:rFonts w:ascii="Times New Roman" w:hAnsi="Times New Roman" w:cs="Times New Roman"/>
          <w:highlight w:val="yellow"/>
        </w:rPr>
        <w:t>categories, and</w:t>
      </w:r>
      <w:proofErr w:type="gramEnd"/>
      <w:r w:rsidRPr="00CC709E">
        <w:rPr>
          <w:rFonts w:ascii="Times New Roman" w:hAnsi="Times New Roman" w:cs="Times New Roman"/>
          <w:highlight w:val="yellow"/>
        </w:rPr>
        <w:t xml:space="preserve"> are useful in navigating long books.]</w:t>
      </w:r>
    </w:p>
    <w:p w14:paraId="46E3B069" w14:textId="77777777" w:rsidR="00F05340" w:rsidRPr="00CC709E" w:rsidRDefault="00F05340" w:rsidP="00E57014">
      <w:pPr>
        <w:pStyle w:val="ChapterBodyCopy"/>
        <w:spacing w:line="240" w:lineRule="auto"/>
        <w:rPr>
          <w:rFonts w:ascii="Times New Roman" w:hAnsi="Times New Roman" w:cs="Times New Roman"/>
        </w:rPr>
      </w:pPr>
    </w:p>
    <w:p w14:paraId="27F37580" w14:textId="77777777" w:rsidR="00F05340" w:rsidRPr="00CC709E" w:rsidRDefault="00F05340" w:rsidP="00E57014">
      <w:pPr>
        <w:pStyle w:val="ChapterBodyCopy"/>
        <w:spacing w:line="240" w:lineRule="auto"/>
        <w:rPr>
          <w:rFonts w:ascii="Times New Roman" w:hAnsi="Times New Roman" w:cs="Times New Roman"/>
        </w:rPr>
      </w:pPr>
    </w:p>
    <w:p w14:paraId="41EF82AC" w14:textId="77777777" w:rsidR="00F05340" w:rsidRPr="00CC709E" w:rsidRDefault="00F05340" w:rsidP="00E57014">
      <w:pPr>
        <w:pStyle w:val="ChapterBodyCopy"/>
        <w:spacing w:line="240" w:lineRule="auto"/>
        <w:rPr>
          <w:rFonts w:ascii="Times New Roman" w:hAnsi="Times New Roman" w:cs="Times New Roman"/>
        </w:rPr>
      </w:pPr>
    </w:p>
    <w:p w14:paraId="1C74CBCA" w14:textId="77777777" w:rsidR="00F05340" w:rsidRPr="00CC709E" w:rsidRDefault="00F05340" w:rsidP="00E57014">
      <w:pPr>
        <w:pStyle w:val="ChapterBodyCopy"/>
        <w:spacing w:line="240" w:lineRule="auto"/>
        <w:rPr>
          <w:rFonts w:ascii="Times New Roman" w:hAnsi="Times New Roman" w:cs="Times New Roman"/>
        </w:rPr>
      </w:pPr>
    </w:p>
    <w:p w14:paraId="47BACCEA" w14:textId="77777777" w:rsidR="00F05340" w:rsidRPr="00CC709E" w:rsidRDefault="00F05340" w:rsidP="00E57014">
      <w:pPr>
        <w:pStyle w:val="ChapterBodyCopy"/>
        <w:spacing w:line="240" w:lineRule="auto"/>
        <w:rPr>
          <w:rFonts w:ascii="Times New Roman" w:hAnsi="Times New Roman" w:cs="Times New Roman"/>
        </w:rPr>
      </w:pPr>
    </w:p>
    <w:p w14:paraId="64540040" w14:textId="77777777" w:rsidR="00F05340" w:rsidRPr="00CC709E" w:rsidRDefault="00F05340" w:rsidP="00E57014">
      <w:pPr>
        <w:pStyle w:val="ChapterBodyCopy"/>
        <w:spacing w:line="240" w:lineRule="auto"/>
        <w:rPr>
          <w:rFonts w:ascii="Times New Roman" w:hAnsi="Times New Roman" w:cs="Times New Roman"/>
        </w:rPr>
      </w:pPr>
    </w:p>
    <w:p w14:paraId="059A8FE3" w14:textId="77777777" w:rsidR="00F05340" w:rsidRPr="00CC709E" w:rsidRDefault="00F05340" w:rsidP="00E57014">
      <w:pPr>
        <w:pStyle w:val="ChapterBodyCopy"/>
        <w:spacing w:line="240" w:lineRule="auto"/>
        <w:rPr>
          <w:rFonts w:ascii="Times New Roman" w:hAnsi="Times New Roman" w:cs="Times New Roman"/>
        </w:rPr>
      </w:pPr>
    </w:p>
    <w:p w14:paraId="158EBBE1" w14:textId="77777777" w:rsidR="00F05340" w:rsidRPr="00CC709E" w:rsidRDefault="00F05340" w:rsidP="00E57014">
      <w:pPr>
        <w:pStyle w:val="ChapterBodyCopy"/>
        <w:spacing w:line="240" w:lineRule="auto"/>
        <w:rPr>
          <w:rFonts w:ascii="Times New Roman" w:hAnsi="Times New Roman" w:cs="Times New Roman"/>
        </w:rPr>
      </w:pPr>
    </w:p>
    <w:p w14:paraId="1FCA53FF" w14:textId="77777777" w:rsidR="00F05340" w:rsidRPr="00CC709E" w:rsidRDefault="00F05340" w:rsidP="00E57014">
      <w:pPr>
        <w:pStyle w:val="ChapterBodyCopy"/>
        <w:spacing w:line="240" w:lineRule="auto"/>
        <w:rPr>
          <w:rFonts w:ascii="Times New Roman" w:hAnsi="Times New Roman" w:cs="Times New Roman"/>
        </w:rPr>
      </w:pPr>
    </w:p>
    <w:p w14:paraId="30052C63" w14:textId="77777777" w:rsidR="00F05340" w:rsidRPr="00CC709E" w:rsidRDefault="00F05340" w:rsidP="00E57014">
      <w:pPr>
        <w:pStyle w:val="ChapterBodyCopy"/>
        <w:spacing w:line="240" w:lineRule="auto"/>
        <w:rPr>
          <w:rFonts w:ascii="Times New Roman" w:hAnsi="Times New Roman" w:cs="Times New Roman"/>
        </w:rPr>
      </w:pPr>
    </w:p>
    <w:p w14:paraId="5184A822" w14:textId="77777777" w:rsidR="00F05340" w:rsidRPr="00CC709E" w:rsidRDefault="00F05340" w:rsidP="00E57014">
      <w:pPr>
        <w:pStyle w:val="ChapterBodyCopy"/>
        <w:spacing w:line="240" w:lineRule="auto"/>
        <w:rPr>
          <w:rFonts w:ascii="Times New Roman" w:hAnsi="Times New Roman" w:cs="Times New Roman"/>
        </w:rPr>
      </w:pPr>
    </w:p>
    <w:p w14:paraId="6932F5D8" w14:textId="77777777" w:rsidR="00F05340" w:rsidRPr="00CC709E" w:rsidRDefault="00F05340" w:rsidP="00E57014">
      <w:pPr>
        <w:pStyle w:val="ChapterBodyCopy"/>
        <w:spacing w:line="240" w:lineRule="auto"/>
        <w:rPr>
          <w:rFonts w:ascii="Times New Roman" w:hAnsi="Times New Roman" w:cs="Times New Roman"/>
        </w:rPr>
      </w:pPr>
    </w:p>
    <w:p w14:paraId="630E42F9" w14:textId="77777777" w:rsidR="00F05340" w:rsidRPr="00CC709E" w:rsidRDefault="00F05340" w:rsidP="00E57014">
      <w:pPr>
        <w:pStyle w:val="ChapterBodyCopy"/>
        <w:spacing w:line="240" w:lineRule="auto"/>
        <w:rPr>
          <w:rFonts w:ascii="Times New Roman" w:hAnsi="Times New Roman" w:cs="Times New Roman"/>
        </w:rPr>
      </w:pPr>
    </w:p>
    <w:p w14:paraId="352C2CB0" w14:textId="77777777" w:rsidR="00DE73E1" w:rsidRPr="00CC709E" w:rsidRDefault="00DE73E1" w:rsidP="00E57014">
      <w:pPr>
        <w:spacing w:after="0" w:line="240" w:lineRule="auto"/>
        <w:rPr>
          <w:rFonts w:ascii="Times New Roman" w:hAnsi="Times New Roman" w:cs="Times New Roman"/>
        </w:rPr>
      </w:pPr>
      <w:r w:rsidRPr="00CC709E">
        <w:rPr>
          <w:rFonts w:ascii="Times New Roman" w:hAnsi="Times New Roman" w:cs="Times New Roman"/>
        </w:rPr>
        <w:br w:type="page"/>
      </w:r>
    </w:p>
    <w:p w14:paraId="7ABB3ACB" w14:textId="77777777" w:rsidR="00DE6532" w:rsidRPr="00CC709E" w:rsidRDefault="00DE73E1" w:rsidP="00E57014">
      <w:pPr>
        <w:pStyle w:val="Heading2"/>
        <w:spacing w:line="240" w:lineRule="auto"/>
        <w:rPr>
          <w:rFonts w:ascii="Times New Roman" w:hAnsi="Times New Roman" w:cs="Times New Roman"/>
        </w:rPr>
      </w:pPr>
      <w:r w:rsidRPr="00CC709E">
        <w:rPr>
          <w:rFonts w:ascii="Times New Roman" w:hAnsi="Times New Roman" w:cs="Times New Roman"/>
        </w:rPr>
        <w:lastRenderedPageBreak/>
        <w:t>Style Sheet Information</w:t>
      </w:r>
    </w:p>
    <w:p w14:paraId="7BCB7C4C" w14:textId="77777777" w:rsidR="00DE73E1" w:rsidRPr="00CC709E" w:rsidRDefault="00DE73E1" w:rsidP="00E57014">
      <w:pPr>
        <w:pStyle w:val="ChapterBodyCopy"/>
        <w:spacing w:line="240" w:lineRule="auto"/>
        <w:rPr>
          <w:rFonts w:ascii="Times New Roman" w:hAnsi="Times New Roman" w:cs="Times New Roman"/>
        </w:rPr>
      </w:pPr>
      <w:r w:rsidRPr="00CC709E">
        <w:rPr>
          <w:rFonts w:ascii="Times New Roman" w:hAnsi="Times New Roman" w:cs="Times New Roman"/>
        </w:rPr>
        <w:t xml:space="preserve">The following styles have been set up in this template. Avoid applying manual character formatting to the document.  Applying these styles will assist in the conversion process if the document is to be laid out in </w:t>
      </w:r>
      <w:r w:rsidR="00B468EE" w:rsidRPr="00CC709E">
        <w:rPr>
          <w:rFonts w:ascii="Times New Roman" w:hAnsi="Times New Roman" w:cs="Times New Roman"/>
        </w:rPr>
        <w:t>a structured authoring tool, content management tool</w:t>
      </w:r>
      <w:r w:rsidRPr="00CC709E">
        <w:rPr>
          <w:rFonts w:ascii="Times New Roman" w:hAnsi="Times New Roman" w:cs="Times New Roman"/>
        </w:rPr>
        <w:t>, or an HTML editor.</w:t>
      </w:r>
    </w:p>
    <w:p w14:paraId="486C67DE" w14:textId="77777777" w:rsidR="00911756" w:rsidRPr="00CC709E" w:rsidRDefault="00911756" w:rsidP="00E57014">
      <w:pPr>
        <w:pStyle w:val="ChapterBodyCopy"/>
        <w:spacing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3219"/>
        <w:gridCol w:w="5411"/>
      </w:tblGrid>
      <w:tr w:rsidR="00BB28FF" w:rsidRPr="00CC709E" w14:paraId="70C31F0F" w14:textId="77777777" w:rsidTr="00C5363B">
        <w:trPr>
          <w:trHeight w:val="557"/>
          <w:tblHeader/>
        </w:trPr>
        <w:tc>
          <w:tcPr>
            <w:tcW w:w="3258" w:type="dxa"/>
          </w:tcPr>
          <w:p w14:paraId="01D99E06" w14:textId="77777777" w:rsidR="00BB28FF" w:rsidRPr="00CC709E" w:rsidRDefault="00BB28FF" w:rsidP="00E57014">
            <w:pPr>
              <w:pStyle w:val="ChartHeaderInformation"/>
              <w:rPr>
                <w:rFonts w:ascii="Times New Roman" w:hAnsi="Times New Roman" w:cs="Times New Roman"/>
              </w:rPr>
            </w:pPr>
            <w:r w:rsidRPr="00CC709E">
              <w:rPr>
                <w:rFonts w:ascii="Times New Roman" w:hAnsi="Times New Roman" w:cs="Times New Roman"/>
              </w:rPr>
              <w:t>Style Name</w:t>
            </w:r>
          </w:p>
        </w:tc>
        <w:tc>
          <w:tcPr>
            <w:tcW w:w="5598" w:type="dxa"/>
          </w:tcPr>
          <w:p w14:paraId="148FEEA6" w14:textId="77777777" w:rsidR="00BB28FF" w:rsidRPr="00CC709E" w:rsidRDefault="00BB28FF" w:rsidP="00E57014">
            <w:pPr>
              <w:pStyle w:val="ChartHeaderInformation"/>
              <w:rPr>
                <w:rFonts w:ascii="Times New Roman" w:hAnsi="Times New Roman" w:cs="Times New Roman"/>
              </w:rPr>
            </w:pPr>
            <w:r w:rsidRPr="00CC709E">
              <w:rPr>
                <w:rFonts w:ascii="Times New Roman" w:hAnsi="Times New Roman" w:cs="Times New Roman"/>
              </w:rPr>
              <w:t>Apply to</w:t>
            </w:r>
          </w:p>
        </w:tc>
      </w:tr>
      <w:tr w:rsidR="00E32D76" w:rsidRPr="00CC709E" w14:paraId="40958266" w14:textId="77777777" w:rsidTr="00BB28FF">
        <w:tc>
          <w:tcPr>
            <w:tcW w:w="3258" w:type="dxa"/>
          </w:tcPr>
          <w:p w14:paraId="088B819B" w14:textId="77777777" w:rsidR="00E32D76" w:rsidRPr="00CC709E" w:rsidRDefault="00E32D76" w:rsidP="00E57014">
            <w:pPr>
              <w:pStyle w:val="Title"/>
              <w:rPr>
                <w:rFonts w:ascii="Times New Roman" w:hAnsi="Times New Roman" w:cs="Times New Roman"/>
              </w:rPr>
            </w:pPr>
            <w:r w:rsidRPr="00CC709E">
              <w:rPr>
                <w:rFonts w:ascii="Times New Roman" w:hAnsi="Times New Roman" w:cs="Times New Roman"/>
              </w:rPr>
              <w:t>Title</w:t>
            </w:r>
          </w:p>
        </w:tc>
        <w:tc>
          <w:tcPr>
            <w:tcW w:w="5598" w:type="dxa"/>
          </w:tcPr>
          <w:p w14:paraId="6AF7D439"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Title as listed on the cover page of the document</w:t>
            </w:r>
          </w:p>
        </w:tc>
      </w:tr>
      <w:tr w:rsidR="00E32D76" w:rsidRPr="00CC709E" w14:paraId="0001BC4B" w14:textId="77777777" w:rsidTr="00BB28FF">
        <w:tc>
          <w:tcPr>
            <w:tcW w:w="3258" w:type="dxa"/>
          </w:tcPr>
          <w:p w14:paraId="42B847EA" w14:textId="77777777" w:rsidR="00E32D76" w:rsidRPr="00CC709E" w:rsidRDefault="00E32D76" w:rsidP="00E57014">
            <w:pPr>
              <w:pStyle w:val="Subtitle"/>
              <w:spacing w:line="240" w:lineRule="auto"/>
              <w:rPr>
                <w:rFonts w:ascii="Times New Roman" w:hAnsi="Times New Roman" w:cs="Times New Roman"/>
              </w:rPr>
            </w:pPr>
            <w:r w:rsidRPr="00CC709E">
              <w:rPr>
                <w:rFonts w:ascii="Times New Roman" w:hAnsi="Times New Roman" w:cs="Times New Roman"/>
              </w:rPr>
              <w:t>Subtitle</w:t>
            </w:r>
          </w:p>
        </w:tc>
        <w:tc>
          <w:tcPr>
            <w:tcW w:w="5598" w:type="dxa"/>
          </w:tcPr>
          <w:p w14:paraId="32ABB313"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Subtitle as listed on the cover page of the document</w:t>
            </w:r>
          </w:p>
        </w:tc>
      </w:tr>
      <w:tr w:rsidR="00BB28FF" w:rsidRPr="00CC709E" w14:paraId="1F0F0112" w14:textId="77777777" w:rsidTr="00BB28FF">
        <w:tc>
          <w:tcPr>
            <w:tcW w:w="3258" w:type="dxa"/>
          </w:tcPr>
          <w:p w14:paraId="5DA13B4C" w14:textId="77777777" w:rsidR="00BB28FF" w:rsidRPr="00CC709E" w:rsidRDefault="00BB28FF" w:rsidP="00E57014">
            <w:pPr>
              <w:pStyle w:val="Heading1"/>
              <w:rPr>
                <w:rFonts w:ascii="Times New Roman" w:hAnsi="Times New Roman" w:cs="Times New Roman"/>
              </w:rPr>
            </w:pPr>
            <w:r w:rsidRPr="00CC709E">
              <w:rPr>
                <w:rFonts w:ascii="Times New Roman" w:hAnsi="Times New Roman" w:cs="Times New Roman"/>
              </w:rPr>
              <w:t>Heading 1</w:t>
            </w:r>
          </w:p>
        </w:tc>
        <w:tc>
          <w:tcPr>
            <w:tcW w:w="5598" w:type="dxa"/>
          </w:tcPr>
          <w:p w14:paraId="0D6CB957" w14:textId="77777777" w:rsidR="00BB28FF" w:rsidRPr="00CC709E" w:rsidRDefault="00BB28FF" w:rsidP="00E57014">
            <w:pPr>
              <w:pStyle w:val="ChartBodyCopy"/>
              <w:spacing w:line="240" w:lineRule="auto"/>
              <w:rPr>
                <w:rFonts w:ascii="Times New Roman" w:hAnsi="Times New Roman" w:cs="Times New Roman"/>
              </w:rPr>
            </w:pPr>
            <w:r w:rsidRPr="00CC709E">
              <w:rPr>
                <w:rFonts w:ascii="Times New Roman" w:hAnsi="Times New Roman" w:cs="Times New Roman"/>
              </w:rPr>
              <w:t>Chapter Name or Process or Workflow</w:t>
            </w:r>
          </w:p>
        </w:tc>
      </w:tr>
      <w:tr w:rsidR="00BB28FF" w:rsidRPr="00CC709E" w14:paraId="35860691" w14:textId="77777777" w:rsidTr="00BB28FF">
        <w:tc>
          <w:tcPr>
            <w:tcW w:w="3258" w:type="dxa"/>
          </w:tcPr>
          <w:p w14:paraId="1DA8C770" w14:textId="77777777" w:rsidR="00BB28FF" w:rsidRPr="00CC709E" w:rsidRDefault="00BB28FF" w:rsidP="00E57014">
            <w:pPr>
              <w:pStyle w:val="Heading2"/>
              <w:spacing w:line="240" w:lineRule="auto"/>
              <w:rPr>
                <w:rFonts w:ascii="Times New Roman" w:hAnsi="Times New Roman" w:cs="Times New Roman"/>
              </w:rPr>
            </w:pPr>
            <w:r w:rsidRPr="00CC709E">
              <w:rPr>
                <w:rFonts w:ascii="Times New Roman" w:hAnsi="Times New Roman" w:cs="Times New Roman"/>
              </w:rPr>
              <w:t>Heading 2</w:t>
            </w:r>
          </w:p>
        </w:tc>
        <w:tc>
          <w:tcPr>
            <w:tcW w:w="5598" w:type="dxa"/>
          </w:tcPr>
          <w:p w14:paraId="6EF7DA7E" w14:textId="77777777" w:rsidR="00BB28FF" w:rsidRPr="00CC709E" w:rsidRDefault="00BB28FF" w:rsidP="00E57014">
            <w:pPr>
              <w:pStyle w:val="ChartBodyCopy"/>
              <w:spacing w:line="240" w:lineRule="auto"/>
              <w:rPr>
                <w:rFonts w:ascii="Times New Roman" w:hAnsi="Times New Roman" w:cs="Times New Roman"/>
              </w:rPr>
            </w:pPr>
            <w:r w:rsidRPr="00CC709E">
              <w:rPr>
                <w:rFonts w:ascii="Times New Roman" w:hAnsi="Times New Roman" w:cs="Times New Roman"/>
              </w:rPr>
              <w:t xml:space="preserve">Subsection or </w:t>
            </w:r>
            <w:proofErr w:type="spellStart"/>
            <w:r w:rsidRPr="00CC709E">
              <w:rPr>
                <w:rFonts w:ascii="Times New Roman" w:hAnsi="Times New Roman" w:cs="Times New Roman"/>
              </w:rPr>
              <w:t>SubProcess</w:t>
            </w:r>
            <w:proofErr w:type="spellEnd"/>
            <w:r w:rsidRPr="00CC709E">
              <w:rPr>
                <w:rFonts w:ascii="Times New Roman" w:hAnsi="Times New Roman" w:cs="Times New Roman"/>
              </w:rPr>
              <w:t xml:space="preserve"> or Workflow step</w:t>
            </w:r>
          </w:p>
        </w:tc>
      </w:tr>
      <w:tr w:rsidR="00BB28FF" w:rsidRPr="00CC709E" w14:paraId="0218DB57" w14:textId="77777777" w:rsidTr="00BB28FF">
        <w:tc>
          <w:tcPr>
            <w:tcW w:w="3258" w:type="dxa"/>
          </w:tcPr>
          <w:p w14:paraId="71B6A6A4" w14:textId="77777777" w:rsidR="00BB28FF" w:rsidRPr="00CC709E" w:rsidRDefault="00BB28FF" w:rsidP="00E57014">
            <w:pPr>
              <w:pStyle w:val="Heading3"/>
              <w:spacing w:line="240" w:lineRule="auto"/>
              <w:rPr>
                <w:rFonts w:ascii="Times New Roman" w:hAnsi="Times New Roman" w:cs="Times New Roman"/>
              </w:rPr>
            </w:pPr>
            <w:r w:rsidRPr="00CC709E">
              <w:rPr>
                <w:rFonts w:ascii="Times New Roman" w:hAnsi="Times New Roman" w:cs="Times New Roman"/>
              </w:rPr>
              <w:t>Heading 3</w:t>
            </w:r>
          </w:p>
        </w:tc>
        <w:tc>
          <w:tcPr>
            <w:tcW w:w="5598" w:type="dxa"/>
          </w:tcPr>
          <w:p w14:paraId="0723C3BD" w14:textId="77777777" w:rsidR="00BB28FF" w:rsidRPr="00CC709E" w:rsidRDefault="00BB28FF" w:rsidP="00E57014">
            <w:pPr>
              <w:pStyle w:val="ChartBodyCopy"/>
              <w:spacing w:line="240" w:lineRule="auto"/>
              <w:rPr>
                <w:rFonts w:ascii="Times New Roman" w:hAnsi="Times New Roman" w:cs="Times New Roman"/>
              </w:rPr>
            </w:pPr>
            <w:r w:rsidRPr="00CC709E">
              <w:rPr>
                <w:rFonts w:ascii="Times New Roman" w:hAnsi="Times New Roman" w:cs="Times New Roman"/>
              </w:rPr>
              <w:t>Subsection 2 or Procedure</w:t>
            </w:r>
          </w:p>
        </w:tc>
      </w:tr>
      <w:tr w:rsidR="00BB28FF" w:rsidRPr="00CC709E" w14:paraId="661E776B" w14:textId="77777777" w:rsidTr="00BB28FF">
        <w:tc>
          <w:tcPr>
            <w:tcW w:w="3258" w:type="dxa"/>
          </w:tcPr>
          <w:p w14:paraId="0EA35C7E" w14:textId="77777777" w:rsidR="00BB28FF" w:rsidRPr="00CC709E" w:rsidRDefault="00BB28FF" w:rsidP="00E57014">
            <w:pPr>
              <w:pStyle w:val="CalloutBlockCopyNote"/>
              <w:spacing w:line="240" w:lineRule="auto"/>
              <w:rPr>
                <w:rFonts w:ascii="Times New Roman" w:hAnsi="Times New Roman" w:cs="Times New Roman"/>
              </w:rPr>
            </w:pPr>
            <w:r w:rsidRPr="00CC709E">
              <w:rPr>
                <w:rFonts w:ascii="Times New Roman" w:hAnsi="Times New Roman" w:cs="Times New Roman"/>
              </w:rPr>
              <w:t>Callout Block Copy Note</w:t>
            </w:r>
          </w:p>
        </w:tc>
        <w:tc>
          <w:tcPr>
            <w:tcW w:w="5598" w:type="dxa"/>
          </w:tcPr>
          <w:p w14:paraId="2C2016FB" w14:textId="77777777" w:rsidR="00BB28FF" w:rsidRPr="00CC709E" w:rsidRDefault="00BB28FF" w:rsidP="00E57014">
            <w:pPr>
              <w:pStyle w:val="ChartBodyCopy"/>
              <w:spacing w:line="240" w:lineRule="auto"/>
              <w:rPr>
                <w:rFonts w:ascii="Times New Roman" w:hAnsi="Times New Roman" w:cs="Times New Roman"/>
              </w:rPr>
            </w:pPr>
            <w:r w:rsidRPr="00CC709E">
              <w:rPr>
                <w:rFonts w:ascii="Times New Roman" w:hAnsi="Times New Roman" w:cs="Times New Roman"/>
              </w:rPr>
              <w:t>Notes, cautions or warnings, use arrow graphic on the left margin</w:t>
            </w:r>
          </w:p>
        </w:tc>
      </w:tr>
      <w:tr w:rsidR="00BB28FF" w:rsidRPr="00CC709E" w14:paraId="45AE3B35" w14:textId="77777777" w:rsidTr="00BB28FF">
        <w:tc>
          <w:tcPr>
            <w:tcW w:w="3258" w:type="dxa"/>
          </w:tcPr>
          <w:p w14:paraId="39D834B7" w14:textId="77777777" w:rsidR="00BB28FF" w:rsidRPr="00CC709E" w:rsidRDefault="00BB28FF" w:rsidP="00E57014">
            <w:pPr>
              <w:pStyle w:val="ChapterBodyCopy"/>
              <w:spacing w:line="240" w:lineRule="auto"/>
              <w:rPr>
                <w:rFonts w:ascii="Times New Roman" w:hAnsi="Times New Roman" w:cs="Times New Roman"/>
              </w:rPr>
            </w:pPr>
            <w:r w:rsidRPr="00CC709E">
              <w:rPr>
                <w:rFonts w:ascii="Times New Roman" w:hAnsi="Times New Roman" w:cs="Times New Roman"/>
              </w:rPr>
              <w:t>Chapter Body Copy</w:t>
            </w:r>
          </w:p>
        </w:tc>
        <w:tc>
          <w:tcPr>
            <w:tcW w:w="5598" w:type="dxa"/>
          </w:tcPr>
          <w:p w14:paraId="366B1916" w14:textId="77777777" w:rsidR="00BB28FF" w:rsidRPr="00CC709E" w:rsidRDefault="00BB28FF" w:rsidP="00E57014">
            <w:pPr>
              <w:pStyle w:val="ChartBodyCopy"/>
              <w:spacing w:line="240" w:lineRule="auto"/>
              <w:rPr>
                <w:rFonts w:ascii="Times New Roman" w:hAnsi="Times New Roman" w:cs="Times New Roman"/>
              </w:rPr>
            </w:pPr>
            <w:r w:rsidRPr="00CC709E">
              <w:rPr>
                <w:rFonts w:ascii="Times New Roman" w:hAnsi="Times New Roman" w:cs="Times New Roman"/>
              </w:rPr>
              <w:t>Generic text following a heading</w:t>
            </w:r>
          </w:p>
        </w:tc>
      </w:tr>
      <w:tr w:rsidR="00BB28FF" w:rsidRPr="00CC709E" w14:paraId="5A975AC6" w14:textId="77777777" w:rsidTr="00BB28FF">
        <w:tc>
          <w:tcPr>
            <w:tcW w:w="3258" w:type="dxa"/>
          </w:tcPr>
          <w:p w14:paraId="48222E67" w14:textId="77777777" w:rsidR="00BB28FF" w:rsidRPr="00CC709E" w:rsidRDefault="00BB28FF" w:rsidP="00E57014">
            <w:pPr>
              <w:pStyle w:val="ChapterBodyCopy-Bullet"/>
              <w:spacing w:line="240" w:lineRule="auto"/>
              <w:rPr>
                <w:rFonts w:ascii="Times New Roman" w:hAnsi="Times New Roman" w:cs="Times New Roman"/>
              </w:rPr>
            </w:pPr>
            <w:r w:rsidRPr="00CC709E">
              <w:rPr>
                <w:rFonts w:ascii="Times New Roman" w:hAnsi="Times New Roman" w:cs="Times New Roman"/>
              </w:rPr>
              <w:t xml:space="preserve">Chapter Body Copy </w:t>
            </w:r>
            <w:r w:rsidR="00E32D76" w:rsidRPr="00CC709E">
              <w:rPr>
                <w:rFonts w:ascii="Times New Roman" w:hAnsi="Times New Roman" w:cs="Times New Roman"/>
              </w:rPr>
              <w:t>–</w:t>
            </w:r>
            <w:r w:rsidRPr="00CC709E">
              <w:rPr>
                <w:rFonts w:ascii="Times New Roman" w:hAnsi="Times New Roman" w:cs="Times New Roman"/>
              </w:rPr>
              <w:t xml:space="preserve"> Bullet</w:t>
            </w:r>
          </w:p>
        </w:tc>
        <w:tc>
          <w:tcPr>
            <w:tcW w:w="5598" w:type="dxa"/>
          </w:tcPr>
          <w:p w14:paraId="625B1090" w14:textId="77777777" w:rsidR="00BB28FF" w:rsidRPr="00CC709E" w:rsidRDefault="00BB28FF" w:rsidP="00E57014">
            <w:pPr>
              <w:pStyle w:val="ChartBodyCopy"/>
              <w:spacing w:line="240" w:lineRule="auto"/>
              <w:rPr>
                <w:rFonts w:ascii="Times New Roman" w:hAnsi="Times New Roman" w:cs="Times New Roman"/>
              </w:rPr>
            </w:pPr>
            <w:r w:rsidRPr="00CC709E">
              <w:rPr>
                <w:rFonts w:ascii="Times New Roman" w:hAnsi="Times New Roman" w:cs="Times New Roman"/>
              </w:rPr>
              <w:t>Unordered list within a section or subsection, sometimes within a Step to indicate alternative ways to do something.</w:t>
            </w:r>
          </w:p>
        </w:tc>
      </w:tr>
      <w:tr w:rsidR="00BB28FF" w:rsidRPr="00CC709E" w14:paraId="3DB497E5" w14:textId="77777777" w:rsidTr="00BB28FF">
        <w:tc>
          <w:tcPr>
            <w:tcW w:w="3258" w:type="dxa"/>
          </w:tcPr>
          <w:p w14:paraId="7B823E6F" w14:textId="77777777" w:rsidR="00BB28FF" w:rsidRPr="00CC709E" w:rsidRDefault="00BB28FF" w:rsidP="00E57014">
            <w:pPr>
              <w:pStyle w:val="ChapterBodyCopy-Bullet2"/>
              <w:spacing w:line="240" w:lineRule="auto"/>
              <w:rPr>
                <w:rFonts w:ascii="Times New Roman" w:hAnsi="Times New Roman" w:cs="Times New Roman"/>
              </w:rPr>
            </w:pPr>
            <w:r w:rsidRPr="00CC709E">
              <w:rPr>
                <w:rFonts w:ascii="Times New Roman" w:hAnsi="Times New Roman" w:cs="Times New Roman"/>
              </w:rPr>
              <w:t>Chapter Body Copy – Bullet 2</w:t>
            </w:r>
          </w:p>
        </w:tc>
        <w:tc>
          <w:tcPr>
            <w:tcW w:w="5598" w:type="dxa"/>
          </w:tcPr>
          <w:p w14:paraId="4EA226BA" w14:textId="77777777" w:rsidR="00BB28FF" w:rsidRPr="00CC709E" w:rsidRDefault="00BB28FF" w:rsidP="00E57014">
            <w:pPr>
              <w:pStyle w:val="ChartBodyCopy"/>
              <w:spacing w:line="240" w:lineRule="auto"/>
              <w:rPr>
                <w:rFonts w:ascii="Times New Roman" w:hAnsi="Times New Roman" w:cs="Times New Roman"/>
              </w:rPr>
            </w:pPr>
            <w:r w:rsidRPr="00CC709E">
              <w:rPr>
                <w:rFonts w:ascii="Times New Roman" w:hAnsi="Times New Roman" w:cs="Times New Roman"/>
              </w:rPr>
              <w:t>A secondary unordered list, within a higher level ordered or unordered list</w:t>
            </w:r>
          </w:p>
        </w:tc>
      </w:tr>
      <w:tr w:rsidR="00BB28FF" w:rsidRPr="00CC709E" w14:paraId="719DD542" w14:textId="77777777" w:rsidTr="00BB28FF">
        <w:tc>
          <w:tcPr>
            <w:tcW w:w="3258" w:type="dxa"/>
          </w:tcPr>
          <w:p w14:paraId="5433FC5D" w14:textId="77777777" w:rsidR="00BB28FF" w:rsidRPr="00CC709E" w:rsidRDefault="00BB28FF" w:rsidP="00E57014">
            <w:pPr>
              <w:pStyle w:val="ChapterBodyCopy-Step"/>
              <w:spacing w:line="240" w:lineRule="auto"/>
              <w:rPr>
                <w:rFonts w:ascii="Times New Roman" w:hAnsi="Times New Roman" w:cs="Times New Roman"/>
              </w:rPr>
            </w:pPr>
            <w:r w:rsidRPr="00CC709E">
              <w:rPr>
                <w:rFonts w:ascii="Times New Roman" w:hAnsi="Times New Roman" w:cs="Times New Roman"/>
              </w:rPr>
              <w:t>Chapter Body Copy – Step</w:t>
            </w:r>
          </w:p>
        </w:tc>
        <w:tc>
          <w:tcPr>
            <w:tcW w:w="5598" w:type="dxa"/>
          </w:tcPr>
          <w:p w14:paraId="69656342" w14:textId="77777777" w:rsidR="00BB28FF" w:rsidRPr="00CC709E" w:rsidRDefault="00BB28FF" w:rsidP="00E57014">
            <w:pPr>
              <w:pStyle w:val="ChartBodyCopy"/>
              <w:spacing w:line="240" w:lineRule="auto"/>
              <w:rPr>
                <w:rFonts w:ascii="Times New Roman" w:hAnsi="Times New Roman" w:cs="Times New Roman"/>
              </w:rPr>
            </w:pPr>
            <w:r w:rsidRPr="00CC709E">
              <w:rPr>
                <w:rFonts w:ascii="Times New Roman" w:hAnsi="Times New Roman" w:cs="Times New Roman"/>
              </w:rPr>
              <w:t>An ordered list (sequential) used in a procedure</w:t>
            </w:r>
            <w:r w:rsidR="00E32D76" w:rsidRPr="00CC709E">
              <w:rPr>
                <w:rFonts w:ascii="Times New Roman" w:hAnsi="Times New Roman" w:cs="Times New Roman"/>
              </w:rPr>
              <w:t xml:space="preserve"> to indicate the order of actions to be taken</w:t>
            </w:r>
          </w:p>
        </w:tc>
      </w:tr>
      <w:tr w:rsidR="00E32D76" w:rsidRPr="00CC709E" w14:paraId="2BDE935A" w14:textId="77777777" w:rsidTr="00BB28FF">
        <w:tc>
          <w:tcPr>
            <w:tcW w:w="3258" w:type="dxa"/>
          </w:tcPr>
          <w:p w14:paraId="4F0B2F99" w14:textId="77777777" w:rsidR="00E32D76" w:rsidRPr="00CC709E" w:rsidRDefault="00E32D76" w:rsidP="00E57014">
            <w:pPr>
              <w:pStyle w:val="ChapterBodyCopy-Stepa"/>
              <w:spacing w:line="240" w:lineRule="auto"/>
              <w:rPr>
                <w:rFonts w:ascii="Times New Roman" w:hAnsi="Times New Roman" w:cs="Times New Roman"/>
              </w:rPr>
            </w:pPr>
            <w:r w:rsidRPr="00CC709E">
              <w:rPr>
                <w:rFonts w:ascii="Times New Roman" w:hAnsi="Times New Roman" w:cs="Times New Roman"/>
              </w:rPr>
              <w:t>Chapter Body Copy – Step a</w:t>
            </w:r>
          </w:p>
        </w:tc>
        <w:tc>
          <w:tcPr>
            <w:tcW w:w="5598" w:type="dxa"/>
          </w:tcPr>
          <w:p w14:paraId="7B2DECB3"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 xml:space="preserve">A secondary ordered list, e.g. </w:t>
            </w:r>
            <w:proofErr w:type="spellStart"/>
            <w:r w:rsidRPr="00CC709E">
              <w:rPr>
                <w:rFonts w:ascii="Times New Roman" w:hAnsi="Times New Roman" w:cs="Times New Roman"/>
              </w:rPr>
              <w:t>substeps</w:t>
            </w:r>
            <w:proofErr w:type="spellEnd"/>
            <w:r w:rsidRPr="00CC709E">
              <w:rPr>
                <w:rFonts w:ascii="Times New Roman" w:hAnsi="Times New Roman" w:cs="Times New Roman"/>
              </w:rPr>
              <w:t xml:space="preserve"> in a procedure</w:t>
            </w:r>
          </w:p>
        </w:tc>
      </w:tr>
      <w:tr w:rsidR="00E32D76" w:rsidRPr="00CC709E" w14:paraId="74FF2EAF" w14:textId="77777777" w:rsidTr="00BB28FF">
        <w:tc>
          <w:tcPr>
            <w:tcW w:w="3258" w:type="dxa"/>
          </w:tcPr>
          <w:p w14:paraId="14C7B525" w14:textId="77777777" w:rsidR="00E32D76" w:rsidRPr="00CC709E" w:rsidRDefault="00E32D76" w:rsidP="00E57014">
            <w:pPr>
              <w:pStyle w:val="ChapterBodyCopyIndent"/>
              <w:spacing w:line="240" w:lineRule="auto"/>
              <w:rPr>
                <w:rFonts w:ascii="Times New Roman" w:hAnsi="Times New Roman" w:cs="Times New Roman"/>
              </w:rPr>
            </w:pPr>
            <w:r w:rsidRPr="00CC709E">
              <w:rPr>
                <w:rFonts w:ascii="Times New Roman" w:hAnsi="Times New Roman" w:cs="Times New Roman"/>
              </w:rPr>
              <w:t>Chapter Body Copy – Indent</w:t>
            </w:r>
          </w:p>
        </w:tc>
        <w:tc>
          <w:tcPr>
            <w:tcW w:w="5598" w:type="dxa"/>
          </w:tcPr>
          <w:p w14:paraId="4C7D10ED"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Sets additional text inward so that it aligns with either Chapter Body Copy – Bullet or Chapter Body Copy – Step</w:t>
            </w:r>
          </w:p>
        </w:tc>
      </w:tr>
      <w:tr w:rsidR="00E32D76" w:rsidRPr="00CC709E" w14:paraId="38D7C364" w14:textId="77777777" w:rsidTr="00BB28FF">
        <w:tc>
          <w:tcPr>
            <w:tcW w:w="3258" w:type="dxa"/>
          </w:tcPr>
          <w:p w14:paraId="7CAEE090"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Chart Body Copy</w:t>
            </w:r>
          </w:p>
        </w:tc>
        <w:tc>
          <w:tcPr>
            <w:tcW w:w="5598" w:type="dxa"/>
          </w:tcPr>
          <w:p w14:paraId="5BE9F137"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Text within a table</w:t>
            </w:r>
          </w:p>
        </w:tc>
      </w:tr>
      <w:tr w:rsidR="00E32D76" w:rsidRPr="00CC709E" w14:paraId="5DDD566E" w14:textId="77777777" w:rsidTr="00BB28FF">
        <w:tc>
          <w:tcPr>
            <w:tcW w:w="3258" w:type="dxa"/>
          </w:tcPr>
          <w:p w14:paraId="486FA932" w14:textId="77777777" w:rsidR="00E32D76" w:rsidRPr="00CC709E" w:rsidRDefault="00E32D76" w:rsidP="00E57014">
            <w:pPr>
              <w:pStyle w:val="ChartHeaderInformation"/>
              <w:rPr>
                <w:rFonts w:ascii="Times New Roman" w:hAnsi="Times New Roman" w:cs="Times New Roman"/>
              </w:rPr>
            </w:pPr>
            <w:r w:rsidRPr="00CC709E">
              <w:rPr>
                <w:rFonts w:ascii="Times New Roman" w:hAnsi="Times New Roman" w:cs="Times New Roman"/>
              </w:rPr>
              <w:t>Chart Header Information</w:t>
            </w:r>
          </w:p>
        </w:tc>
        <w:tc>
          <w:tcPr>
            <w:tcW w:w="5598" w:type="dxa"/>
          </w:tcPr>
          <w:p w14:paraId="7EBAC325"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The first row of a table</w:t>
            </w:r>
            <w:r w:rsidR="00CB6ACD" w:rsidRPr="00CC709E">
              <w:rPr>
                <w:rFonts w:ascii="Times New Roman" w:hAnsi="Times New Roman" w:cs="Times New Roman"/>
              </w:rPr>
              <w:t>.</w:t>
            </w:r>
          </w:p>
        </w:tc>
      </w:tr>
      <w:tr w:rsidR="00E32D76" w:rsidRPr="00CC709E" w14:paraId="10F8FFC6" w14:textId="77777777" w:rsidTr="00BB28FF">
        <w:tc>
          <w:tcPr>
            <w:tcW w:w="3258" w:type="dxa"/>
          </w:tcPr>
          <w:p w14:paraId="0F499AB2" w14:textId="77777777" w:rsidR="00E32D76" w:rsidRPr="00CC709E" w:rsidRDefault="00E32D76" w:rsidP="00E57014">
            <w:pPr>
              <w:pStyle w:val="Caption"/>
              <w:rPr>
                <w:rFonts w:ascii="Times New Roman" w:hAnsi="Times New Roman" w:cs="Times New Roman"/>
              </w:rPr>
            </w:pPr>
            <w:r w:rsidRPr="00CC709E">
              <w:rPr>
                <w:rFonts w:ascii="Times New Roman" w:hAnsi="Times New Roman" w:cs="Times New Roman"/>
              </w:rPr>
              <w:t>Caption</w:t>
            </w:r>
          </w:p>
        </w:tc>
        <w:tc>
          <w:tcPr>
            <w:tcW w:w="5598" w:type="dxa"/>
          </w:tcPr>
          <w:p w14:paraId="15C06540"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Descriptive text for a table or graphic</w:t>
            </w:r>
            <w:r w:rsidR="00CB6ACD" w:rsidRPr="00CC709E">
              <w:rPr>
                <w:rFonts w:ascii="Times New Roman" w:hAnsi="Times New Roman" w:cs="Times New Roman"/>
              </w:rPr>
              <w:t>.</w:t>
            </w:r>
          </w:p>
        </w:tc>
      </w:tr>
      <w:tr w:rsidR="00E32D76" w:rsidRPr="00CC709E" w14:paraId="141A612F" w14:textId="77777777" w:rsidTr="00BB28FF">
        <w:tc>
          <w:tcPr>
            <w:tcW w:w="3258" w:type="dxa"/>
          </w:tcPr>
          <w:p w14:paraId="3B791942" w14:textId="77777777" w:rsidR="00E32D76" w:rsidRPr="00CC709E" w:rsidRDefault="00E32D76" w:rsidP="00E57014">
            <w:pPr>
              <w:pStyle w:val="Header"/>
              <w:rPr>
                <w:rFonts w:ascii="Times New Roman" w:hAnsi="Times New Roman" w:cs="Times New Roman"/>
              </w:rPr>
            </w:pPr>
            <w:r w:rsidRPr="00CC709E">
              <w:rPr>
                <w:rFonts w:ascii="Times New Roman" w:hAnsi="Times New Roman" w:cs="Times New Roman"/>
              </w:rPr>
              <w:t>Header</w:t>
            </w:r>
          </w:p>
        </w:tc>
        <w:tc>
          <w:tcPr>
            <w:tcW w:w="5598" w:type="dxa"/>
          </w:tcPr>
          <w:p w14:paraId="2FCADA03"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Text that appears at the top of each page</w:t>
            </w:r>
            <w:r w:rsidR="00CB6ACD" w:rsidRPr="00CC709E">
              <w:rPr>
                <w:rFonts w:ascii="Times New Roman" w:hAnsi="Times New Roman" w:cs="Times New Roman"/>
              </w:rPr>
              <w:t>.</w:t>
            </w:r>
          </w:p>
        </w:tc>
      </w:tr>
      <w:tr w:rsidR="00E32D76" w:rsidRPr="00CC709E" w14:paraId="16AD45C1" w14:textId="77777777" w:rsidTr="00BB28FF">
        <w:tc>
          <w:tcPr>
            <w:tcW w:w="3258" w:type="dxa"/>
          </w:tcPr>
          <w:p w14:paraId="530F1579" w14:textId="77777777" w:rsidR="00E32D76" w:rsidRPr="00CC709E" w:rsidRDefault="00E32D76" w:rsidP="00E57014">
            <w:pPr>
              <w:pStyle w:val="Footer"/>
              <w:rPr>
                <w:rFonts w:ascii="Times New Roman" w:hAnsi="Times New Roman" w:cs="Times New Roman"/>
              </w:rPr>
            </w:pPr>
            <w:r w:rsidRPr="00CC709E">
              <w:rPr>
                <w:rFonts w:ascii="Times New Roman" w:hAnsi="Times New Roman" w:cs="Times New Roman"/>
              </w:rPr>
              <w:t>Footer</w:t>
            </w:r>
          </w:p>
        </w:tc>
        <w:tc>
          <w:tcPr>
            <w:tcW w:w="5598" w:type="dxa"/>
          </w:tcPr>
          <w:p w14:paraId="04B7B527"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Text that appears at the bottom of each page</w:t>
            </w:r>
            <w:r w:rsidR="00CB6ACD" w:rsidRPr="00CC709E">
              <w:rPr>
                <w:rFonts w:ascii="Times New Roman" w:hAnsi="Times New Roman" w:cs="Times New Roman"/>
              </w:rPr>
              <w:t>.</w:t>
            </w:r>
          </w:p>
        </w:tc>
      </w:tr>
      <w:tr w:rsidR="00E32D76" w:rsidRPr="00CC709E" w14:paraId="6402D02B" w14:textId="77777777" w:rsidTr="00BB28FF">
        <w:tc>
          <w:tcPr>
            <w:tcW w:w="3258" w:type="dxa"/>
          </w:tcPr>
          <w:p w14:paraId="1059B384" w14:textId="77777777" w:rsidR="00E32D76" w:rsidRPr="00CC709E" w:rsidRDefault="00E32D76" w:rsidP="00E57014">
            <w:pPr>
              <w:pStyle w:val="ChartTitleFooterInfo"/>
              <w:spacing w:line="240" w:lineRule="auto"/>
              <w:rPr>
                <w:rFonts w:ascii="Times New Roman" w:hAnsi="Times New Roman" w:cs="Times New Roman"/>
              </w:rPr>
            </w:pPr>
            <w:r w:rsidRPr="00CC709E">
              <w:rPr>
                <w:rFonts w:ascii="Times New Roman" w:hAnsi="Times New Roman" w:cs="Times New Roman"/>
              </w:rPr>
              <w:lastRenderedPageBreak/>
              <w:t xml:space="preserve">Chart Title and Footer </w:t>
            </w:r>
            <w:r w:rsidR="00C5363B" w:rsidRPr="00CC709E">
              <w:rPr>
                <w:rFonts w:ascii="Times New Roman" w:hAnsi="Times New Roman" w:cs="Times New Roman"/>
              </w:rPr>
              <w:t>Info</w:t>
            </w:r>
          </w:p>
        </w:tc>
        <w:tc>
          <w:tcPr>
            <w:tcW w:w="5598" w:type="dxa"/>
          </w:tcPr>
          <w:p w14:paraId="5C487D7B"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Copyright and other front matter preceding the Table of Contents</w:t>
            </w:r>
            <w:r w:rsidR="00CB6ACD" w:rsidRPr="00CC709E">
              <w:rPr>
                <w:rFonts w:ascii="Times New Roman" w:hAnsi="Times New Roman" w:cs="Times New Roman"/>
              </w:rPr>
              <w:t>;</w:t>
            </w:r>
            <w:r w:rsidRPr="00CC709E">
              <w:rPr>
                <w:rFonts w:ascii="Times New Roman" w:hAnsi="Times New Roman" w:cs="Times New Roman"/>
              </w:rPr>
              <w:t xml:space="preserve"> additional information used to footnote </w:t>
            </w:r>
            <w:r w:rsidR="00CB6ACD" w:rsidRPr="00CC709E">
              <w:rPr>
                <w:rFonts w:ascii="Times New Roman" w:hAnsi="Times New Roman" w:cs="Times New Roman"/>
              </w:rPr>
              <w:t xml:space="preserve">or provide a legend for </w:t>
            </w:r>
            <w:r w:rsidRPr="00CC709E">
              <w:rPr>
                <w:rFonts w:ascii="Times New Roman" w:hAnsi="Times New Roman" w:cs="Times New Roman"/>
              </w:rPr>
              <w:t>a table.</w:t>
            </w:r>
          </w:p>
        </w:tc>
      </w:tr>
      <w:tr w:rsidR="00E32D76" w:rsidRPr="00CC709E" w14:paraId="43498626" w14:textId="77777777" w:rsidTr="00BB28FF">
        <w:tc>
          <w:tcPr>
            <w:tcW w:w="3258" w:type="dxa"/>
          </w:tcPr>
          <w:p w14:paraId="5AF8DE75" w14:textId="77777777" w:rsidR="00E32D76" w:rsidRPr="00CC709E" w:rsidRDefault="00E32D76" w:rsidP="00E57014">
            <w:pPr>
              <w:pStyle w:val="TOCHeading"/>
              <w:spacing w:line="240" w:lineRule="auto"/>
              <w:rPr>
                <w:rFonts w:ascii="Times New Roman" w:hAnsi="Times New Roman" w:cs="Times New Roman"/>
              </w:rPr>
            </w:pPr>
            <w:r w:rsidRPr="00CC709E">
              <w:rPr>
                <w:rFonts w:ascii="Times New Roman" w:hAnsi="Times New Roman" w:cs="Times New Roman"/>
              </w:rPr>
              <w:t>TOC Heading</w:t>
            </w:r>
          </w:p>
        </w:tc>
        <w:tc>
          <w:tcPr>
            <w:tcW w:w="5598" w:type="dxa"/>
          </w:tcPr>
          <w:p w14:paraId="187B0A5E"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Heading used for Table of Contents, Table of Figures (if applicable), and the Document Revisions page</w:t>
            </w:r>
            <w:r w:rsidR="00CB6ACD" w:rsidRPr="00CC709E">
              <w:rPr>
                <w:rFonts w:ascii="Times New Roman" w:hAnsi="Times New Roman" w:cs="Times New Roman"/>
              </w:rPr>
              <w:t>s</w:t>
            </w:r>
            <w:r w:rsidRPr="00CC709E">
              <w:rPr>
                <w:rFonts w:ascii="Times New Roman" w:hAnsi="Times New Roman" w:cs="Times New Roman"/>
              </w:rPr>
              <w:t xml:space="preserve"> of the front matter to the document</w:t>
            </w:r>
            <w:r w:rsidR="00CB6ACD" w:rsidRPr="00CC709E">
              <w:rPr>
                <w:rFonts w:ascii="Times New Roman" w:hAnsi="Times New Roman" w:cs="Times New Roman"/>
              </w:rPr>
              <w:t>.</w:t>
            </w:r>
          </w:p>
        </w:tc>
      </w:tr>
      <w:tr w:rsidR="00E32D76" w:rsidRPr="00CC709E" w14:paraId="47183D94" w14:textId="77777777" w:rsidTr="00BB28FF">
        <w:tc>
          <w:tcPr>
            <w:tcW w:w="3258" w:type="dxa"/>
          </w:tcPr>
          <w:p w14:paraId="76AC3D03" w14:textId="77777777" w:rsidR="00E32D76" w:rsidRPr="00CC709E" w:rsidRDefault="00E32D76" w:rsidP="00E57014">
            <w:pPr>
              <w:pStyle w:val="TOC1"/>
              <w:spacing w:line="240" w:lineRule="auto"/>
              <w:rPr>
                <w:rFonts w:ascii="Times New Roman" w:hAnsi="Times New Roman" w:cs="Times New Roman"/>
              </w:rPr>
            </w:pPr>
            <w:r w:rsidRPr="00CC709E">
              <w:rPr>
                <w:rFonts w:ascii="Times New Roman" w:hAnsi="Times New Roman" w:cs="Times New Roman"/>
              </w:rPr>
              <w:t>TOC 1</w:t>
            </w:r>
          </w:p>
        </w:tc>
        <w:tc>
          <w:tcPr>
            <w:tcW w:w="5598" w:type="dxa"/>
          </w:tcPr>
          <w:p w14:paraId="48AD9ACB"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TOC display information for a chapter. Generated automatically from Heading 1</w:t>
            </w:r>
            <w:r w:rsidR="00C5363B" w:rsidRPr="00CC709E">
              <w:rPr>
                <w:rFonts w:ascii="Times New Roman" w:hAnsi="Times New Roman" w:cs="Times New Roman"/>
              </w:rPr>
              <w:t>.</w:t>
            </w:r>
          </w:p>
        </w:tc>
      </w:tr>
      <w:tr w:rsidR="00E32D76" w:rsidRPr="00CC709E" w14:paraId="058E91C1" w14:textId="77777777" w:rsidTr="00BB28FF">
        <w:tc>
          <w:tcPr>
            <w:tcW w:w="3258" w:type="dxa"/>
          </w:tcPr>
          <w:p w14:paraId="07FF3CD2" w14:textId="77777777" w:rsidR="00E32D76" w:rsidRPr="00CC709E" w:rsidRDefault="00E32D76" w:rsidP="00E57014">
            <w:pPr>
              <w:pStyle w:val="TOC2"/>
              <w:spacing w:line="240" w:lineRule="auto"/>
              <w:rPr>
                <w:rFonts w:ascii="Times New Roman" w:hAnsi="Times New Roman" w:cs="Times New Roman"/>
              </w:rPr>
            </w:pPr>
            <w:r w:rsidRPr="00CC709E">
              <w:rPr>
                <w:rFonts w:ascii="Times New Roman" w:hAnsi="Times New Roman" w:cs="Times New Roman"/>
              </w:rPr>
              <w:t>TOC 2</w:t>
            </w:r>
          </w:p>
        </w:tc>
        <w:tc>
          <w:tcPr>
            <w:tcW w:w="5598" w:type="dxa"/>
          </w:tcPr>
          <w:p w14:paraId="65CD06E6"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 xml:space="preserve">TOC display information for a </w:t>
            </w:r>
            <w:r w:rsidR="00C5363B" w:rsidRPr="00CC709E">
              <w:rPr>
                <w:rFonts w:ascii="Times New Roman" w:hAnsi="Times New Roman" w:cs="Times New Roman"/>
              </w:rPr>
              <w:t>sub-section</w:t>
            </w:r>
            <w:r w:rsidRPr="00CC709E">
              <w:rPr>
                <w:rFonts w:ascii="Times New Roman" w:hAnsi="Times New Roman" w:cs="Times New Roman"/>
              </w:rPr>
              <w:t xml:space="preserve">. Generated automatically from Heading </w:t>
            </w:r>
            <w:r w:rsidR="00C5363B" w:rsidRPr="00CC709E">
              <w:rPr>
                <w:rFonts w:ascii="Times New Roman" w:hAnsi="Times New Roman" w:cs="Times New Roman"/>
              </w:rPr>
              <w:t>2.</w:t>
            </w:r>
          </w:p>
        </w:tc>
      </w:tr>
      <w:tr w:rsidR="00E32D76" w:rsidRPr="00CC709E" w14:paraId="29C46241" w14:textId="77777777" w:rsidTr="00BB28FF">
        <w:tc>
          <w:tcPr>
            <w:tcW w:w="3258" w:type="dxa"/>
          </w:tcPr>
          <w:p w14:paraId="497A57AE" w14:textId="77777777" w:rsidR="00E32D76" w:rsidRPr="00CC709E" w:rsidRDefault="00E32D76" w:rsidP="00E57014">
            <w:pPr>
              <w:pStyle w:val="TOC3"/>
              <w:spacing w:line="240" w:lineRule="auto"/>
              <w:rPr>
                <w:rFonts w:ascii="Times New Roman" w:hAnsi="Times New Roman" w:cs="Times New Roman"/>
              </w:rPr>
            </w:pPr>
            <w:r w:rsidRPr="00CC709E">
              <w:rPr>
                <w:rFonts w:ascii="Times New Roman" w:hAnsi="Times New Roman" w:cs="Times New Roman"/>
              </w:rPr>
              <w:t>TOC 3</w:t>
            </w:r>
          </w:p>
        </w:tc>
        <w:tc>
          <w:tcPr>
            <w:tcW w:w="5598" w:type="dxa"/>
          </w:tcPr>
          <w:p w14:paraId="75827B62" w14:textId="77777777" w:rsidR="00E32D76" w:rsidRPr="00CC709E" w:rsidRDefault="00E32D76" w:rsidP="00E57014">
            <w:pPr>
              <w:pStyle w:val="ChartBodyCopy"/>
              <w:spacing w:line="240" w:lineRule="auto"/>
              <w:rPr>
                <w:rFonts w:ascii="Times New Roman" w:hAnsi="Times New Roman" w:cs="Times New Roman"/>
              </w:rPr>
            </w:pPr>
            <w:r w:rsidRPr="00CC709E">
              <w:rPr>
                <w:rFonts w:ascii="Times New Roman" w:hAnsi="Times New Roman" w:cs="Times New Roman"/>
              </w:rPr>
              <w:t xml:space="preserve">TOC display information for a </w:t>
            </w:r>
            <w:r w:rsidR="00C5363B" w:rsidRPr="00CC709E">
              <w:rPr>
                <w:rFonts w:ascii="Times New Roman" w:hAnsi="Times New Roman" w:cs="Times New Roman"/>
              </w:rPr>
              <w:t>subsection 2</w:t>
            </w:r>
            <w:r w:rsidRPr="00CC709E">
              <w:rPr>
                <w:rFonts w:ascii="Times New Roman" w:hAnsi="Times New Roman" w:cs="Times New Roman"/>
              </w:rPr>
              <w:t>. Generated automatically from Heading 3</w:t>
            </w:r>
            <w:r w:rsidR="00C5363B" w:rsidRPr="00CC709E">
              <w:rPr>
                <w:rFonts w:ascii="Times New Roman" w:hAnsi="Times New Roman" w:cs="Times New Roman"/>
              </w:rPr>
              <w:t>.</w:t>
            </w:r>
          </w:p>
        </w:tc>
      </w:tr>
      <w:tr w:rsidR="00C5363B" w:rsidRPr="00CC709E" w14:paraId="62DAD8D7" w14:textId="77777777" w:rsidTr="00BB28FF">
        <w:tc>
          <w:tcPr>
            <w:tcW w:w="3258" w:type="dxa"/>
          </w:tcPr>
          <w:p w14:paraId="6DFA10A2" w14:textId="77777777" w:rsidR="00C5363B" w:rsidRPr="00CC709E" w:rsidRDefault="00C5363B" w:rsidP="00E57014">
            <w:pPr>
              <w:pStyle w:val="TemplateInstructions-DeleteBeforePublishing"/>
              <w:spacing w:line="240" w:lineRule="auto"/>
              <w:rPr>
                <w:rFonts w:ascii="Times New Roman" w:hAnsi="Times New Roman" w:cs="Times New Roman"/>
                <w:highlight w:val="yellow"/>
              </w:rPr>
            </w:pPr>
            <w:r w:rsidRPr="00CC709E">
              <w:rPr>
                <w:rFonts w:ascii="Times New Roman" w:hAnsi="Times New Roman" w:cs="Times New Roman"/>
                <w:highlight w:val="yellow"/>
              </w:rPr>
              <w:t>[Template Instructions]</w:t>
            </w:r>
          </w:p>
        </w:tc>
        <w:tc>
          <w:tcPr>
            <w:tcW w:w="5598" w:type="dxa"/>
          </w:tcPr>
          <w:p w14:paraId="2D5CF975" w14:textId="77777777" w:rsidR="00C5363B" w:rsidRPr="00CC709E" w:rsidRDefault="00C5363B" w:rsidP="00E57014">
            <w:pPr>
              <w:pStyle w:val="ChartBodyCopy"/>
              <w:spacing w:line="240" w:lineRule="auto"/>
              <w:rPr>
                <w:rFonts w:ascii="Times New Roman" w:hAnsi="Times New Roman" w:cs="Times New Roman"/>
              </w:rPr>
            </w:pPr>
            <w:r w:rsidRPr="00CC709E">
              <w:rPr>
                <w:rFonts w:ascii="Times New Roman" w:hAnsi="Times New Roman" w:cs="Times New Roman"/>
              </w:rPr>
              <w:t>Guidance on building out the user guide.  Should be deleted prior to publishing.</w:t>
            </w:r>
          </w:p>
        </w:tc>
      </w:tr>
    </w:tbl>
    <w:p w14:paraId="00BD9A0F" w14:textId="681D4CDF" w:rsidR="00CC709E" w:rsidRPr="00CC709E" w:rsidRDefault="00CC709E" w:rsidP="00E57014">
      <w:pPr>
        <w:spacing w:line="240" w:lineRule="auto"/>
        <w:rPr>
          <w:rFonts w:ascii="Times New Roman" w:hAnsi="Times New Roman" w:cs="Times New Roman"/>
        </w:rPr>
      </w:pPr>
    </w:p>
    <w:p w14:paraId="471B074A" w14:textId="77777777" w:rsidR="00CC709E" w:rsidRPr="00CC709E" w:rsidRDefault="00CC709E" w:rsidP="00E57014">
      <w:pPr>
        <w:spacing w:after="0" w:line="240" w:lineRule="auto"/>
        <w:rPr>
          <w:rFonts w:ascii="Times New Roman" w:hAnsi="Times New Roman" w:cs="Times New Roman"/>
        </w:rPr>
      </w:pPr>
      <w:r w:rsidRPr="00CC709E">
        <w:rPr>
          <w:rFonts w:ascii="Times New Roman" w:hAnsi="Times New Roman" w:cs="Times New Roman"/>
        </w:rPr>
        <w:br w:type="page"/>
      </w:r>
    </w:p>
    <w:p w14:paraId="72F37A85" w14:textId="77777777" w:rsidR="00CC709E" w:rsidRPr="00CC709E" w:rsidRDefault="00CC709E" w:rsidP="00E57014">
      <w:pPr>
        <w:spacing w:line="240" w:lineRule="auto"/>
        <w:rPr>
          <w:rFonts w:ascii="Times New Roman" w:hAnsi="Times New Roman" w:cs="Times New Roman"/>
          <w:b/>
          <w:bCs/>
        </w:rPr>
      </w:pPr>
    </w:p>
    <w:tbl>
      <w:tblPr>
        <w:tblStyle w:val="TableGrid"/>
        <w:tblW w:w="0" w:type="auto"/>
        <w:tblLook w:val="04A0" w:firstRow="1" w:lastRow="0" w:firstColumn="1" w:lastColumn="0" w:noHBand="0" w:noVBand="1"/>
      </w:tblPr>
      <w:tblGrid>
        <w:gridCol w:w="602"/>
        <w:gridCol w:w="710"/>
        <w:gridCol w:w="717"/>
        <w:gridCol w:w="624"/>
        <w:gridCol w:w="956"/>
        <w:gridCol w:w="887"/>
        <w:gridCol w:w="909"/>
        <w:gridCol w:w="696"/>
        <w:gridCol w:w="927"/>
        <w:gridCol w:w="679"/>
        <w:gridCol w:w="703"/>
        <w:gridCol w:w="220"/>
      </w:tblGrid>
      <w:tr w:rsidR="00CC709E" w:rsidRPr="00CC709E" w14:paraId="659735AA" w14:textId="77777777" w:rsidTr="00B453C8">
        <w:tc>
          <w:tcPr>
            <w:tcW w:w="0" w:type="auto"/>
          </w:tcPr>
          <w:p w14:paraId="01B03BF4"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Paper</w:t>
            </w:r>
          </w:p>
        </w:tc>
        <w:tc>
          <w:tcPr>
            <w:tcW w:w="0" w:type="auto"/>
          </w:tcPr>
          <w:p w14:paraId="60F8A806"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Journal</w:t>
            </w:r>
          </w:p>
        </w:tc>
        <w:tc>
          <w:tcPr>
            <w:tcW w:w="0" w:type="auto"/>
          </w:tcPr>
          <w:p w14:paraId="3E52EAB7"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Studied</w:t>
            </w:r>
          </w:p>
          <w:p w14:paraId="0E03349E"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Crops</w:t>
            </w:r>
          </w:p>
        </w:tc>
        <w:tc>
          <w:tcPr>
            <w:tcW w:w="0" w:type="auto"/>
          </w:tcPr>
          <w:p w14:paraId="2C06457A"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Time Period</w:t>
            </w:r>
          </w:p>
        </w:tc>
        <w:tc>
          <w:tcPr>
            <w:tcW w:w="0" w:type="auto"/>
          </w:tcPr>
          <w:p w14:paraId="07A41604"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Region</w:t>
            </w:r>
          </w:p>
        </w:tc>
        <w:tc>
          <w:tcPr>
            <w:tcW w:w="0" w:type="auto"/>
          </w:tcPr>
          <w:p w14:paraId="3CED4FE0"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 xml:space="preserve">Estimation Method </w:t>
            </w:r>
          </w:p>
          <w:p w14:paraId="771E1598"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&amp; Functional Form</w:t>
            </w:r>
          </w:p>
        </w:tc>
        <w:tc>
          <w:tcPr>
            <w:tcW w:w="0" w:type="auto"/>
          </w:tcPr>
          <w:p w14:paraId="582F6486"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weather</w:t>
            </w:r>
          </w:p>
        </w:tc>
        <w:tc>
          <w:tcPr>
            <w:tcW w:w="0" w:type="auto"/>
          </w:tcPr>
          <w:p w14:paraId="2D304FB5"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Price</w:t>
            </w:r>
          </w:p>
        </w:tc>
        <w:tc>
          <w:tcPr>
            <w:tcW w:w="0" w:type="auto"/>
          </w:tcPr>
          <w:p w14:paraId="316EA33A"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Technology</w:t>
            </w:r>
          </w:p>
        </w:tc>
        <w:tc>
          <w:tcPr>
            <w:tcW w:w="0" w:type="auto"/>
          </w:tcPr>
          <w:p w14:paraId="7C78C50E"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Land Quality</w:t>
            </w:r>
          </w:p>
        </w:tc>
        <w:tc>
          <w:tcPr>
            <w:tcW w:w="0" w:type="auto"/>
          </w:tcPr>
          <w:p w14:paraId="402C93E3" w14:textId="77777777" w:rsidR="00CC709E" w:rsidRPr="00CC709E" w:rsidRDefault="00CC709E" w:rsidP="00E57014">
            <w:pPr>
              <w:spacing w:line="240" w:lineRule="auto"/>
              <w:rPr>
                <w:rFonts w:ascii="Times New Roman" w:hAnsi="Times New Roman" w:cs="Times New Roman"/>
                <w:b/>
                <w:bCs/>
              </w:rPr>
            </w:pPr>
            <w:r w:rsidRPr="00CC709E">
              <w:rPr>
                <w:rFonts w:ascii="Times New Roman" w:hAnsi="Times New Roman" w:cs="Times New Roman"/>
                <w:b/>
                <w:bCs/>
              </w:rPr>
              <w:t>Ground Water Level</w:t>
            </w:r>
          </w:p>
        </w:tc>
        <w:tc>
          <w:tcPr>
            <w:tcW w:w="0" w:type="auto"/>
          </w:tcPr>
          <w:p w14:paraId="0932313A" w14:textId="77777777" w:rsidR="00CC709E" w:rsidRPr="00CC709E" w:rsidRDefault="00CC709E" w:rsidP="00E57014">
            <w:pPr>
              <w:spacing w:line="240" w:lineRule="auto"/>
              <w:rPr>
                <w:rFonts w:ascii="Times New Roman" w:hAnsi="Times New Roman" w:cs="Times New Roman"/>
                <w:b/>
                <w:bCs/>
              </w:rPr>
            </w:pPr>
          </w:p>
        </w:tc>
      </w:tr>
      <w:tr w:rsidR="00CC709E" w:rsidRPr="00CC709E" w14:paraId="5E237B39" w14:textId="77777777" w:rsidTr="00B453C8">
        <w:tc>
          <w:tcPr>
            <w:tcW w:w="0" w:type="auto"/>
          </w:tcPr>
          <w:p w14:paraId="74F2B26A"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Qui et al (2015)</w:t>
            </w:r>
          </w:p>
        </w:tc>
        <w:tc>
          <w:tcPr>
            <w:tcW w:w="0" w:type="auto"/>
          </w:tcPr>
          <w:p w14:paraId="1DB38FC9"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Nature</w:t>
            </w:r>
          </w:p>
        </w:tc>
        <w:tc>
          <w:tcPr>
            <w:tcW w:w="0" w:type="auto"/>
          </w:tcPr>
          <w:p w14:paraId="0C9FCE7D"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Corn, Soybeans</w:t>
            </w:r>
          </w:p>
        </w:tc>
        <w:tc>
          <w:tcPr>
            <w:tcW w:w="0" w:type="auto"/>
          </w:tcPr>
          <w:p w14:paraId="69C15B4A"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1950-2013</w:t>
            </w:r>
          </w:p>
        </w:tc>
        <w:tc>
          <w:tcPr>
            <w:tcW w:w="0" w:type="auto"/>
          </w:tcPr>
          <w:p w14:paraId="39D80378"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Ontario,</w:t>
            </w:r>
          </w:p>
          <w:p w14:paraId="2F09E76A"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Canada</w:t>
            </w:r>
          </w:p>
        </w:tc>
        <w:tc>
          <w:tcPr>
            <w:tcW w:w="0" w:type="auto"/>
          </w:tcPr>
          <w:p w14:paraId="29FF98AA"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Ordinary Least Squares (OLS)</w:t>
            </w:r>
          </w:p>
          <w:p w14:paraId="4D906C5A"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Method; Quadratic functional form</w:t>
            </w:r>
          </w:p>
        </w:tc>
        <w:tc>
          <w:tcPr>
            <w:tcW w:w="0" w:type="auto"/>
          </w:tcPr>
          <w:p w14:paraId="3899942F"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Precipitation before GS, precipitation after GS, GDD</w:t>
            </w:r>
          </w:p>
        </w:tc>
        <w:tc>
          <w:tcPr>
            <w:tcW w:w="0" w:type="auto"/>
          </w:tcPr>
          <w:p w14:paraId="76D6A098"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Lag Output price, Fertilizer price index</w:t>
            </w:r>
          </w:p>
        </w:tc>
        <w:tc>
          <w:tcPr>
            <w:tcW w:w="0" w:type="auto"/>
          </w:tcPr>
          <w:p w14:paraId="22DBD909"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Trend term</w:t>
            </w:r>
          </w:p>
        </w:tc>
        <w:tc>
          <w:tcPr>
            <w:tcW w:w="0" w:type="auto"/>
          </w:tcPr>
          <w:p w14:paraId="672204CF"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F1F7189"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45363AC" w14:textId="77777777" w:rsidR="00CC709E" w:rsidRPr="00CC709E" w:rsidRDefault="00CC709E" w:rsidP="00E57014">
            <w:pPr>
              <w:spacing w:line="240" w:lineRule="auto"/>
              <w:rPr>
                <w:rFonts w:ascii="Times New Roman" w:hAnsi="Times New Roman" w:cs="Times New Roman"/>
                <w:sz w:val="20"/>
                <w:szCs w:val="20"/>
              </w:rPr>
            </w:pPr>
          </w:p>
        </w:tc>
      </w:tr>
      <w:tr w:rsidR="00CC709E" w:rsidRPr="00CC709E" w14:paraId="6C0888F8" w14:textId="77777777" w:rsidTr="00B453C8">
        <w:tc>
          <w:tcPr>
            <w:tcW w:w="0" w:type="auto"/>
          </w:tcPr>
          <w:p w14:paraId="123B2D53"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Houck &amp;</w:t>
            </w:r>
          </w:p>
          <w:p w14:paraId="0346870C"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Gallagher (1976)</w:t>
            </w:r>
          </w:p>
        </w:tc>
        <w:tc>
          <w:tcPr>
            <w:tcW w:w="0" w:type="auto"/>
          </w:tcPr>
          <w:p w14:paraId="43B78C2F"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7389C316"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Corn</w:t>
            </w:r>
          </w:p>
        </w:tc>
        <w:tc>
          <w:tcPr>
            <w:tcW w:w="0" w:type="auto"/>
          </w:tcPr>
          <w:p w14:paraId="070E15F0"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1951-1971</w:t>
            </w:r>
          </w:p>
        </w:tc>
        <w:tc>
          <w:tcPr>
            <w:tcW w:w="0" w:type="auto"/>
          </w:tcPr>
          <w:p w14:paraId="426C3DE0"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US</w:t>
            </w:r>
          </w:p>
        </w:tc>
        <w:tc>
          <w:tcPr>
            <w:tcW w:w="0" w:type="auto"/>
          </w:tcPr>
          <w:p w14:paraId="4D8EA23A"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 xml:space="preserve">OLS </w:t>
            </w:r>
            <w:proofErr w:type="gramStart"/>
            <w:r w:rsidRPr="00CC709E">
              <w:rPr>
                <w:rFonts w:ascii="Times New Roman" w:hAnsi="Times New Roman" w:cs="Times New Roman"/>
                <w:sz w:val="14"/>
                <w:szCs w:val="14"/>
              </w:rPr>
              <w:t>method ,</w:t>
            </w:r>
            <w:proofErr w:type="gramEnd"/>
            <w:r w:rsidRPr="00CC709E">
              <w:rPr>
                <w:rFonts w:ascii="Times New Roman" w:hAnsi="Times New Roman" w:cs="Times New Roman"/>
                <w:sz w:val="14"/>
                <w:szCs w:val="14"/>
              </w:rPr>
              <w:t xml:space="preserve"> Quadratic functional</w:t>
            </w:r>
          </w:p>
          <w:p w14:paraId="73F25B77"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form for weather</w:t>
            </w:r>
          </w:p>
        </w:tc>
        <w:tc>
          <w:tcPr>
            <w:tcW w:w="0" w:type="auto"/>
          </w:tcPr>
          <w:p w14:paraId="33ABE09D"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63D4AE97"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713AC29A"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76486F6D"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53E78E93"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75557F7B" w14:textId="77777777" w:rsidR="00CC709E" w:rsidRPr="00CC709E" w:rsidRDefault="00CC709E" w:rsidP="00E57014">
            <w:pPr>
              <w:spacing w:line="240" w:lineRule="auto"/>
              <w:rPr>
                <w:rFonts w:ascii="Times New Roman" w:hAnsi="Times New Roman" w:cs="Times New Roman"/>
                <w:sz w:val="20"/>
                <w:szCs w:val="20"/>
              </w:rPr>
            </w:pPr>
          </w:p>
        </w:tc>
      </w:tr>
      <w:tr w:rsidR="00CC709E" w:rsidRPr="00CC709E" w14:paraId="7BA17898" w14:textId="77777777" w:rsidTr="00B453C8">
        <w:tc>
          <w:tcPr>
            <w:tcW w:w="0" w:type="auto"/>
          </w:tcPr>
          <w:p w14:paraId="1E7B7287"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Kaufmann &amp;</w:t>
            </w:r>
          </w:p>
          <w:p w14:paraId="00E57632"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Snell (1997)</w:t>
            </w:r>
          </w:p>
        </w:tc>
        <w:tc>
          <w:tcPr>
            <w:tcW w:w="0" w:type="auto"/>
          </w:tcPr>
          <w:p w14:paraId="7DF404C6"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5680B02"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Corn</w:t>
            </w:r>
          </w:p>
        </w:tc>
        <w:tc>
          <w:tcPr>
            <w:tcW w:w="0" w:type="auto"/>
          </w:tcPr>
          <w:p w14:paraId="537AFA1B"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1889-1995</w:t>
            </w:r>
          </w:p>
        </w:tc>
        <w:tc>
          <w:tcPr>
            <w:tcW w:w="0" w:type="auto"/>
          </w:tcPr>
          <w:p w14:paraId="2FD9C85C"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Ontario,</w:t>
            </w:r>
          </w:p>
          <w:p w14:paraId="50E83023"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Canada</w:t>
            </w:r>
          </w:p>
        </w:tc>
        <w:tc>
          <w:tcPr>
            <w:tcW w:w="0" w:type="auto"/>
          </w:tcPr>
          <w:p w14:paraId="768B89D3"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OLS method Log-linear functional,</w:t>
            </w:r>
          </w:p>
          <w:p w14:paraId="62335F0F"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form Quadratic functional form</w:t>
            </w:r>
          </w:p>
        </w:tc>
        <w:tc>
          <w:tcPr>
            <w:tcW w:w="0" w:type="auto"/>
          </w:tcPr>
          <w:p w14:paraId="67D2A295"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6B409B2"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3E4A3CB"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456C6A14"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6B2E581B"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6BF6F1A7" w14:textId="77777777" w:rsidR="00CC709E" w:rsidRPr="00CC709E" w:rsidRDefault="00CC709E" w:rsidP="00E57014">
            <w:pPr>
              <w:spacing w:line="240" w:lineRule="auto"/>
              <w:rPr>
                <w:rFonts w:ascii="Times New Roman" w:hAnsi="Times New Roman" w:cs="Times New Roman"/>
                <w:sz w:val="20"/>
                <w:szCs w:val="20"/>
              </w:rPr>
            </w:pPr>
          </w:p>
        </w:tc>
      </w:tr>
      <w:tr w:rsidR="00CC709E" w:rsidRPr="00CC709E" w14:paraId="6CE8368E" w14:textId="77777777" w:rsidTr="00B453C8">
        <w:tc>
          <w:tcPr>
            <w:tcW w:w="0" w:type="auto"/>
          </w:tcPr>
          <w:p w14:paraId="7C9C52D4"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Schlenker &amp;</w:t>
            </w:r>
          </w:p>
          <w:p w14:paraId="142299B6"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Roberts (2009)</w:t>
            </w:r>
          </w:p>
        </w:tc>
        <w:tc>
          <w:tcPr>
            <w:tcW w:w="0" w:type="auto"/>
          </w:tcPr>
          <w:p w14:paraId="0E6F96FD"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6A002067"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Corn</w:t>
            </w:r>
          </w:p>
        </w:tc>
        <w:tc>
          <w:tcPr>
            <w:tcW w:w="0" w:type="auto"/>
          </w:tcPr>
          <w:p w14:paraId="21E80DF9"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1950-2005</w:t>
            </w:r>
          </w:p>
        </w:tc>
        <w:tc>
          <w:tcPr>
            <w:tcW w:w="0" w:type="auto"/>
          </w:tcPr>
          <w:p w14:paraId="5E6CDB47"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US</w:t>
            </w:r>
          </w:p>
        </w:tc>
        <w:tc>
          <w:tcPr>
            <w:tcW w:w="0" w:type="auto"/>
          </w:tcPr>
          <w:p w14:paraId="11251A1F"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Nonparametric method</w:t>
            </w:r>
          </w:p>
          <w:p w14:paraId="5767DD3E"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Step functional form for heat</w:t>
            </w:r>
          </w:p>
          <w:p w14:paraId="469F8663"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8</w:t>
            </w:r>
            <w:r w:rsidRPr="00CC709E">
              <w:rPr>
                <w:rFonts w:ascii="Times New Roman" w:hAnsi="Times New Roman" w:cs="Times New Roman"/>
                <w:sz w:val="9"/>
                <w:szCs w:val="9"/>
              </w:rPr>
              <w:t xml:space="preserve">th </w:t>
            </w:r>
            <w:r w:rsidRPr="00CC709E">
              <w:rPr>
                <w:rFonts w:ascii="Times New Roman" w:hAnsi="Times New Roman" w:cs="Times New Roman"/>
                <w:sz w:val="14"/>
                <w:szCs w:val="14"/>
              </w:rPr>
              <w:t>degree Polynomial for heat</w:t>
            </w:r>
          </w:p>
          <w:p w14:paraId="70F36F42"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Piecewise linear functional form</w:t>
            </w:r>
          </w:p>
          <w:p w14:paraId="46003B60"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for heat</w:t>
            </w:r>
          </w:p>
          <w:p w14:paraId="11F2AA38"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Quadratic functional form for time</w:t>
            </w:r>
          </w:p>
          <w:p w14:paraId="2578DFBE"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trend</w:t>
            </w:r>
          </w:p>
        </w:tc>
        <w:tc>
          <w:tcPr>
            <w:tcW w:w="0" w:type="auto"/>
          </w:tcPr>
          <w:p w14:paraId="292C34BF"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FF04A1F"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60584CB8"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3684174B"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047E7A08"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031C39F6" w14:textId="77777777" w:rsidR="00CC709E" w:rsidRPr="00CC709E" w:rsidRDefault="00CC709E" w:rsidP="00E57014">
            <w:pPr>
              <w:spacing w:line="240" w:lineRule="auto"/>
              <w:rPr>
                <w:rFonts w:ascii="Times New Roman" w:hAnsi="Times New Roman" w:cs="Times New Roman"/>
                <w:sz w:val="20"/>
                <w:szCs w:val="20"/>
              </w:rPr>
            </w:pPr>
          </w:p>
        </w:tc>
      </w:tr>
      <w:tr w:rsidR="00CC709E" w:rsidRPr="00CC709E" w14:paraId="421A3154" w14:textId="77777777" w:rsidTr="00B453C8">
        <w:tc>
          <w:tcPr>
            <w:tcW w:w="0" w:type="auto"/>
          </w:tcPr>
          <w:p w14:paraId="2381DB87"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lastRenderedPageBreak/>
              <w:t>Cabas et al.</w:t>
            </w:r>
          </w:p>
          <w:p w14:paraId="47CF90DA"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(2010)</w:t>
            </w:r>
          </w:p>
        </w:tc>
        <w:tc>
          <w:tcPr>
            <w:tcW w:w="0" w:type="auto"/>
          </w:tcPr>
          <w:p w14:paraId="00F4C7A0"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499B0317"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Corn, Soybeans</w:t>
            </w:r>
          </w:p>
        </w:tc>
        <w:tc>
          <w:tcPr>
            <w:tcW w:w="0" w:type="auto"/>
          </w:tcPr>
          <w:p w14:paraId="5AD26B83"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1981-2006</w:t>
            </w:r>
          </w:p>
        </w:tc>
        <w:tc>
          <w:tcPr>
            <w:tcW w:w="0" w:type="auto"/>
          </w:tcPr>
          <w:p w14:paraId="557363F2"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Ontario,</w:t>
            </w:r>
          </w:p>
          <w:p w14:paraId="46CE0F35"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Canada</w:t>
            </w:r>
          </w:p>
        </w:tc>
        <w:tc>
          <w:tcPr>
            <w:tcW w:w="0" w:type="auto"/>
          </w:tcPr>
          <w:p w14:paraId="6A2A4B5A"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Feasible Generalize Least Square</w:t>
            </w:r>
          </w:p>
          <w:p w14:paraId="7399B97F"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method Just and Pope production</w:t>
            </w:r>
          </w:p>
          <w:p w14:paraId="6B6E3C5D"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function</w:t>
            </w:r>
          </w:p>
        </w:tc>
        <w:tc>
          <w:tcPr>
            <w:tcW w:w="0" w:type="auto"/>
          </w:tcPr>
          <w:p w14:paraId="7F0EA61B"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7007506B"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63A50763"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4D195E2B"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613E8577"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36930B03" w14:textId="77777777" w:rsidR="00CC709E" w:rsidRPr="00CC709E" w:rsidRDefault="00CC709E" w:rsidP="00E57014">
            <w:pPr>
              <w:spacing w:line="240" w:lineRule="auto"/>
              <w:rPr>
                <w:rFonts w:ascii="Times New Roman" w:hAnsi="Times New Roman" w:cs="Times New Roman"/>
                <w:sz w:val="20"/>
                <w:szCs w:val="20"/>
              </w:rPr>
            </w:pPr>
          </w:p>
        </w:tc>
      </w:tr>
      <w:tr w:rsidR="00CC709E" w:rsidRPr="00CC709E" w14:paraId="2A806F27" w14:textId="77777777" w:rsidTr="00B453C8">
        <w:tc>
          <w:tcPr>
            <w:tcW w:w="0" w:type="auto"/>
          </w:tcPr>
          <w:p w14:paraId="01E3490C"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Tolhurst &amp; Alan</w:t>
            </w:r>
          </w:p>
          <w:p w14:paraId="0776098F"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(2015)</w:t>
            </w:r>
          </w:p>
        </w:tc>
        <w:tc>
          <w:tcPr>
            <w:tcW w:w="0" w:type="auto"/>
          </w:tcPr>
          <w:p w14:paraId="56596F45"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400E7D01"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Corn, Soybeans</w:t>
            </w:r>
          </w:p>
        </w:tc>
        <w:tc>
          <w:tcPr>
            <w:tcW w:w="0" w:type="auto"/>
          </w:tcPr>
          <w:p w14:paraId="06DE5CD8"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1955-2011</w:t>
            </w:r>
          </w:p>
        </w:tc>
        <w:tc>
          <w:tcPr>
            <w:tcW w:w="0" w:type="auto"/>
          </w:tcPr>
          <w:p w14:paraId="1B9C76E7"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US</w:t>
            </w:r>
          </w:p>
        </w:tc>
        <w:tc>
          <w:tcPr>
            <w:tcW w:w="0" w:type="auto"/>
          </w:tcPr>
          <w:p w14:paraId="5C8A4ABE"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r w:rsidRPr="00CC709E">
              <w:rPr>
                <w:rFonts w:ascii="Times New Roman" w:hAnsi="Times New Roman" w:cs="Times New Roman"/>
                <w:sz w:val="14"/>
                <w:szCs w:val="14"/>
              </w:rPr>
              <w:t>Nonparametric method, Quadratic</w:t>
            </w:r>
          </w:p>
          <w:p w14:paraId="40623829"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functional form for precipitation</w:t>
            </w:r>
          </w:p>
        </w:tc>
        <w:tc>
          <w:tcPr>
            <w:tcW w:w="0" w:type="auto"/>
          </w:tcPr>
          <w:p w14:paraId="13114E45"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9F46A96"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50A9B4D6"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98B665D"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3E2B17D"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7ABFC89F" w14:textId="77777777" w:rsidR="00CC709E" w:rsidRPr="00CC709E" w:rsidRDefault="00CC709E" w:rsidP="00E57014">
            <w:pPr>
              <w:spacing w:line="240" w:lineRule="auto"/>
              <w:rPr>
                <w:rFonts w:ascii="Times New Roman" w:hAnsi="Times New Roman" w:cs="Times New Roman"/>
                <w:sz w:val="20"/>
                <w:szCs w:val="20"/>
              </w:rPr>
            </w:pPr>
          </w:p>
        </w:tc>
      </w:tr>
      <w:tr w:rsidR="00CC709E" w:rsidRPr="00CC709E" w14:paraId="581992CF" w14:textId="77777777" w:rsidTr="00B453C8">
        <w:tc>
          <w:tcPr>
            <w:tcW w:w="0" w:type="auto"/>
          </w:tcPr>
          <w:p w14:paraId="1C34FA85"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Miao et al. (2016)</w:t>
            </w:r>
          </w:p>
        </w:tc>
        <w:tc>
          <w:tcPr>
            <w:tcW w:w="0" w:type="auto"/>
          </w:tcPr>
          <w:p w14:paraId="377B8181"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8240CC1"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Corn, Soybeans</w:t>
            </w:r>
          </w:p>
        </w:tc>
        <w:tc>
          <w:tcPr>
            <w:tcW w:w="0" w:type="auto"/>
          </w:tcPr>
          <w:p w14:paraId="3A0A0841"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1977-2007</w:t>
            </w:r>
          </w:p>
        </w:tc>
        <w:tc>
          <w:tcPr>
            <w:tcW w:w="0" w:type="auto"/>
          </w:tcPr>
          <w:p w14:paraId="2DEB6BAC"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US</w:t>
            </w:r>
          </w:p>
        </w:tc>
        <w:tc>
          <w:tcPr>
            <w:tcW w:w="0" w:type="auto"/>
          </w:tcPr>
          <w:p w14:paraId="3B8E78F5" w14:textId="77777777" w:rsidR="00CC709E" w:rsidRPr="00CC709E" w:rsidRDefault="00CC709E" w:rsidP="00E57014">
            <w:pPr>
              <w:autoSpaceDE w:val="0"/>
              <w:autoSpaceDN w:val="0"/>
              <w:adjustRightInd w:val="0"/>
              <w:spacing w:line="240" w:lineRule="auto"/>
              <w:rPr>
                <w:rFonts w:ascii="Times New Roman" w:hAnsi="Times New Roman" w:cs="Times New Roman"/>
                <w:sz w:val="14"/>
                <w:szCs w:val="14"/>
              </w:rPr>
            </w:pPr>
            <w:proofErr w:type="spellStart"/>
            <w:r w:rsidRPr="00CC709E">
              <w:rPr>
                <w:rFonts w:ascii="Times New Roman" w:hAnsi="Times New Roman" w:cs="Times New Roman"/>
                <w:sz w:val="14"/>
                <w:szCs w:val="14"/>
              </w:rPr>
              <w:t>nstrumental</w:t>
            </w:r>
            <w:proofErr w:type="spellEnd"/>
            <w:r w:rsidRPr="00CC709E">
              <w:rPr>
                <w:rFonts w:ascii="Times New Roman" w:hAnsi="Times New Roman" w:cs="Times New Roman"/>
                <w:sz w:val="14"/>
                <w:szCs w:val="14"/>
              </w:rPr>
              <w:t xml:space="preserve"> Variable method, </w:t>
            </w:r>
          </w:p>
          <w:p w14:paraId="63C30FD1"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14"/>
                <w:szCs w:val="14"/>
              </w:rPr>
              <w:t>Quadratic functional form</w:t>
            </w:r>
          </w:p>
        </w:tc>
        <w:tc>
          <w:tcPr>
            <w:tcW w:w="0" w:type="auto"/>
          </w:tcPr>
          <w:p w14:paraId="4D42A356"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080EEFD"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3D5D2418"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393E91CC"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306C1A39"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3E36D1C0" w14:textId="77777777" w:rsidR="00CC709E" w:rsidRPr="00CC709E" w:rsidRDefault="00CC709E" w:rsidP="00E57014">
            <w:pPr>
              <w:spacing w:line="240" w:lineRule="auto"/>
              <w:rPr>
                <w:rFonts w:ascii="Times New Roman" w:hAnsi="Times New Roman" w:cs="Times New Roman"/>
                <w:sz w:val="20"/>
                <w:szCs w:val="20"/>
              </w:rPr>
            </w:pPr>
          </w:p>
        </w:tc>
      </w:tr>
      <w:tr w:rsidR="00CC709E" w:rsidRPr="00CC709E" w14:paraId="6117D6EA" w14:textId="77777777" w:rsidTr="00B453C8">
        <w:tc>
          <w:tcPr>
            <w:tcW w:w="0" w:type="auto"/>
          </w:tcPr>
          <w:p w14:paraId="6821E3CB"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Cortus et al (2015)</w:t>
            </w:r>
          </w:p>
        </w:tc>
        <w:tc>
          <w:tcPr>
            <w:tcW w:w="0" w:type="auto"/>
          </w:tcPr>
          <w:p w14:paraId="772CBF5B"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Canadian Journal of Ag Econs</w:t>
            </w:r>
          </w:p>
        </w:tc>
        <w:tc>
          <w:tcPr>
            <w:tcW w:w="0" w:type="auto"/>
          </w:tcPr>
          <w:p w14:paraId="0AB5F362"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0146AAAE"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0F0E91E8"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Saskatchewan</w:t>
            </w:r>
          </w:p>
        </w:tc>
        <w:tc>
          <w:tcPr>
            <w:tcW w:w="0" w:type="auto"/>
          </w:tcPr>
          <w:p w14:paraId="3D0029B4"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Systems of equations, quadratic functional form</w:t>
            </w:r>
          </w:p>
        </w:tc>
        <w:tc>
          <w:tcPr>
            <w:tcW w:w="0" w:type="auto"/>
          </w:tcPr>
          <w:p w14:paraId="4A4CBB1D"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 xml:space="preserve">GS precipitation, GDD </w:t>
            </w:r>
          </w:p>
        </w:tc>
        <w:tc>
          <w:tcPr>
            <w:tcW w:w="0" w:type="auto"/>
          </w:tcPr>
          <w:p w14:paraId="7CB32C16"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00AF3F0F"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5E12C7B0"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1838F59"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7F1EF131" w14:textId="77777777" w:rsidR="00CC709E" w:rsidRPr="00CC709E" w:rsidRDefault="00CC709E" w:rsidP="00E57014">
            <w:pPr>
              <w:spacing w:line="240" w:lineRule="auto"/>
              <w:rPr>
                <w:rFonts w:ascii="Times New Roman" w:hAnsi="Times New Roman" w:cs="Times New Roman"/>
                <w:sz w:val="20"/>
                <w:szCs w:val="20"/>
              </w:rPr>
            </w:pPr>
          </w:p>
        </w:tc>
      </w:tr>
      <w:tr w:rsidR="00CC709E" w:rsidRPr="00CC709E" w14:paraId="5C2AB36D" w14:textId="77777777" w:rsidTr="00B453C8">
        <w:tc>
          <w:tcPr>
            <w:tcW w:w="0" w:type="auto"/>
          </w:tcPr>
          <w:p w14:paraId="6A9CC16C"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Cabas et al (2009)</w:t>
            </w:r>
          </w:p>
        </w:tc>
        <w:tc>
          <w:tcPr>
            <w:tcW w:w="0" w:type="auto"/>
          </w:tcPr>
          <w:p w14:paraId="1AB53416"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349C0064"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5FC7D258"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0FDD67E4"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3BE75B36"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 xml:space="preserve">Just and </w:t>
            </w:r>
            <w:proofErr w:type="gramStart"/>
            <w:r w:rsidRPr="00CC709E">
              <w:rPr>
                <w:rFonts w:ascii="Times New Roman" w:hAnsi="Times New Roman" w:cs="Times New Roman"/>
                <w:sz w:val="20"/>
                <w:szCs w:val="20"/>
              </w:rPr>
              <w:t>Post production</w:t>
            </w:r>
            <w:proofErr w:type="gramEnd"/>
            <w:r w:rsidRPr="00CC709E">
              <w:rPr>
                <w:rFonts w:ascii="Times New Roman" w:hAnsi="Times New Roman" w:cs="Times New Roman"/>
                <w:sz w:val="20"/>
                <w:szCs w:val="20"/>
              </w:rPr>
              <w:t xml:space="preserve"> function</w:t>
            </w:r>
          </w:p>
        </w:tc>
        <w:tc>
          <w:tcPr>
            <w:tcW w:w="0" w:type="auto"/>
          </w:tcPr>
          <w:p w14:paraId="35A3081A"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4A7A8CFC"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5A7F7A95"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Trend term</w:t>
            </w:r>
          </w:p>
        </w:tc>
        <w:tc>
          <w:tcPr>
            <w:tcW w:w="0" w:type="auto"/>
          </w:tcPr>
          <w:p w14:paraId="678E9A91"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64CC90DA"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6DDF5C8" w14:textId="77777777" w:rsidR="00CC709E" w:rsidRPr="00CC709E" w:rsidRDefault="00CC709E" w:rsidP="00E57014">
            <w:pPr>
              <w:spacing w:line="240" w:lineRule="auto"/>
              <w:rPr>
                <w:rFonts w:ascii="Times New Roman" w:hAnsi="Times New Roman" w:cs="Times New Roman"/>
                <w:sz w:val="20"/>
                <w:szCs w:val="20"/>
              </w:rPr>
            </w:pPr>
          </w:p>
        </w:tc>
      </w:tr>
      <w:tr w:rsidR="00CC709E" w:rsidRPr="00CC709E" w14:paraId="3679C1C3" w14:textId="77777777" w:rsidTr="00B453C8">
        <w:tc>
          <w:tcPr>
            <w:tcW w:w="0" w:type="auto"/>
          </w:tcPr>
          <w:p w14:paraId="6D323828"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Jiangui et al (2020)</w:t>
            </w:r>
          </w:p>
        </w:tc>
        <w:tc>
          <w:tcPr>
            <w:tcW w:w="0" w:type="auto"/>
          </w:tcPr>
          <w:p w14:paraId="3AA15563"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5A557E5F"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1CDDE053"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06F39384"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496EEDBE"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Ordinary least squares, linear functional form</w:t>
            </w:r>
          </w:p>
        </w:tc>
        <w:tc>
          <w:tcPr>
            <w:tcW w:w="0" w:type="auto"/>
          </w:tcPr>
          <w:p w14:paraId="3FA3741B"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MODIS metrics</w:t>
            </w:r>
          </w:p>
        </w:tc>
        <w:tc>
          <w:tcPr>
            <w:tcW w:w="0" w:type="auto"/>
          </w:tcPr>
          <w:p w14:paraId="7CAA00BA"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20EAE65E"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t>Trend term</w:t>
            </w:r>
          </w:p>
        </w:tc>
        <w:tc>
          <w:tcPr>
            <w:tcW w:w="0" w:type="auto"/>
          </w:tcPr>
          <w:p w14:paraId="6E94754B"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5064B395" w14:textId="77777777" w:rsidR="00CC709E" w:rsidRPr="00CC709E" w:rsidRDefault="00CC709E" w:rsidP="00E57014">
            <w:pPr>
              <w:spacing w:line="240" w:lineRule="auto"/>
              <w:rPr>
                <w:rFonts w:ascii="Times New Roman" w:hAnsi="Times New Roman" w:cs="Times New Roman"/>
                <w:sz w:val="20"/>
                <w:szCs w:val="20"/>
              </w:rPr>
            </w:pPr>
          </w:p>
        </w:tc>
        <w:tc>
          <w:tcPr>
            <w:tcW w:w="0" w:type="auto"/>
          </w:tcPr>
          <w:p w14:paraId="424A465A" w14:textId="77777777" w:rsidR="00CC709E" w:rsidRPr="00CC709E" w:rsidRDefault="00CC709E" w:rsidP="00E57014">
            <w:pPr>
              <w:spacing w:line="240" w:lineRule="auto"/>
              <w:rPr>
                <w:rFonts w:ascii="Times New Roman" w:hAnsi="Times New Roman" w:cs="Times New Roman"/>
                <w:sz w:val="20"/>
                <w:szCs w:val="20"/>
              </w:rPr>
            </w:pPr>
          </w:p>
        </w:tc>
      </w:tr>
    </w:tbl>
    <w:p w14:paraId="780B3239" w14:textId="77777777" w:rsidR="00CC709E" w:rsidRPr="00CC709E" w:rsidRDefault="00CC709E" w:rsidP="00E57014">
      <w:pPr>
        <w:spacing w:line="240" w:lineRule="auto"/>
        <w:rPr>
          <w:rFonts w:ascii="Times New Roman" w:hAnsi="Times New Roman" w:cs="Times New Roman"/>
          <w:sz w:val="20"/>
          <w:szCs w:val="20"/>
        </w:rPr>
      </w:pPr>
      <w:r w:rsidRPr="00CC709E">
        <w:rPr>
          <w:rFonts w:ascii="Times New Roman" w:hAnsi="Times New Roman" w:cs="Times New Roman"/>
          <w:sz w:val="20"/>
          <w:szCs w:val="20"/>
        </w:rPr>
        <w:br w:type="page"/>
      </w:r>
    </w:p>
    <w:p w14:paraId="6092B37C" w14:textId="77777777" w:rsidR="00CC709E" w:rsidRPr="00CC709E" w:rsidRDefault="00CC709E" w:rsidP="00E57014">
      <w:pPr>
        <w:spacing w:line="240" w:lineRule="auto"/>
        <w:rPr>
          <w:rFonts w:ascii="Times New Roman" w:hAnsi="Times New Roman" w:cs="Times New Roman"/>
          <w:b/>
          <w:bCs/>
        </w:rPr>
      </w:pPr>
    </w:p>
    <w:p w14:paraId="76FC82C5" w14:textId="77777777" w:rsidR="00CC709E" w:rsidRPr="00CC709E" w:rsidRDefault="00CC709E" w:rsidP="00E57014">
      <w:pPr>
        <w:spacing w:line="240" w:lineRule="auto"/>
        <w:jc w:val="center"/>
        <w:rPr>
          <w:rFonts w:ascii="Times New Roman" w:hAnsi="Times New Roman" w:cs="Times New Roman"/>
          <w:b/>
          <w:bCs/>
        </w:rPr>
      </w:pPr>
      <w:r w:rsidRPr="00CC709E">
        <w:rPr>
          <w:rFonts w:ascii="Times New Roman" w:hAnsi="Times New Roman" w:cs="Times New Roman"/>
          <w:b/>
          <w:bCs/>
        </w:rPr>
        <w:t>Applied Crop Production Functions Yield in Canada</w:t>
      </w:r>
    </w:p>
    <w:p w14:paraId="5031C0E4" w14:textId="77777777" w:rsidR="00CC709E" w:rsidRPr="00CC709E" w:rsidRDefault="00CC709E" w:rsidP="00E57014">
      <w:pPr>
        <w:spacing w:line="240" w:lineRule="auto"/>
        <w:rPr>
          <w:rFonts w:ascii="Times New Roman" w:hAnsi="Times New Roman" w:cs="Times New Roman"/>
        </w:rPr>
      </w:pPr>
    </w:p>
    <w:p w14:paraId="1FC1D873" w14:textId="77777777"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Crop yield production functions establish technical relationships between crop inputs and outputs. These functions must satisfy some minimum assumptions:</w:t>
      </w:r>
    </w:p>
    <w:p w14:paraId="6A9983A6" w14:textId="77777777" w:rsidR="00CC709E" w:rsidRPr="00CC709E" w:rsidRDefault="00CC709E" w:rsidP="00E57014">
      <w:pPr>
        <w:spacing w:line="240" w:lineRule="auto"/>
        <w:rPr>
          <w:rFonts w:ascii="Times New Roman" w:hAnsi="Times New Roman" w:cs="Times New Roman"/>
        </w:rPr>
      </w:pPr>
    </w:p>
    <w:p w14:paraId="1E5C6946" w14:textId="77777777" w:rsidR="00CC709E" w:rsidRPr="00CC709E" w:rsidRDefault="00CC709E" w:rsidP="00E57014">
      <w:pPr>
        <w:spacing w:line="240" w:lineRule="auto"/>
        <w:rPr>
          <w:rFonts w:ascii="Times New Roman" w:hAnsi="Times New Roman" w:cs="Times New Roman"/>
        </w:rPr>
      </w:pPr>
    </w:p>
    <w:p w14:paraId="5A3F6078" w14:textId="77777777" w:rsidR="00CC709E" w:rsidRPr="00CC709E" w:rsidRDefault="00CC709E" w:rsidP="00E57014">
      <w:pPr>
        <w:spacing w:line="240" w:lineRule="auto"/>
        <w:rPr>
          <w:rFonts w:ascii="Times New Roman" w:hAnsi="Times New Roman" w:cs="Times New Roman"/>
        </w:rPr>
      </w:pPr>
    </w:p>
    <w:p w14:paraId="4C64C4B8" w14:textId="77777777"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Cortus et al. (2015)</w:t>
      </w:r>
    </w:p>
    <w:p w14:paraId="50DB9A9D" w14:textId="77777777" w:rsidR="00CC709E" w:rsidRPr="00CC709E" w:rsidRDefault="00CC709E" w:rsidP="00E57014">
      <w:pPr>
        <w:spacing w:line="240" w:lineRule="auto"/>
        <w:rPr>
          <w:rFonts w:ascii="Times New Roman" w:hAnsi="Times New Roman" w:cs="Times New Roman"/>
        </w:rPr>
      </w:pPr>
    </w:p>
    <w:p w14:paraId="13C755B9" w14:textId="77777777" w:rsidR="00CC709E" w:rsidRPr="00CC709E" w:rsidRDefault="00CC709E" w:rsidP="00E57014">
      <w:pPr>
        <w:spacing w:line="240" w:lineRule="auto"/>
        <w:rPr>
          <w:rFonts w:ascii="Times New Roman" w:hAnsi="Times New Roman" w:cs="Times New Roman"/>
        </w:rPr>
      </w:pPr>
      <m:oMathPara>
        <m:oMathParaPr>
          <m:jc m:val="left"/>
        </m:oMathParaPr>
        <m:oMath>
          <m:r>
            <w:rPr>
              <w:rFonts w:ascii="Cambria Math" w:hAnsi="Cambria Math" w:cs="Times New Roman"/>
            </w:rPr>
            <m:t xml:space="preserve">Y=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r>
            <w:rPr>
              <w:rFonts w:ascii="Cambria Math" w:hAnsi="Cambria Math" w:cs="Times New Roman"/>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GS</m:t>
                  </m:r>
                </m:num>
                <m:den>
                  <m:r>
                    <w:rPr>
                      <w:rFonts w:ascii="Cambria Math" w:hAnsi="Cambria Math" w:cs="Times New Roman"/>
                    </w:rPr>
                    <m:t>GDD</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GS</m:t>
                  </m:r>
                </m:num>
                <m:den>
                  <m:r>
                    <w:rPr>
                      <w:rFonts w:ascii="Cambria Math" w:hAnsi="Cambria Math" w:cs="Times New Roman"/>
                    </w:rPr>
                    <m:t>GDD</m:t>
                  </m:r>
                </m:den>
              </m:f>
              <m:r>
                <w:rPr>
                  <w:rFonts w:ascii="Cambria Math" w:hAnsi="Cambria Math" w:cs="Times New Roman"/>
                </w:rPr>
                <m:t xml:space="preserve">) </m:t>
              </m:r>
            </m:e>
            <m:sup>
              <m:r>
                <w:rPr>
                  <w:rFonts w:ascii="Cambria Math" w:hAnsi="Cambria Math" w:cs="Times New Roman"/>
                </w:rPr>
                <m:t>2</m:t>
              </m:r>
            </m:sup>
          </m:sSup>
          <m:r>
            <w:rPr>
              <w:rFonts w:ascii="Cambria Math" w:hAnsi="Cambria Math" w:cs="Times New Roman"/>
            </w:rPr>
            <m:t xml:space="preserve"> +  ∈ </m:t>
          </m:r>
        </m:oMath>
      </m:oMathPara>
    </w:p>
    <w:p w14:paraId="61306821" w14:textId="77777777" w:rsidR="00CC709E" w:rsidRPr="00CC709E" w:rsidRDefault="00CC709E" w:rsidP="00E57014">
      <w:pPr>
        <w:spacing w:line="240" w:lineRule="auto"/>
        <w:rPr>
          <w:rFonts w:ascii="Times New Roman" w:hAnsi="Times New Roman" w:cs="Times New Roman"/>
        </w:rPr>
      </w:pPr>
    </w:p>
    <w:p w14:paraId="1917B699" w14:textId="77777777" w:rsidR="00CC709E" w:rsidRPr="00CC709E" w:rsidRDefault="00CC709E" w:rsidP="00E57014">
      <w:pPr>
        <w:spacing w:line="240" w:lineRule="auto"/>
        <w:rPr>
          <w:rFonts w:ascii="Times New Roman" w:hAnsi="Times New Roman" w:cs="Times New Roman"/>
        </w:rPr>
      </w:pPr>
      <w:proofErr w:type="gramStart"/>
      <w:r w:rsidRPr="00CC709E">
        <w:rPr>
          <w:rFonts w:ascii="Times New Roman" w:hAnsi="Times New Roman" w:cs="Times New Roman"/>
        </w:rPr>
        <w:t>GS :</w:t>
      </w:r>
      <w:proofErr w:type="gramEnd"/>
      <w:r w:rsidRPr="00CC709E">
        <w:rPr>
          <w:rFonts w:ascii="Times New Roman" w:hAnsi="Times New Roman" w:cs="Times New Roman"/>
        </w:rPr>
        <w:t xml:space="preserve"> Growing season (May 15 to August 13) precipitation</w:t>
      </w:r>
    </w:p>
    <w:p w14:paraId="3DC4C1AE" w14:textId="77777777" w:rsidR="00CC709E" w:rsidRPr="00CC709E" w:rsidRDefault="00CC709E" w:rsidP="00E57014">
      <w:pPr>
        <w:spacing w:line="240" w:lineRule="auto"/>
        <w:rPr>
          <w:rFonts w:ascii="Times New Roman" w:hAnsi="Times New Roman" w:cs="Times New Roman"/>
        </w:rPr>
      </w:pPr>
      <w:proofErr w:type="gramStart"/>
      <w:r w:rsidRPr="00CC709E">
        <w:rPr>
          <w:rFonts w:ascii="Times New Roman" w:hAnsi="Times New Roman" w:cs="Times New Roman"/>
        </w:rPr>
        <w:t>GDD :</w:t>
      </w:r>
      <w:proofErr w:type="gramEnd"/>
      <w:r w:rsidRPr="00CC709E">
        <w:rPr>
          <w:rFonts w:ascii="Times New Roman" w:hAnsi="Times New Roman" w:cs="Times New Roman"/>
        </w:rPr>
        <w:t xml:space="preserve"> Growing degree days in growing season</w:t>
      </w:r>
    </w:p>
    <w:p w14:paraId="40470F98" w14:textId="77777777" w:rsidR="00CC709E" w:rsidRPr="00CC709E" w:rsidRDefault="00CC709E" w:rsidP="00E57014">
      <w:pPr>
        <w:spacing w:line="240" w:lineRule="auto"/>
        <w:rPr>
          <w:rFonts w:ascii="Times New Roman" w:hAnsi="Times New Roman" w:cs="Times New Roman"/>
        </w:rPr>
      </w:pPr>
    </w:p>
    <w:p w14:paraId="012E1CD4" w14:textId="77777777"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Qui et al (2020)</w:t>
      </w:r>
    </w:p>
    <w:p w14:paraId="6114A5FD" w14:textId="77777777" w:rsidR="00CC709E" w:rsidRPr="00CC709E" w:rsidRDefault="00CC709E" w:rsidP="00E57014">
      <w:pPr>
        <w:spacing w:line="240" w:lineRule="auto"/>
        <w:rPr>
          <w:rFonts w:ascii="Times New Roman" w:hAnsi="Times New Roman" w:cs="Times New Roman"/>
        </w:rPr>
      </w:pPr>
    </w:p>
    <w:p w14:paraId="7030C4DB" w14:textId="77777777" w:rsidR="00CC709E" w:rsidRPr="00CC709E" w:rsidRDefault="00CC709E" w:rsidP="00E57014">
      <w:pPr>
        <w:spacing w:line="240" w:lineRule="auto"/>
        <w:rPr>
          <w:rFonts w:ascii="Times New Roman" w:eastAsiaTheme="minorEastAsia" w:hAnsi="Times New Roman" w:cs="Times New Roman"/>
        </w:rPr>
      </w:pPr>
      <m:oMath>
        <m:r>
          <w:rPr>
            <w:rFonts w:ascii="Cambria Math" w:hAnsi="Cambria Math" w:cs="Times New Roman"/>
          </w:rPr>
          <m:t xml:space="preserve">Y=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PBGS +</m:t>
        </m:r>
        <m:sSub>
          <m:sSubPr>
            <m:ctrlPr>
              <w:rPr>
                <w:rFonts w:ascii="Cambria Math" w:hAnsi="Cambria Math" w:cs="Times New Roman"/>
                <w:i/>
              </w:rPr>
            </m:ctrlPr>
          </m:sSubPr>
          <m:e>
            <m:r>
              <w:rPr>
                <w:rFonts w:ascii="Cambria Math" w:hAnsi="Cambria Math" w:cs="Times New Roman"/>
              </w:rPr>
              <m:t xml:space="preserve"> β</m:t>
            </m:r>
          </m:e>
          <m:sub>
            <m:r>
              <w:rPr>
                <w:rFonts w:ascii="Cambria Math" w:hAnsi="Cambria Math" w:cs="Times New Roman"/>
              </w:rPr>
              <m:t>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PBGS</m:t>
            </m:r>
          </m:e>
          <m:sup>
            <m:r>
              <w:rPr>
                <w:rFonts w:ascii="Cambria Math" w:hAnsi="Cambria Math" w:cs="Times New Roman"/>
              </w:rPr>
              <m:t>2</m:t>
            </m:r>
          </m:sup>
        </m:sSup>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PRECI +</m:t>
        </m:r>
        <m:sSub>
          <m:sSubPr>
            <m:ctrlPr>
              <w:rPr>
                <w:rFonts w:ascii="Cambria Math" w:hAnsi="Cambria Math" w:cs="Times New Roman"/>
                <w:i/>
              </w:rPr>
            </m:ctrlPr>
          </m:sSubPr>
          <m:e>
            <m:r>
              <w:rPr>
                <w:rFonts w:ascii="Cambria Math" w:hAnsi="Cambria Math" w:cs="Times New Roman"/>
              </w:rPr>
              <m:t xml:space="preserve"> β</m:t>
            </m:r>
          </m:e>
          <m:sub>
            <m:r>
              <w:rPr>
                <w:rFonts w:ascii="Cambria Math" w:hAnsi="Cambria Math" w:cs="Times New Roman"/>
              </w:rPr>
              <m:t>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PRECI</m:t>
            </m:r>
          </m:e>
          <m:sup>
            <m:r>
              <w:rPr>
                <w:rFonts w:ascii="Cambria Math" w:hAnsi="Cambria Math" w:cs="Times New Roman"/>
              </w:rPr>
              <m:t>2</m:t>
            </m:r>
          </m:sup>
        </m:sSup>
        <m:r>
          <w:rPr>
            <w:rFonts w:ascii="Cambria Math" w:eastAsiaTheme="minorEastAsia" w:hAnsi="Cambria Math" w:cs="Times New Roman"/>
          </w:rPr>
          <m:t xml:space="preserve"> </m:t>
        </m:r>
      </m:oMath>
      <w:r w:rsidRPr="00CC709E">
        <w:rPr>
          <w:rFonts w:ascii="Times New Roman" w:eastAsiaTheme="minorEastAsia" w:hAnsi="Times New Roman" w:cs="Times New Roman"/>
        </w:rPr>
        <w:t xml:space="preserve"> </w:t>
      </w:r>
    </w:p>
    <w:p w14:paraId="19FD0B15" w14:textId="77777777" w:rsidR="00CC709E" w:rsidRPr="00CC709E" w:rsidRDefault="00CC709E" w:rsidP="00E57014">
      <w:pPr>
        <w:spacing w:line="240" w:lineRule="auto"/>
        <w:rPr>
          <w:rFonts w:ascii="Times New Roman" w:eastAsiaTheme="minorEastAsia" w:hAnsi="Times New Roman" w:cs="Times New Roman"/>
        </w:rPr>
      </w:pPr>
    </w:p>
    <w:p w14:paraId="1B9EF27B" w14:textId="77777777" w:rsidR="00CC709E" w:rsidRPr="00CC709E" w:rsidRDefault="00CC709E" w:rsidP="00E57014">
      <w:pPr>
        <w:spacing w:line="240" w:lineRule="auto"/>
        <w:rPr>
          <w:rFonts w:ascii="Times New Roman" w:eastAsiaTheme="minorEastAsia" w:hAnsi="Times New Roman" w:cs="Times New Roman"/>
        </w:rPr>
      </w:pPr>
      <m:oMathPara>
        <m:oMathParaPr>
          <m:jc m:val="left"/>
        </m:oMathParaP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β</m:t>
              </m:r>
            </m:e>
            <m:sub>
              <m:r>
                <w:rPr>
                  <w:rFonts w:ascii="Cambria Math" w:hAnsi="Cambria Math" w:cs="Times New Roman"/>
                </w:rPr>
                <m:t>5</m:t>
              </m:r>
            </m:sub>
          </m:sSub>
          <m:r>
            <w:rPr>
              <w:rFonts w:ascii="Cambria Math" w:hAnsi="Cambria Math" w:cs="Times New Roman"/>
            </w:rPr>
            <m:t xml:space="preserve"> DD +</m:t>
          </m:r>
          <m:sSub>
            <m:sSubPr>
              <m:ctrlPr>
                <w:rPr>
                  <w:rFonts w:ascii="Cambria Math" w:hAnsi="Cambria Math" w:cs="Times New Roman"/>
                  <w:i/>
                </w:rPr>
              </m:ctrlPr>
            </m:sSubPr>
            <m:e>
              <m:r>
                <w:rPr>
                  <w:rFonts w:ascii="Cambria Math" w:hAnsi="Cambria Math" w:cs="Times New Roman"/>
                </w:rPr>
                <m:t xml:space="preserve"> β</m:t>
              </m:r>
            </m:e>
            <m:sub>
              <m:r>
                <w:rPr>
                  <w:rFonts w:ascii="Cambria Math" w:hAnsi="Cambria Math" w:cs="Times New Roman"/>
                </w:rPr>
                <m:t>6</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DD</m:t>
              </m:r>
            </m:e>
            <m:sup>
              <m:r>
                <w:rPr>
                  <w:rFonts w:ascii="Cambria Math" w:hAnsi="Cambria Math" w:cs="Times New Roman"/>
                </w:rPr>
                <m:t>2</m:t>
              </m:r>
            </m:sup>
          </m:sSup>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7</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β</m:t>
              </m:r>
            </m:e>
            <m:sub>
              <m:r>
                <w:rPr>
                  <w:rFonts w:ascii="Cambria Math" w:hAnsi="Cambria Math" w:cs="Times New Roman"/>
                </w:rPr>
                <m:t>8</m:t>
              </m:r>
            </m:sub>
          </m:sSub>
          <m:r>
            <w:rPr>
              <w:rFonts w:ascii="Cambria Math" w:hAnsi="Cambria Math" w:cs="Times New Roman"/>
            </w:rPr>
            <m:t xml:space="preserve"> </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t-1</m:t>
                  </m:r>
                </m:sub>
              </m:sSub>
            </m:e>
            <m:sup>
              <m:r>
                <w:rPr>
                  <w:rFonts w:ascii="Cambria Math" w:hAnsi="Cambria Math" w:cs="Times New Roman"/>
                </w:rPr>
                <m:t>2</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7</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PF</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β</m:t>
              </m:r>
            </m:e>
            <m:sub>
              <m:r>
                <w:rPr>
                  <w:rFonts w:ascii="Cambria Math" w:hAnsi="Cambria Math" w:cs="Times New Roman"/>
                </w:rPr>
                <m:t>8</m:t>
              </m:r>
            </m:sub>
          </m:sSub>
          <m:r>
            <w:rPr>
              <w:rFonts w:ascii="Cambria Math" w:hAnsi="Cambria Math" w:cs="Times New Roman"/>
            </w:rPr>
            <m:t xml:space="preserve"> </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PF</m:t>
                  </m:r>
                </m:e>
                <m:sub>
                  <m:r>
                    <w:rPr>
                      <w:rFonts w:ascii="Cambria Math" w:hAnsi="Cambria Math" w:cs="Times New Roman"/>
                    </w:rPr>
                    <m:t>t</m:t>
                  </m:r>
                </m:sub>
              </m:sSub>
            </m:e>
            <m:sup>
              <m:r>
                <w:rPr>
                  <w:rFonts w:ascii="Cambria Math" w:hAnsi="Cambria Math" w:cs="Times New Roman"/>
                </w:rPr>
                <m:t>2</m:t>
              </m:r>
            </m:sup>
          </m:sSup>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7</m:t>
              </m:r>
            </m:sub>
          </m:sSub>
          <m:r>
            <w:rPr>
              <w:rFonts w:ascii="Cambria Math" w:hAnsi="Cambria Math" w:cs="Times New Roman"/>
            </w:rPr>
            <m:t xml:space="preserve"> t </m:t>
          </m:r>
        </m:oMath>
      </m:oMathPara>
    </w:p>
    <w:p w14:paraId="3BC927F5" w14:textId="77777777" w:rsidR="00CC709E" w:rsidRPr="00CC709E" w:rsidRDefault="00CC709E" w:rsidP="00E57014">
      <w:pPr>
        <w:spacing w:line="240" w:lineRule="auto"/>
        <w:rPr>
          <w:rFonts w:ascii="Times New Roman" w:eastAsiaTheme="minorEastAsia" w:hAnsi="Times New Roman" w:cs="Times New Roman"/>
        </w:rPr>
      </w:pPr>
    </w:p>
    <w:p w14:paraId="2F0EC296" w14:textId="77777777" w:rsidR="00CC709E" w:rsidRPr="00CC709E" w:rsidRDefault="00CC709E" w:rsidP="00E57014">
      <w:pPr>
        <w:spacing w:line="240" w:lineRule="auto"/>
        <w:rPr>
          <w:rFonts w:ascii="Times New Roman" w:eastAsiaTheme="minorEastAsia" w:hAnsi="Times New Roman" w:cs="Times New Roman"/>
        </w:rPr>
      </w:pPr>
      <m:oMathPara>
        <m:oMathParaPr>
          <m:jc m:val="left"/>
        </m:oMathParaPr>
        <m:oMath>
          <m:r>
            <w:rPr>
              <w:rFonts w:ascii="Cambria Math" w:hAnsi="Cambria Math" w:cs="Times New Roman"/>
            </w:rPr>
            <m:t xml:space="preserve">        + θ </m:t>
          </m:r>
          <m:d>
            <m:dPr>
              <m:ctrlPr>
                <w:rPr>
                  <w:rFonts w:ascii="Cambria Math" w:hAnsi="Cambria Math" w:cs="Times New Roman"/>
                  <w:i/>
                </w:rPr>
              </m:ctrlPr>
            </m:dPr>
            <m:e>
              <m:r>
                <w:rPr>
                  <w:rFonts w:ascii="Cambria Math" w:hAnsi="Cambria Math" w:cs="Times New Roman"/>
                </w:rPr>
                <m:t xml:space="preserve">PRECI - </m:t>
              </m:r>
              <m:acc>
                <m:accPr>
                  <m:chr m:val="̅"/>
                  <m:ctrlPr>
                    <w:rPr>
                      <w:rFonts w:ascii="Cambria Math" w:hAnsi="Cambria Math" w:cs="Times New Roman"/>
                      <w:i/>
                    </w:rPr>
                  </m:ctrlPr>
                </m:accPr>
                <m:e>
                  <m:r>
                    <w:rPr>
                      <w:rFonts w:ascii="Cambria Math" w:hAnsi="Cambria Math" w:cs="Times New Roman"/>
                    </w:rPr>
                    <m:t>PRECI</m:t>
                  </m:r>
                </m:e>
              </m:acc>
            </m:e>
          </m:d>
          <m:r>
            <w:rPr>
              <w:rFonts w:ascii="Cambria Math" w:hAnsi="Cambria Math" w:cs="Times New Roman"/>
            </w:rPr>
            <m:t xml:space="preserve">(DD- </m:t>
          </m:r>
          <m:acc>
            <m:accPr>
              <m:chr m:val="̅"/>
              <m:ctrlPr>
                <w:rPr>
                  <w:rFonts w:ascii="Cambria Math" w:hAnsi="Cambria Math" w:cs="Times New Roman"/>
                  <w:i/>
                </w:rPr>
              </m:ctrlPr>
            </m:accPr>
            <m:e>
              <m:r>
                <w:rPr>
                  <w:rFonts w:ascii="Cambria Math" w:hAnsi="Cambria Math" w:cs="Times New Roman"/>
                </w:rPr>
                <m:t>DD</m:t>
              </m:r>
            </m:e>
          </m:acc>
          <m:r>
            <w:rPr>
              <w:rFonts w:ascii="Cambria Math" w:hAnsi="Cambria Math" w:cs="Times New Roman"/>
            </w:rPr>
            <m:t>)+ ∈</m:t>
          </m:r>
        </m:oMath>
      </m:oMathPara>
    </w:p>
    <w:p w14:paraId="644BD380" w14:textId="77777777" w:rsidR="00CC709E" w:rsidRPr="00CC709E" w:rsidRDefault="00CC709E" w:rsidP="00E57014">
      <w:pPr>
        <w:spacing w:line="240" w:lineRule="auto"/>
        <w:rPr>
          <w:rFonts w:ascii="Times New Roman" w:eastAsiaTheme="minorEastAsia" w:hAnsi="Times New Roman" w:cs="Times New Roman"/>
        </w:rPr>
      </w:pPr>
    </w:p>
    <w:p w14:paraId="4BFDBBA0" w14:textId="77777777" w:rsidR="00CC709E" w:rsidRPr="00CC709E" w:rsidRDefault="00CC709E" w:rsidP="00E57014">
      <w:pPr>
        <w:spacing w:line="240" w:lineRule="auto"/>
        <w:rPr>
          <w:rFonts w:ascii="Times New Roman" w:hAnsi="Times New Roman" w:cs="Times New Roman"/>
        </w:rPr>
      </w:pPr>
      <w:proofErr w:type="gramStart"/>
      <w:r w:rsidRPr="00CC709E">
        <w:rPr>
          <w:rFonts w:ascii="Times New Roman" w:hAnsi="Times New Roman" w:cs="Times New Roman"/>
        </w:rPr>
        <w:t>PBGS :</w:t>
      </w:r>
      <w:proofErr w:type="gramEnd"/>
      <w:r w:rsidRPr="00CC709E">
        <w:rPr>
          <w:rFonts w:ascii="Times New Roman" w:hAnsi="Times New Roman" w:cs="Times New Roman"/>
        </w:rPr>
        <w:t xml:space="preserve"> precipitation before growing season</w:t>
      </w:r>
    </w:p>
    <w:p w14:paraId="6013D911" w14:textId="77777777" w:rsidR="00CC709E" w:rsidRPr="00CC709E" w:rsidRDefault="00CC709E" w:rsidP="00E57014">
      <w:pPr>
        <w:spacing w:line="240" w:lineRule="auto"/>
        <w:rPr>
          <w:rFonts w:ascii="Times New Roman" w:hAnsi="Times New Roman" w:cs="Times New Roman"/>
        </w:rPr>
      </w:pPr>
      <w:proofErr w:type="gramStart"/>
      <w:r w:rsidRPr="00CC709E">
        <w:rPr>
          <w:rFonts w:ascii="Times New Roman" w:hAnsi="Times New Roman" w:cs="Times New Roman"/>
        </w:rPr>
        <w:t>PRECI :</w:t>
      </w:r>
      <w:proofErr w:type="gramEnd"/>
      <w:r w:rsidRPr="00CC709E">
        <w:rPr>
          <w:rFonts w:ascii="Times New Roman" w:hAnsi="Times New Roman" w:cs="Times New Roman"/>
        </w:rPr>
        <w:t xml:space="preserve"> precipitation after growing season</w:t>
      </w:r>
    </w:p>
    <w:p w14:paraId="747B4940" w14:textId="77777777" w:rsidR="00CC709E" w:rsidRPr="00CC709E" w:rsidRDefault="00CC709E" w:rsidP="00E57014">
      <w:pPr>
        <w:spacing w:line="240" w:lineRule="auto"/>
        <w:rPr>
          <w:rFonts w:ascii="Times New Roman" w:hAnsi="Times New Roman" w:cs="Times New Roman"/>
        </w:rPr>
      </w:pPr>
      <w:proofErr w:type="gramStart"/>
      <w:r w:rsidRPr="00CC709E">
        <w:rPr>
          <w:rFonts w:ascii="Times New Roman" w:hAnsi="Times New Roman" w:cs="Times New Roman"/>
        </w:rPr>
        <w:t>DD :</w:t>
      </w:r>
      <w:proofErr w:type="gramEnd"/>
      <w:r w:rsidRPr="00CC709E">
        <w:rPr>
          <w:rFonts w:ascii="Times New Roman" w:hAnsi="Times New Roman" w:cs="Times New Roman"/>
        </w:rPr>
        <w:t xml:space="preserve"> growing degree days</w:t>
      </w:r>
    </w:p>
    <w:p w14:paraId="38B6018E" w14:textId="77777777" w:rsidR="00CC709E" w:rsidRPr="00CC709E" w:rsidRDefault="00CC709E" w:rsidP="00E57014">
      <w:pPr>
        <w:spacing w:line="24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t-1</m:t>
            </m:r>
          </m:sub>
        </m:sSub>
      </m:oMath>
      <w:r w:rsidRPr="00CC709E">
        <w:rPr>
          <w:rFonts w:ascii="Times New Roman" w:eastAsiaTheme="minorEastAsia" w:hAnsi="Times New Roman" w:cs="Times New Roman"/>
        </w:rPr>
        <w:t>: output price last year</w:t>
      </w:r>
    </w:p>
    <w:p w14:paraId="39666E3E" w14:textId="77777777" w:rsidR="00CC709E" w:rsidRPr="00CC709E" w:rsidRDefault="00CC709E" w:rsidP="00E57014">
      <w:pPr>
        <w:spacing w:line="24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PF</m:t>
            </m:r>
          </m:e>
          <m:sub>
            <m:r>
              <w:rPr>
                <w:rFonts w:ascii="Cambria Math" w:hAnsi="Cambria Math" w:cs="Times New Roman"/>
              </w:rPr>
              <m:t>t</m:t>
            </m:r>
          </m:sub>
        </m:sSub>
      </m:oMath>
      <w:r w:rsidRPr="00CC709E">
        <w:rPr>
          <w:rFonts w:ascii="Times New Roman" w:eastAsiaTheme="minorEastAsia" w:hAnsi="Times New Roman" w:cs="Times New Roman"/>
        </w:rPr>
        <w:t xml:space="preserve"> : fertilizer price index</w:t>
      </w:r>
    </w:p>
    <w:p w14:paraId="29A00935" w14:textId="77777777" w:rsidR="00CC709E" w:rsidRPr="00CC709E" w:rsidRDefault="00CC709E" w:rsidP="00E57014">
      <w:pPr>
        <w:spacing w:line="240" w:lineRule="auto"/>
        <w:rPr>
          <w:rFonts w:ascii="Times New Roman" w:eastAsiaTheme="minorEastAsia" w:hAnsi="Times New Roman" w:cs="Times New Roman"/>
        </w:rPr>
      </w:pPr>
      <w:proofErr w:type="gramStart"/>
      <w:r w:rsidRPr="00CC709E">
        <w:rPr>
          <w:rFonts w:ascii="Times New Roman" w:eastAsiaTheme="minorEastAsia" w:hAnsi="Times New Roman" w:cs="Times New Roman"/>
        </w:rPr>
        <w:lastRenderedPageBreak/>
        <w:t>T :</w:t>
      </w:r>
      <w:proofErr w:type="gramEnd"/>
      <w:r w:rsidRPr="00CC709E">
        <w:rPr>
          <w:rFonts w:ascii="Times New Roman" w:eastAsiaTheme="minorEastAsia" w:hAnsi="Times New Roman" w:cs="Times New Roman"/>
        </w:rPr>
        <w:t xml:space="preserve"> trend term</w:t>
      </w:r>
    </w:p>
    <w:p w14:paraId="7B8DF112" w14:textId="77777777" w:rsidR="00CC709E" w:rsidRPr="00CC709E" w:rsidRDefault="00CC709E" w:rsidP="00E57014">
      <w:pPr>
        <w:spacing w:line="240" w:lineRule="auto"/>
        <w:rPr>
          <w:rFonts w:ascii="Times New Roman" w:eastAsiaTheme="minorEastAsia" w:hAnsi="Times New Roman" w:cs="Times New Roman"/>
        </w:rPr>
      </w:pPr>
      <m:oMath>
        <m:acc>
          <m:accPr>
            <m:chr m:val="̅"/>
            <m:ctrlPr>
              <w:rPr>
                <w:rFonts w:ascii="Cambria Math" w:hAnsi="Cambria Math" w:cs="Times New Roman"/>
                <w:i/>
              </w:rPr>
            </m:ctrlPr>
          </m:accPr>
          <m:e>
            <m:r>
              <w:rPr>
                <w:rFonts w:ascii="Cambria Math" w:hAnsi="Cambria Math" w:cs="Times New Roman"/>
              </w:rPr>
              <m:t>PRECI</m:t>
            </m:r>
          </m:e>
        </m:acc>
      </m:oMath>
      <w:r w:rsidRPr="00CC709E">
        <w:rPr>
          <w:rFonts w:ascii="Times New Roman" w:eastAsiaTheme="minorEastAsia" w:hAnsi="Times New Roman" w:cs="Times New Roman"/>
        </w:rPr>
        <w:t xml:space="preserve"> : mean of PRECI for all the data subgroups</w:t>
      </w:r>
    </w:p>
    <w:p w14:paraId="0F662FEF" w14:textId="77777777" w:rsidR="00CC709E" w:rsidRPr="00CC709E" w:rsidRDefault="00CC709E" w:rsidP="00E57014">
      <w:pPr>
        <w:spacing w:line="240" w:lineRule="auto"/>
        <w:rPr>
          <w:rFonts w:ascii="Times New Roman" w:eastAsiaTheme="minorEastAsia" w:hAnsi="Times New Roman" w:cs="Times New Roman"/>
        </w:rPr>
      </w:pPr>
      <m:oMath>
        <m:acc>
          <m:accPr>
            <m:chr m:val="̅"/>
            <m:ctrlPr>
              <w:rPr>
                <w:rFonts w:ascii="Cambria Math" w:hAnsi="Cambria Math" w:cs="Times New Roman"/>
                <w:i/>
              </w:rPr>
            </m:ctrlPr>
          </m:accPr>
          <m:e>
            <m:r>
              <w:rPr>
                <w:rFonts w:ascii="Cambria Math" w:hAnsi="Cambria Math" w:cs="Times New Roman"/>
              </w:rPr>
              <m:t>DD</m:t>
            </m:r>
          </m:e>
        </m:acc>
      </m:oMath>
      <w:r w:rsidRPr="00CC709E">
        <w:rPr>
          <w:rFonts w:ascii="Times New Roman" w:eastAsiaTheme="minorEastAsia" w:hAnsi="Times New Roman" w:cs="Times New Roman"/>
        </w:rPr>
        <w:t>: mean of DD for all data subgroups</w:t>
      </w:r>
    </w:p>
    <w:p w14:paraId="5E49A8FB" w14:textId="77777777" w:rsidR="00CC709E" w:rsidRPr="00CC709E" w:rsidRDefault="00CC709E" w:rsidP="00E57014">
      <w:pPr>
        <w:spacing w:line="240" w:lineRule="auto"/>
        <w:rPr>
          <w:rFonts w:ascii="Times New Roman" w:eastAsiaTheme="minorEastAsia" w:hAnsi="Times New Roman" w:cs="Times New Roman"/>
        </w:rPr>
      </w:pPr>
      <w:r w:rsidRPr="00CC709E">
        <w:rPr>
          <w:rFonts w:ascii="Times New Roman" w:eastAsiaTheme="minorEastAsia" w:hAnsi="Times New Roman" w:cs="Times New Roman"/>
        </w:rPr>
        <w:br w:type="page"/>
      </w:r>
    </w:p>
    <w:p w14:paraId="4AE49820" w14:textId="77777777" w:rsidR="00CC709E" w:rsidRPr="00CC709E" w:rsidRDefault="00CC709E" w:rsidP="00E57014">
      <w:pPr>
        <w:spacing w:line="240" w:lineRule="auto"/>
        <w:rPr>
          <w:rFonts w:ascii="Times New Roman" w:hAnsi="Times New Roman" w:cs="Times New Roman"/>
        </w:rPr>
      </w:pPr>
    </w:p>
    <w:p w14:paraId="3EACCF87" w14:textId="77777777"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Cabas et al (2009)</w:t>
      </w:r>
    </w:p>
    <w:p w14:paraId="06A247F6" w14:textId="77777777"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 xml:space="preserve">Based on Just and Post (1978, 1979) production function: Production is decomposed into a deterministic part related to production inputs and stochastic part related to output. </w:t>
      </w:r>
    </w:p>
    <w:p w14:paraId="1AAF5AA6" w14:textId="77777777" w:rsidR="00CC709E" w:rsidRPr="00CC709E" w:rsidRDefault="00CC709E" w:rsidP="00E57014">
      <w:pPr>
        <w:spacing w:line="240" w:lineRule="auto"/>
        <w:rPr>
          <w:rFonts w:ascii="Times New Roman" w:hAnsi="Times New Roman" w:cs="Times New Roman"/>
        </w:rPr>
      </w:pPr>
    </w:p>
    <w:p w14:paraId="54354135" w14:textId="77777777" w:rsidR="00CC709E" w:rsidRPr="00CC709E" w:rsidRDefault="00CC709E" w:rsidP="00E57014">
      <w:pPr>
        <w:spacing w:line="240" w:lineRule="auto"/>
        <w:rPr>
          <w:rFonts w:ascii="Times New Roman" w:hAnsi="Times New Roman" w:cs="Times New Roman"/>
        </w:rPr>
      </w:pPr>
      <m:oMathPara>
        <m:oMathParaPr>
          <m:jc m:val="left"/>
        </m:oMathParaP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XB</m:t>
              </m:r>
            </m:e>
          </m:d>
          <m: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(Xα)</m:t>
              </m:r>
            </m:e>
            <m:sup>
              <m:r>
                <w:rPr>
                  <w:rFonts w:ascii="Cambria Math" w:hAnsi="Cambria Math" w:cs="Times New Roman"/>
                </w:rPr>
                <m:t>0.5</m:t>
              </m:r>
            </m:sup>
          </m:sSup>
          <m:r>
            <w:rPr>
              <w:rFonts w:ascii="Cambria Math" w:hAnsi="Cambria Math" w:cs="Times New Roman"/>
            </w:rPr>
            <m:t>*ϵ</m:t>
          </m:r>
        </m:oMath>
      </m:oMathPara>
    </w:p>
    <w:p w14:paraId="1A138338" w14:textId="77777777" w:rsidR="00CC709E" w:rsidRPr="00CC709E" w:rsidRDefault="00CC709E" w:rsidP="00E57014">
      <w:pPr>
        <w:spacing w:line="240" w:lineRule="auto"/>
        <w:rPr>
          <w:rFonts w:ascii="Times New Roman" w:hAnsi="Times New Roman" w:cs="Times New Roman"/>
        </w:rPr>
      </w:pPr>
    </w:p>
    <w:p w14:paraId="799DC392" w14:textId="77777777"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The mathematics of input variables in applied production function based on Kaufmann and Snell (1997):</w:t>
      </w:r>
    </w:p>
    <w:p w14:paraId="3464BC24" w14:textId="77777777"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Profit maximization posits that the value of marginal product of an input must be equal price of the input:</w:t>
      </w:r>
    </w:p>
    <w:p w14:paraId="17926D8C" w14:textId="77777777" w:rsidR="00CC709E" w:rsidRPr="00CC709E" w:rsidRDefault="00CC709E" w:rsidP="00E57014">
      <w:pPr>
        <w:spacing w:line="240" w:lineRule="auto"/>
        <w:rPr>
          <w:rFonts w:ascii="Times New Roman" w:hAnsi="Times New Roman" w:cs="Times New Roman"/>
        </w:rPr>
      </w:pPr>
    </w:p>
    <w:p w14:paraId="67815DBD" w14:textId="77777777" w:rsidR="00CC709E" w:rsidRPr="00CC709E" w:rsidRDefault="00CC709E" w:rsidP="00E57014">
      <w:pPr>
        <w:spacing w:line="240" w:lineRule="auto"/>
        <w:rPr>
          <w:rFonts w:ascii="Times New Roman" w:hAnsi="Times New Roman" w:cs="Times New Roman"/>
        </w:rPr>
      </w:pPr>
      <m:oMathPara>
        <m:oMathParaPr>
          <m:jc m:val="left"/>
        </m:oMathParaP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MP</m:t>
              </m:r>
            </m:e>
            <m:sub>
              <m:r>
                <w:rPr>
                  <w:rFonts w:ascii="Cambria Math" w:hAnsi="Cambria Math" w:cs="Times New Roman"/>
                </w:rPr>
                <m:t>x</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MP</m:t>
              </m:r>
            </m:e>
            <m:sub>
              <m:r>
                <w:rPr>
                  <w:rFonts w:ascii="Cambria Math" w:hAnsi="Cambria Math" w:cs="Times New Roman"/>
                </w:rPr>
                <m:t>x</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x</m:t>
              </m:r>
            </m:sub>
          </m:sSub>
          <m:r>
            <w:rPr>
              <w:rFonts w:ascii="Cambria Math" w:hAnsi="Cambria Math" w:cs="Times New Roman"/>
            </w:rPr>
            <m:t xml:space="preserve">  </m:t>
          </m:r>
        </m:oMath>
      </m:oMathPara>
    </w:p>
    <w:p w14:paraId="68F5F93E" w14:textId="77777777" w:rsidR="00CC709E" w:rsidRPr="00CC709E" w:rsidRDefault="00CC709E" w:rsidP="00E57014">
      <w:pPr>
        <w:spacing w:line="240" w:lineRule="auto"/>
        <w:rPr>
          <w:rFonts w:ascii="Times New Roman" w:hAnsi="Times New Roman" w:cs="Times New Roman"/>
        </w:rPr>
      </w:pPr>
    </w:p>
    <w:p w14:paraId="3F67BAB5" w14:textId="77777777" w:rsidR="00CC709E" w:rsidRPr="00CC709E" w:rsidRDefault="00CC709E" w:rsidP="00E57014">
      <w:pPr>
        <w:spacing w:line="24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r>
          <w:rPr>
            <w:rFonts w:ascii="Cambria Math" w:hAnsi="Cambria Math" w:cs="Times New Roman"/>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∆Y</m:t>
                </m:r>
              </m:num>
              <m:den>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Q</m:t>
                    </m:r>
                  </m:e>
                  <m:sub>
                    <m:r>
                      <w:rPr>
                        <w:rFonts w:ascii="Cambria Math" w:hAnsi="Cambria Math" w:cs="Times New Roman"/>
                      </w:rPr>
                      <m:t>x</m:t>
                    </m:r>
                  </m:sub>
                </m:sSub>
              </m:den>
            </m:f>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x</m:t>
            </m:r>
          </m:sub>
        </m:sSub>
        <m:r>
          <w:rPr>
            <w:rFonts w:ascii="Cambria Math" w:hAnsi="Cambria Math" w:cs="Times New Roman"/>
          </w:rPr>
          <m:t xml:space="preserve">   </m:t>
        </m:r>
        <m:box>
          <m:boxPr>
            <m:opEmu m:val="1"/>
            <m:ctrlPr>
              <w:rPr>
                <w:rFonts w:ascii="Cambria Math" w:hAnsi="Cambria Math" w:cs="Times New Roman"/>
                <w:i/>
              </w:rPr>
            </m:ctrlPr>
          </m:boxPr>
          <m:e>
            <m:groupChr>
              <m:groupChrPr>
                <m:chr m:val="⇒"/>
                <m:vertJc m:val="bot"/>
                <m:ctrlPr>
                  <w:rPr>
                    <w:rFonts w:ascii="Cambria Math" w:hAnsi="Cambria Math" w:cs="Times New Roman"/>
                    <w:i/>
                  </w:rPr>
                </m:ctrlPr>
              </m:groupChrPr>
              <m:e>
                <m:r>
                  <w:rPr>
                    <w:rFonts w:ascii="Cambria Math" w:hAnsi="Cambria Math" w:cs="Times New Roman"/>
                  </w:rPr>
                  <m:t>.</m:t>
                </m:r>
              </m:e>
            </m:groupChr>
          </m:e>
        </m:box>
        <m:r>
          <w:rPr>
            <w:rFonts w:ascii="Cambria Math" w:hAnsi="Cambria Math" w:cs="Times New Roman"/>
          </w:rPr>
          <m:t xml:space="preserve">  Input ∆ = </m:t>
        </m:r>
        <m:sSub>
          <m:sSubPr>
            <m:ctrlPr>
              <w:rPr>
                <w:rFonts w:ascii="Cambria Math" w:hAnsi="Cambria Math" w:cs="Times New Roman"/>
              </w:rPr>
            </m:ctrlPr>
          </m:sSubPr>
          <m:e>
            <m:r>
              <m:rPr>
                <m:sty m:val="p"/>
              </m:rPr>
              <w:rPr>
                <w:rFonts w:ascii="Cambria Math" w:hAnsi="Cambria Math" w:cs="Times New Roman"/>
              </w:rPr>
              <m:t>∆Q</m:t>
            </m:r>
          </m:e>
          <m:sub>
            <m:r>
              <w:rPr>
                <w:rFonts w:ascii="Cambria Math" w:hAnsi="Cambria Math" w:cs="Times New Roman"/>
              </w:rPr>
              <m:t>x</m:t>
            </m:r>
          </m:sub>
        </m:sSub>
        <m:r>
          <w:rPr>
            <w:rFonts w:ascii="Cambria Math" w:hAnsi="Cambria Math" w:cs="Times New Roman"/>
          </w:rPr>
          <m:t xml:space="preserve"> = </m:t>
        </m:r>
        <m:sSub>
          <m:sSubPr>
            <m:ctrlPr>
              <w:rPr>
                <w:rFonts w:ascii="Cambria Math" w:hAnsi="Cambria Math" w:cs="Times New Roman"/>
              </w:rPr>
            </m:ctrlPr>
          </m:sSubPr>
          <m:e>
            <m:r>
              <m:rPr>
                <m:sty m:val="p"/>
              </m:rPr>
              <w:rPr>
                <w:rFonts w:ascii="Cambria Math" w:hAnsi="Cambria Math" w:cs="Times New Roman"/>
              </w:rPr>
              <m:t>Q</m:t>
            </m:r>
          </m:e>
          <m:sub>
            <m:r>
              <w:rPr>
                <w:rFonts w:ascii="Cambria Math" w:hAnsi="Cambria Math" w:cs="Times New Roman"/>
              </w:rPr>
              <m:t>x,t</m:t>
            </m:r>
          </m:sub>
        </m:sSub>
        <m: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Q</m:t>
            </m:r>
          </m:e>
          <m:sub>
            <m:r>
              <w:rPr>
                <w:rFonts w:ascii="Cambria Math" w:hAnsi="Cambria Math" w:cs="Times New Roman"/>
              </w:rPr>
              <m:t>x,t-1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x,t</m:t>
            </m:r>
          </m:sub>
        </m:sSub>
        <m:r>
          <w:rPr>
            <w:rFonts w:ascii="Cambria Math" w:hAnsi="Cambria Math" w:cs="Times New Roman"/>
          </w:rPr>
          <m:t xml:space="preserve"> </m:t>
        </m:r>
      </m:oMath>
      <w:r w:rsidRPr="00CC709E">
        <w:rPr>
          <w:rFonts w:ascii="Times New Roman" w:eastAsiaTheme="minorEastAsia" w:hAnsi="Times New Roman" w:cs="Times New Roman"/>
        </w:rPr>
        <w:t xml:space="preserve">     </w:t>
      </w:r>
    </w:p>
    <w:p w14:paraId="09727CE9" w14:textId="77777777" w:rsidR="00CC709E" w:rsidRPr="00CC709E" w:rsidRDefault="00CC709E" w:rsidP="00E57014">
      <w:pPr>
        <w:spacing w:line="240" w:lineRule="auto"/>
        <w:rPr>
          <w:rFonts w:ascii="Times New Roman" w:hAnsi="Times New Roman" w:cs="Times New Roman"/>
        </w:rPr>
      </w:pPr>
    </w:p>
    <w:p w14:paraId="082EB13E" w14:textId="77777777" w:rsidR="00CC709E" w:rsidRPr="00CC709E" w:rsidRDefault="00CC709E" w:rsidP="00E57014">
      <w:pPr>
        <w:spacing w:line="24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oMath>
      <w:r w:rsidRPr="00CC709E">
        <w:rPr>
          <w:rFonts w:ascii="Times New Roman" w:eastAsiaTheme="minorEastAsia" w:hAnsi="Times New Roman" w:cs="Times New Roman"/>
        </w:rPr>
        <w:t xml:space="preserve">:  Crop output price </w:t>
      </w:r>
    </w:p>
    <w:p w14:paraId="02524CA7" w14:textId="77777777" w:rsidR="00CC709E" w:rsidRPr="00CC709E" w:rsidRDefault="00CC709E" w:rsidP="00E57014">
      <w:pPr>
        <w:spacing w:line="24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x,t</m:t>
            </m:r>
          </m:sub>
        </m:sSub>
        <m:r>
          <w:rPr>
            <w:rFonts w:ascii="Cambria Math" w:hAnsi="Cambria Math" w:cs="Times New Roman"/>
          </w:rPr>
          <m:t xml:space="preserve"> </m:t>
        </m:r>
      </m:oMath>
      <w:r w:rsidRPr="00CC709E">
        <w:rPr>
          <w:rFonts w:ascii="Times New Roman" w:eastAsiaTheme="minorEastAsia" w:hAnsi="Times New Roman" w:cs="Times New Roman"/>
        </w:rPr>
        <w:t xml:space="preserve"> index of crop input prices paid by farmers</w:t>
      </w:r>
    </w:p>
    <w:p w14:paraId="2A534DD4" w14:textId="77777777" w:rsidR="00CC709E" w:rsidRPr="00CC709E" w:rsidRDefault="00CC709E" w:rsidP="00E57014">
      <w:pPr>
        <w:spacing w:line="240" w:lineRule="auto"/>
        <w:rPr>
          <w:rFonts w:ascii="Times New Roman" w:hAnsi="Times New Roman" w:cs="Times New Roman"/>
        </w:rPr>
      </w:pPr>
    </w:p>
    <w:p w14:paraId="58DD8978" w14:textId="77777777" w:rsidR="00CC709E" w:rsidRPr="00CC709E" w:rsidRDefault="00CC709E" w:rsidP="00E57014">
      <w:pPr>
        <w:spacing w:line="240" w:lineRule="auto"/>
        <w:rPr>
          <w:rFonts w:ascii="Times New Roman" w:hAnsi="Times New Roman" w:cs="Times New Roman"/>
        </w:rPr>
      </w:pPr>
    </w:p>
    <w:p w14:paraId="45EFAE10" w14:textId="77777777"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Model:</w:t>
      </w:r>
      <w:r w:rsidRPr="00CC709E">
        <w:rPr>
          <w:rFonts w:ascii="Times New Roman" w:eastAsiaTheme="minorEastAsia" w:hAnsi="Times New Roman" w:cs="Times New Roman"/>
        </w:rPr>
        <w:t xml:space="preserve">   </w:t>
      </w:r>
    </w:p>
    <w:p w14:paraId="16F5841E" w14:textId="77777777" w:rsidR="00CC709E" w:rsidRPr="00CC709E" w:rsidRDefault="00CC709E" w:rsidP="00E57014">
      <w:pPr>
        <w:spacing w:line="240" w:lineRule="auto"/>
        <w:rPr>
          <w:rFonts w:ascii="Times New Roman" w:eastAsiaTheme="minorEastAsia" w:hAnsi="Times New Roman" w:cs="Times New Roman"/>
        </w:rPr>
      </w:pPr>
      <m:oMathPara>
        <m:oMathParaPr>
          <m:jc m:val="left"/>
        </m:oMathPara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XB</m:t>
              </m:r>
            </m:e>
          </m:d>
          <m:r>
            <w:rPr>
              <w:rFonts w:ascii="Cambria Math" w:hAnsi="Cambria Math" w:cs="Times New Roman"/>
            </w:rPr>
            <m:t xml:space="preserve">=f(input Change,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input change</m:t>
                  </m:r>
                </m:e>
              </m:d>
            </m:e>
            <m:sup>
              <m:r>
                <w:rPr>
                  <w:rFonts w:ascii="Cambria Math" w:hAnsi="Cambria Math" w:cs="Times New Roman"/>
                </w:rPr>
                <m:t>2</m:t>
              </m:r>
            </m:sup>
          </m:sSup>
          <m:r>
            <w:rPr>
              <w:rFonts w:ascii="Cambria Math" w:hAnsi="Cambria Math" w:cs="Times New Roman"/>
            </w:rPr>
            <m:t xml:space="preserve">, Area change, </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Area change</m:t>
                  </m:r>
                </m:e>
              </m:d>
            </m:e>
            <m:sup>
              <m:r>
                <w:rPr>
                  <w:rFonts w:ascii="Cambria Math" w:hAnsi="Cambria Math" w:cs="Times New Roman"/>
                </w:rPr>
                <m:t>2</m:t>
              </m:r>
            </m:sup>
          </m:sSup>
          <m:r>
            <w:rPr>
              <w:rFonts w:ascii="Cambria Math" w:hAnsi="Cambria Math" w:cs="Times New Roman"/>
            </w:rPr>
            <m:t xml:space="preserve"> ,</m:t>
          </m:r>
        </m:oMath>
      </m:oMathPara>
    </w:p>
    <w:p w14:paraId="63DA2061" w14:textId="77777777" w:rsidR="00CC709E" w:rsidRPr="00CC709E" w:rsidRDefault="00CC709E" w:rsidP="00E57014">
      <w:pPr>
        <w:spacing w:line="240" w:lineRule="auto"/>
        <w:rPr>
          <w:rFonts w:ascii="Times New Roman" w:hAnsi="Times New Roman" w:cs="Times New Roman"/>
        </w:rPr>
      </w:pPr>
      <m:oMathPara>
        <m:oMathParaPr>
          <m:jc m:val="left"/>
        </m:oMathParaPr>
        <m:oMath>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input change*Area change</m:t>
              </m:r>
            </m:e>
          </m:d>
          <m:r>
            <w:rPr>
              <w:rFonts w:ascii="Cambria Math" w:hAnsi="Cambria Math" w:cs="Times New Roman"/>
            </w:rPr>
            <m:t>, trend)</m:t>
          </m:r>
        </m:oMath>
      </m:oMathPara>
    </w:p>
    <w:p w14:paraId="42190CE5" w14:textId="77777777"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 xml:space="preserve"> </w:t>
      </w:r>
    </w:p>
    <w:p w14:paraId="561076FF" w14:textId="77777777" w:rsidR="00CC709E" w:rsidRPr="00CC709E" w:rsidRDefault="00CC709E" w:rsidP="00E57014">
      <w:pPr>
        <w:spacing w:line="240" w:lineRule="auto"/>
        <w:rPr>
          <w:rFonts w:ascii="Times New Roman" w:hAnsi="Times New Roman" w:cs="Times New Roman"/>
        </w:rPr>
      </w:pPr>
    </w:p>
    <w:p w14:paraId="50B1EB41" w14:textId="77777777"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Jiangui et al (2020)</w:t>
      </w:r>
    </w:p>
    <w:p w14:paraId="549AF58D" w14:textId="77777777" w:rsidR="00CC709E" w:rsidRPr="00CC709E" w:rsidRDefault="00CC709E" w:rsidP="00E57014">
      <w:pPr>
        <w:spacing w:line="240" w:lineRule="auto"/>
        <w:rPr>
          <w:rFonts w:ascii="Times New Roman" w:hAnsi="Times New Roman" w:cs="Times New Roman"/>
        </w:rPr>
      </w:pPr>
      <w:r w:rsidRPr="00CC709E">
        <w:rPr>
          <w:rFonts w:ascii="Times New Roman" w:hAnsi="Times New Roman" w:cs="Times New Roman"/>
        </w:rPr>
        <w:t>Utility of Terra/MODIS derived crop metrics for yield estimation. The idea behind this is that, the factors such as soil condition, temperature, soil moisture could be obtained from Satellite data such as crop vegetation cover fraction, green leaf area index and fraction of absorbed cover. Such metrics are then used to predict yield:</w:t>
      </w:r>
    </w:p>
    <w:p w14:paraId="57CB135D" w14:textId="77777777" w:rsidR="00CC709E" w:rsidRPr="00CC709E" w:rsidRDefault="00CC709E" w:rsidP="00E57014">
      <w:pPr>
        <w:spacing w:line="240" w:lineRule="auto"/>
        <w:rPr>
          <w:rFonts w:ascii="Times New Roman" w:hAnsi="Times New Roman" w:cs="Times New Roman"/>
        </w:rPr>
      </w:pPr>
    </w:p>
    <w:p w14:paraId="24B2BB44" w14:textId="77777777" w:rsidR="00CC709E" w:rsidRPr="00CC709E" w:rsidRDefault="00CC709E" w:rsidP="00E57014">
      <w:pPr>
        <w:spacing w:line="240" w:lineRule="auto"/>
        <w:rPr>
          <w:rFonts w:ascii="Times New Roman" w:eastAsiaTheme="minorEastAsia" w:hAnsi="Times New Roman" w:cs="Times New Roman"/>
        </w:rPr>
      </w:pPr>
      <m:oMathPara>
        <m:oMath>
          <m:r>
            <w:rPr>
              <w:rFonts w:ascii="Cambria Math" w:hAnsi="Cambria Math" w:cs="Times New Roman"/>
            </w:rPr>
            <w:lastRenderedPageBreak/>
            <m:t>Y=αX+ BT+ ϵ</m:t>
          </m:r>
        </m:oMath>
      </m:oMathPara>
    </w:p>
    <w:p w14:paraId="77C6E96E" w14:textId="77777777" w:rsidR="00CC709E" w:rsidRPr="00CC709E" w:rsidRDefault="00CC709E" w:rsidP="00E57014">
      <w:pPr>
        <w:spacing w:line="240" w:lineRule="auto"/>
        <w:rPr>
          <w:rFonts w:ascii="Times New Roman" w:hAnsi="Times New Roman" w:cs="Times New Roman"/>
        </w:rPr>
      </w:pPr>
      <w:r w:rsidRPr="00CC709E">
        <w:rPr>
          <w:rFonts w:ascii="Times New Roman" w:eastAsiaTheme="minorEastAsia" w:hAnsi="Times New Roman" w:cs="Times New Roman"/>
        </w:rPr>
        <w:t>X: MODIS metrics, T: trend term</w:t>
      </w:r>
    </w:p>
    <w:p w14:paraId="24F616FA" w14:textId="77777777" w:rsidR="00CC709E" w:rsidRPr="00CC709E" w:rsidRDefault="00CC709E" w:rsidP="00E57014">
      <w:pPr>
        <w:spacing w:line="240" w:lineRule="auto"/>
        <w:rPr>
          <w:rFonts w:ascii="Times New Roman" w:hAnsi="Times New Roman" w:cs="Times New Roman"/>
        </w:rPr>
      </w:pPr>
    </w:p>
    <w:p w14:paraId="0FDC2B99" w14:textId="77777777" w:rsidR="00CC709E" w:rsidRPr="00CC709E" w:rsidRDefault="00CC709E" w:rsidP="00E57014">
      <w:pPr>
        <w:spacing w:line="240" w:lineRule="auto"/>
        <w:rPr>
          <w:rFonts w:ascii="Times New Roman" w:hAnsi="Times New Roman" w:cs="Times New Roman"/>
        </w:rPr>
      </w:pPr>
    </w:p>
    <w:p w14:paraId="0C813798" w14:textId="77777777" w:rsidR="00CC709E" w:rsidRPr="00CC709E" w:rsidRDefault="00CC709E" w:rsidP="00E57014">
      <w:pPr>
        <w:spacing w:line="240" w:lineRule="auto"/>
        <w:rPr>
          <w:rFonts w:ascii="Times New Roman" w:hAnsi="Times New Roman" w:cs="Times New Roman"/>
        </w:rPr>
      </w:pPr>
    </w:p>
    <w:p w14:paraId="543E7FBC" w14:textId="77777777" w:rsidR="00CC709E" w:rsidRPr="00CC709E" w:rsidRDefault="00CC709E" w:rsidP="00E57014">
      <w:pPr>
        <w:spacing w:line="240" w:lineRule="auto"/>
        <w:rPr>
          <w:rFonts w:ascii="Times New Roman" w:hAnsi="Times New Roman" w:cs="Times New Roman"/>
        </w:rPr>
      </w:pPr>
    </w:p>
    <w:p w14:paraId="7CB72E01" w14:textId="77777777" w:rsidR="00CC709E" w:rsidRPr="00CC709E" w:rsidRDefault="00CC709E" w:rsidP="00E57014">
      <w:pPr>
        <w:spacing w:line="240" w:lineRule="auto"/>
        <w:rPr>
          <w:rFonts w:ascii="Times New Roman" w:hAnsi="Times New Roman" w:cs="Times New Roman"/>
        </w:rPr>
      </w:pPr>
    </w:p>
    <w:p w14:paraId="1A6CCCFC" w14:textId="77777777" w:rsidR="00CC709E" w:rsidRPr="00CC709E" w:rsidRDefault="00CC709E" w:rsidP="00E57014">
      <w:pPr>
        <w:spacing w:line="240" w:lineRule="auto"/>
        <w:rPr>
          <w:rFonts w:ascii="Times New Roman" w:hAnsi="Times New Roman" w:cs="Times New Roman"/>
        </w:rPr>
      </w:pPr>
    </w:p>
    <w:p w14:paraId="5B009352" w14:textId="77777777" w:rsidR="00CC709E" w:rsidRPr="00CC709E" w:rsidRDefault="00CC709E" w:rsidP="00E57014">
      <w:pPr>
        <w:spacing w:line="240" w:lineRule="auto"/>
        <w:rPr>
          <w:rFonts w:ascii="Times New Roman" w:hAnsi="Times New Roman" w:cs="Times New Roman"/>
        </w:rPr>
      </w:pPr>
    </w:p>
    <w:p w14:paraId="40209E56" w14:textId="77777777" w:rsidR="00CC709E" w:rsidRPr="00CC709E" w:rsidRDefault="00CC709E" w:rsidP="00E57014">
      <w:pPr>
        <w:spacing w:line="240" w:lineRule="auto"/>
        <w:rPr>
          <w:rFonts w:ascii="Times New Roman" w:hAnsi="Times New Roman" w:cs="Times New Roman"/>
        </w:rPr>
      </w:pPr>
    </w:p>
    <w:p w14:paraId="15FB634D" w14:textId="77777777" w:rsidR="00BB28FF" w:rsidRPr="00CC709E" w:rsidRDefault="00BB28FF" w:rsidP="00E57014">
      <w:pPr>
        <w:spacing w:line="240" w:lineRule="auto"/>
        <w:rPr>
          <w:rFonts w:ascii="Times New Roman" w:hAnsi="Times New Roman" w:cs="Times New Roman"/>
        </w:rPr>
      </w:pPr>
    </w:p>
    <w:sectPr w:rsidR="00BB28FF" w:rsidRPr="00CC709E" w:rsidSect="000C403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15A96" w14:textId="77777777" w:rsidR="0025794C" w:rsidRDefault="0025794C" w:rsidP="000C403C">
      <w:pPr>
        <w:spacing w:after="0"/>
      </w:pPr>
      <w:r>
        <w:separator/>
      </w:r>
    </w:p>
  </w:endnote>
  <w:endnote w:type="continuationSeparator" w:id="0">
    <w:p w14:paraId="214374F0" w14:textId="77777777" w:rsidR="0025794C" w:rsidRDefault="0025794C"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ヒラギノ角ゴ Pro W3">
    <w:panose1 w:val="020B0300000000000000"/>
    <w:charset w:val="80"/>
    <w:family w:val="swiss"/>
    <w:pitch w:val="variable"/>
    <w:sig w:usb0="E00002FF" w:usb1="7AC7FFFF" w:usb2="00000012" w:usb3="00000000" w:csb0="0002000D" w:csb1="00000000"/>
  </w:font>
  <w:font w:name="Helvetica Neue UltraLight">
    <w:panose1 w:val="02000206000000020004"/>
    <w:charset w:val="00"/>
    <w:family w:val="auto"/>
    <w:pitch w:val="variable"/>
    <w:sig w:usb0="A00002FF" w:usb1="5000205B" w:usb2="00000002" w:usb3="00000000" w:csb0="00000001" w:csb1="00000000"/>
  </w:font>
  <w:font w:name="Franklin Gothic Medium">
    <w:panose1 w:val="020B0603020102020204"/>
    <w:charset w:val="00"/>
    <w:family w:val="swiss"/>
    <w:pitch w:val="variable"/>
    <w:sig w:usb0="00000287" w:usb1="00000000" w:usb2="00000000" w:usb3="00000000" w:csb0="0000009F" w:csb1="00000000"/>
  </w:font>
  <w:font w:name="Haettenschweiler">
    <w:panose1 w:val="020B070604090206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8DC70" w14:textId="77777777" w:rsidR="00B453C8" w:rsidRPr="000E0DDA" w:rsidRDefault="00B453C8" w:rsidP="000E0DDA">
    <w:pPr>
      <w:spacing w:after="0" w:line="240" w:lineRule="auto"/>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CBF926" w14:textId="77777777" w:rsidR="0025794C" w:rsidRDefault="0025794C" w:rsidP="000C403C">
      <w:pPr>
        <w:spacing w:after="0"/>
      </w:pPr>
      <w:r>
        <w:separator/>
      </w:r>
    </w:p>
  </w:footnote>
  <w:footnote w:type="continuationSeparator" w:id="0">
    <w:p w14:paraId="4C46BC3D" w14:textId="77777777" w:rsidR="0025794C" w:rsidRDefault="0025794C"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FA37E" w14:textId="2B6473A3" w:rsidR="00B453C8" w:rsidRPr="00DF635A" w:rsidRDefault="00B453C8" w:rsidP="00DF635A">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40C1A" w14:textId="2BBBB0F5" w:rsidR="00B453C8" w:rsidRPr="009B23B9" w:rsidRDefault="00B453C8" w:rsidP="009B23B9">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DA1DB" w14:textId="77777777" w:rsidR="00B453C8" w:rsidRPr="00DF635A" w:rsidRDefault="00B453C8" w:rsidP="00DF635A">
    <w:pPr>
      <w:pStyle w:val="Header"/>
    </w:pPr>
    <w:r w:rsidRPr="00DF635A">
      <w:t>Chapter Name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94FE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930BF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8947C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365948"/>
    <w:multiLevelType w:val="hybridMultilevel"/>
    <w:tmpl w:val="9DB48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D6726"/>
    <w:multiLevelType w:val="hybridMultilevel"/>
    <w:tmpl w:val="D7126CD8"/>
    <w:lvl w:ilvl="0" w:tplc="04090017">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7F65D1"/>
    <w:multiLevelType w:val="hybridMultilevel"/>
    <w:tmpl w:val="1C0EC6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D73C27"/>
    <w:multiLevelType w:val="hybridMultilevel"/>
    <w:tmpl w:val="9D1225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87F8D"/>
    <w:multiLevelType w:val="hybridMultilevel"/>
    <w:tmpl w:val="863E97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45A78B4"/>
    <w:multiLevelType w:val="hybridMultilevel"/>
    <w:tmpl w:val="BE5A11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E63752"/>
    <w:multiLevelType w:val="hybridMultilevel"/>
    <w:tmpl w:val="252C4B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8E2404"/>
    <w:multiLevelType w:val="hybridMultilevel"/>
    <w:tmpl w:val="A078CC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D47071"/>
    <w:multiLevelType w:val="multilevel"/>
    <w:tmpl w:val="F14EC20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42E7B52"/>
    <w:multiLevelType w:val="hybridMultilevel"/>
    <w:tmpl w:val="30A24420"/>
    <w:lvl w:ilvl="0" w:tplc="7558323A">
      <w:start w:val="1"/>
      <w:numFmt w:val="lowerLetter"/>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1B510F"/>
    <w:multiLevelType w:val="hybridMultilevel"/>
    <w:tmpl w:val="9DB48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9C7AEC"/>
    <w:multiLevelType w:val="hybridMultilevel"/>
    <w:tmpl w:val="9A2AD6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E00BF7"/>
    <w:multiLevelType w:val="hybridMultilevel"/>
    <w:tmpl w:val="447A4E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B30191"/>
    <w:multiLevelType w:val="hybridMultilevel"/>
    <w:tmpl w:val="2CFA02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81D04"/>
    <w:multiLevelType w:val="hybridMultilevel"/>
    <w:tmpl w:val="63CCEDEE"/>
    <w:lvl w:ilvl="0" w:tplc="04090017">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lvlOverride w:ilvl="0">
      <w:startOverride w:val="1"/>
    </w:lvlOverride>
  </w:num>
  <w:num w:numId="2">
    <w:abstractNumId w:val="26"/>
  </w:num>
  <w:num w:numId="3">
    <w:abstractNumId w:val="16"/>
  </w:num>
  <w:num w:numId="4">
    <w:abstractNumId w:val="22"/>
  </w:num>
  <w:num w:numId="5">
    <w:abstractNumId w:val="17"/>
  </w:num>
  <w:num w:numId="6">
    <w:abstractNumId w:val="16"/>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5"/>
  </w:num>
  <w:num w:numId="24">
    <w:abstractNumId w:val="21"/>
  </w:num>
  <w:num w:numId="25">
    <w:abstractNumId w:val="27"/>
  </w:num>
  <w:num w:numId="26">
    <w:abstractNumId w:val="10"/>
  </w:num>
  <w:num w:numId="27">
    <w:abstractNumId w:val="14"/>
  </w:num>
  <w:num w:numId="28">
    <w:abstractNumId w:val="24"/>
  </w:num>
  <w:num w:numId="29">
    <w:abstractNumId w:val="13"/>
  </w:num>
  <w:num w:numId="30">
    <w:abstractNumId w:val="25"/>
  </w:num>
  <w:num w:numId="31">
    <w:abstractNumId w:val="19"/>
  </w:num>
  <w:num w:numId="32">
    <w:abstractNumId w:val="20"/>
  </w:num>
  <w:num w:numId="33">
    <w:abstractNumId w:val="18"/>
  </w:num>
  <w:num w:numId="34">
    <w:abstractNumId w:val="23"/>
  </w:num>
  <w:num w:numId="35">
    <w:abstractNumId w:val="28"/>
  </w:num>
  <w:num w:numId="36">
    <w:abstractNumId w:val="11"/>
  </w:num>
  <w:num w:numId="37">
    <w:abstractNumId w:val="12"/>
  </w:num>
  <w:num w:numId="38">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
  </w:docVars>
  <w:rsids>
    <w:rsidRoot w:val="001E2996"/>
    <w:rsid w:val="000001E3"/>
    <w:rsid w:val="00007383"/>
    <w:rsid w:val="00011C39"/>
    <w:rsid w:val="000132F9"/>
    <w:rsid w:val="00026BC6"/>
    <w:rsid w:val="00033104"/>
    <w:rsid w:val="0004537D"/>
    <w:rsid w:val="000454B3"/>
    <w:rsid w:val="000468FB"/>
    <w:rsid w:val="0004743A"/>
    <w:rsid w:val="000622E6"/>
    <w:rsid w:val="00063AF9"/>
    <w:rsid w:val="000735DA"/>
    <w:rsid w:val="000831C3"/>
    <w:rsid w:val="000854E6"/>
    <w:rsid w:val="000855D7"/>
    <w:rsid w:val="000923FF"/>
    <w:rsid w:val="00092CD5"/>
    <w:rsid w:val="000968AF"/>
    <w:rsid w:val="000A147F"/>
    <w:rsid w:val="000A2232"/>
    <w:rsid w:val="000A569D"/>
    <w:rsid w:val="000A7A12"/>
    <w:rsid w:val="000B1929"/>
    <w:rsid w:val="000B4AA5"/>
    <w:rsid w:val="000B62D2"/>
    <w:rsid w:val="000B74ED"/>
    <w:rsid w:val="000C01E9"/>
    <w:rsid w:val="000C1002"/>
    <w:rsid w:val="000C2098"/>
    <w:rsid w:val="000C403C"/>
    <w:rsid w:val="000C5350"/>
    <w:rsid w:val="000C5A66"/>
    <w:rsid w:val="000D1855"/>
    <w:rsid w:val="000D2986"/>
    <w:rsid w:val="000D5091"/>
    <w:rsid w:val="000E021A"/>
    <w:rsid w:val="000E0DDA"/>
    <w:rsid w:val="000E5FDE"/>
    <w:rsid w:val="000F0C35"/>
    <w:rsid w:val="001020F6"/>
    <w:rsid w:val="00104BEE"/>
    <w:rsid w:val="001101AD"/>
    <w:rsid w:val="00117866"/>
    <w:rsid w:val="001320F8"/>
    <w:rsid w:val="00134E34"/>
    <w:rsid w:val="00135B78"/>
    <w:rsid w:val="001407D7"/>
    <w:rsid w:val="00143DF7"/>
    <w:rsid w:val="00150628"/>
    <w:rsid w:val="00152877"/>
    <w:rsid w:val="00155A31"/>
    <w:rsid w:val="00161277"/>
    <w:rsid w:val="00162518"/>
    <w:rsid w:val="00170F14"/>
    <w:rsid w:val="00174FA9"/>
    <w:rsid w:val="0019060E"/>
    <w:rsid w:val="00194894"/>
    <w:rsid w:val="0019748D"/>
    <w:rsid w:val="00197CEA"/>
    <w:rsid w:val="001A0DAD"/>
    <w:rsid w:val="001A7E87"/>
    <w:rsid w:val="001B3CED"/>
    <w:rsid w:val="001B4E71"/>
    <w:rsid w:val="001C0E9C"/>
    <w:rsid w:val="001C15B0"/>
    <w:rsid w:val="001C4F4F"/>
    <w:rsid w:val="001C5B3C"/>
    <w:rsid w:val="001C62E4"/>
    <w:rsid w:val="001C6B3D"/>
    <w:rsid w:val="001D05A6"/>
    <w:rsid w:val="001D1903"/>
    <w:rsid w:val="001D1D64"/>
    <w:rsid w:val="001E1BE1"/>
    <w:rsid w:val="001E2996"/>
    <w:rsid w:val="001E4AD6"/>
    <w:rsid w:val="001E5F84"/>
    <w:rsid w:val="001F149E"/>
    <w:rsid w:val="001F16E8"/>
    <w:rsid w:val="002003F6"/>
    <w:rsid w:val="00204D9D"/>
    <w:rsid w:val="00205EE2"/>
    <w:rsid w:val="00206812"/>
    <w:rsid w:val="00213D3F"/>
    <w:rsid w:val="00222E1E"/>
    <w:rsid w:val="002326A5"/>
    <w:rsid w:val="00232759"/>
    <w:rsid w:val="00234D51"/>
    <w:rsid w:val="0024669C"/>
    <w:rsid w:val="00250EB7"/>
    <w:rsid w:val="0025191F"/>
    <w:rsid w:val="00252FC2"/>
    <w:rsid w:val="002532AE"/>
    <w:rsid w:val="0025794C"/>
    <w:rsid w:val="002618AC"/>
    <w:rsid w:val="00263C26"/>
    <w:rsid w:val="0027320B"/>
    <w:rsid w:val="00274FA8"/>
    <w:rsid w:val="002772DB"/>
    <w:rsid w:val="002850A3"/>
    <w:rsid w:val="002859E7"/>
    <w:rsid w:val="00290C89"/>
    <w:rsid w:val="0029224E"/>
    <w:rsid w:val="00292D1B"/>
    <w:rsid w:val="002932B4"/>
    <w:rsid w:val="0029395C"/>
    <w:rsid w:val="00294E5E"/>
    <w:rsid w:val="002A025E"/>
    <w:rsid w:val="002A5326"/>
    <w:rsid w:val="002A7B9D"/>
    <w:rsid w:val="002B1B7B"/>
    <w:rsid w:val="002B68AB"/>
    <w:rsid w:val="002C45A5"/>
    <w:rsid w:val="002C6B82"/>
    <w:rsid w:val="002D3AAC"/>
    <w:rsid w:val="002D4D7F"/>
    <w:rsid w:val="002D58D9"/>
    <w:rsid w:val="002D73DC"/>
    <w:rsid w:val="002E2488"/>
    <w:rsid w:val="002E51DF"/>
    <w:rsid w:val="002E632B"/>
    <w:rsid w:val="002F3645"/>
    <w:rsid w:val="002F49D2"/>
    <w:rsid w:val="002F64C0"/>
    <w:rsid w:val="002F79F2"/>
    <w:rsid w:val="003008EB"/>
    <w:rsid w:val="00302ACE"/>
    <w:rsid w:val="00314CC1"/>
    <w:rsid w:val="00316455"/>
    <w:rsid w:val="00317856"/>
    <w:rsid w:val="003258AA"/>
    <w:rsid w:val="003331AB"/>
    <w:rsid w:val="00335AC4"/>
    <w:rsid w:val="003364A0"/>
    <w:rsid w:val="0034073E"/>
    <w:rsid w:val="003519F9"/>
    <w:rsid w:val="00353E4F"/>
    <w:rsid w:val="003574FA"/>
    <w:rsid w:val="0038190E"/>
    <w:rsid w:val="00381AEB"/>
    <w:rsid w:val="003852A3"/>
    <w:rsid w:val="003871C6"/>
    <w:rsid w:val="003935BD"/>
    <w:rsid w:val="00395A96"/>
    <w:rsid w:val="003B21B5"/>
    <w:rsid w:val="003C548D"/>
    <w:rsid w:val="003C6084"/>
    <w:rsid w:val="003D1BDD"/>
    <w:rsid w:val="003D38F7"/>
    <w:rsid w:val="003D4BEC"/>
    <w:rsid w:val="003E1755"/>
    <w:rsid w:val="003E20E1"/>
    <w:rsid w:val="003F0816"/>
    <w:rsid w:val="004017D9"/>
    <w:rsid w:val="00403459"/>
    <w:rsid w:val="00407C23"/>
    <w:rsid w:val="00416064"/>
    <w:rsid w:val="00423A7B"/>
    <w:rsid w:val="00423C3B"/>
    <w:rsid w:val="00435B92"/>
    <w:rsid w:val="0044655F"/>
    <w:rsid w:val="00453135"/>
    <w:rsid w:val="00453D54"/>
    <w:rsid w:val="004609AE"/>
    <w:rsid w:val="004667D8"/>
    <w:rsid w:val="00466989"/>
    <w:rsid w:val="0047132D"/>
    <w:rsid w:val="0047550B"/>
    <w:rsid w:val="004766A3"/>
    <w:rsid w:val="0048131B"/>
    <w:rsid w:val="004814A8"/>
    <w:rsid w:val="0048269F"/>
    <w:rsid w:val="00485295"/>
    <w:rsid w:val="00485DE3"/>
    <w:rsid w:val="004877F7"/>
    <w:rsid w:val="004965BB"/>
    <w:rsid w:val="004A5007"/>
    <w:rsid w:val="004A77DD"/>
    <w:rsid w:val="004B2EB7"/>
    <w:rsid w:val="004D264D"/>
    <w:rsid w:val="004D4A01"/>
    <w:rsid w:val="004D6998"/>
    <w:rsid w:val="004D73FB"/>
    <w:rsid w:val="004F051E"/>
    <w:rsid w:val="004F22D2"/>
    <w:rsid w:val="004F7C4C"/>
    <w:rsid w:val="00501CCD"/>
    <w:rsid w:val="0050378B"/>
    <w:rsid w:val="00506196"/>
    <w:rsid w:val="00513DB7"/>
    <w:rsid w:val="0051585B"/>
    <w:rsid w:val="00524C84"/>
    <w:rsid w:val="00526AE1"/>
    <w:rsid w:val="005347A4"/>
    <w:rsid w:val="00534CF0"/>
    <w:rsid w:val="00537F52"/>
    <w:rsid w:val="00541F0C"/>
    <w:rsid w:val="00554077"/>
    <w:rsid w:val="00554A3D"/>
    <w:rsid w:val="0055525B"/>
    <w:rsid w:val="00557996"/>
    <w:rsid w:val="0056249E"/>
    <w:rsid w:val="00562623"/>
    <w:rsid w:val="0056390B"/>
    <w:rsid w:val="00571CC2"/>
    <w:rsid w:val="00572E83"/>
    <w:rsid w:val="00574571"/>
    <w:rsid w:val="00575B29"/>
    <w:rsid w:val="00581C8E"/>
    <w:rsid w:val="00581CA2"/>
    <w:rsid w:val="00585C32"/>
    <w:rsid w:val="005876C2"/>
    <w:rsid w:val="00593ADE"/>
    <w:rsid w:val="00596F02"/>
    <w:rsid w:val="005A07D6"/>
    <w:rsid w:val="005A0FFF"/>
    <w:rsid w:val="005A4139"/>
    <w:rsid w:val="005A4A8E"/>
    <w:rsid w:val="005B22C1"/>
    <w:rsid w:val="005B4358"/>
    <w:rsid w:val="005B5683"/>
    <w:rsid w:val="005B66D9"/>
    <w:rsid w:val="005D1AFF"/>
    <w:rsid w:val="005D1CAB"/>
    <w:rsid w:val="005D1F4B"/>
    <w:rsid w:val="005D26F3"/>
    <w:rsid w:val="005D2B5F"/>
    <w:rsid w:val="005D36A7"/>
    <w:rsid w:val="005E3F95"/>
    <w:rsid w:val="005E54C4"/>
    <w:rsid w:val="005F70DA"/>
    <w:rsid w:val="0060088F"/>
    <w:rsid w:val="00602850"/>
    <w:rsid w:val="00604107"/>
    <w:rsid w:val="0060491A"/>
    <w:rsid w:val="0062175D"/>
    <w:rsid w:val="00624D4F"/>
    <w:rsid w:val="006301FE"/>
    <w:rsid w:val="00630F17"/>
    <w:rsid w:val="00635541"/>
    <w:rsid w:val="00636999"/>
    <w:rsid w:val="00640459"/>
    <w:rsid w:val="006408ED"/>
    <w:rsid w:val="00642FA9"/>
    <w:rsid w:val="006438D9"/>
    <w:rsid w:val="006450F8"/>
    <w:rsid w:val="00647ED0"/>
    <w:rsid w:val="00650FEF"/>
    <w:rsid w:val="00652805"/>
    <w:rsid w:val="00654963"/>
    <w:rsid w:val="00657049"/>
    <w:rsid w:val="00664FFF"/>
    <w:rsid w:val="0067408D"/>
    <w:rsid w:val="00685FB4"/>
    <w:rsid w:val="00691F20"/>
    <w:rsid w:val="00697716"/>
    <w:rsid w:val="006A149A"/>
    <w:rsid w:val="006A4AFD"/>
    <w:rsid w:val="006B2DC9"/>
    <w:rsid w:val="006B4353"/>
    <w:rsid w:val="006B6206"/>
    <w:rsid w:val="006B6A41"/>
    <w:rsid w:val="006C0865"/>
    <w:rsid w:val="006C3109"/>
    <w:rsid w:val="006C44B5"/>
    <w:rsid w:val="006C53D6"/>
    <w:rsid w:val="006D1C5B"/>
    <w:rsid w:val="006D7F74"/>
    <w:rsid w:val="006E02C4"/>
    <w:rsid w:val="006E2FD0"/>
    <w:rsid w:val="006E3701"/>
    <w:rsid w:val="006E7639"/>
    <w:rsid w:val="006F05C7"/>
    <w:rsid w:val="006F106E"/>
    <w:rsid w:val="006F2D15"/>
    <w:rsid w:val="006F423B"/>
    <w:rsid w:val="006F6FC8"/>
    <w:rsid w:val="006F74AE"/>
    <w:rsid w:val="00702E8D"/>
    <w:rsid w:val="00703069"/>
    <w:rsid w:val="00710DF6"/>
    <w:rsid w:val="00712911"/>
    <w:rsid w:val="00715E27"/>
    <w:rsid w:val="00716C6C"/>
    <w:rsid w:val="007228D6"/>
    <w:rsid w:val="00730E2B"/>
    <w:rsid w:val="00735B0C"/>
    <w:rsid w:val="00741EA9"/>
    <w:rsid w:val="007569FB"/>
    <w:rsid w:val="00756EF1"/>
    <w:rsid w:val="00757789"/>
    <w:rsid w:val="00764479"/>
    <w:rsid w:val="00764F0D"/>
    <w:rsid w:val="00767738"/>
    <w:rsid w:val="00774B5E"/>
    <w:rsid w:val="00781353"/>
    <w:rsid w:val="00783E02"/>
    <w:rsid w:val="0079674E"/>
    <w:rsid w:val="007A31F3"/>
    <w:rsid w:val="007B0FDB"/>
    <w:rsid w:val="007B3C47"/>
    <w:rsid w:val="007B5FD4"/>
    <w:rsid w:val="007B6029"/>
    <w:rsid w:val="007C4350"/>
    <w:rsid w:val="007D7AC3"/>
    <w:rsid w:val="007E07EE"/>
    <w:rsid w:val="007E4B0B"/>
    <w:rsid w:val="007E7B89"/>
    <w:rsid w:val="007F2514"/>
    <w:rsid w:val="007F2AE2"/>
    <w:rsid w:val="00806F0A"/>
    <w:rsid w:val="008120FC"/>
    <w:rsid w:val="00812104"/>
    <w:rsid w:val="00813076"/>
    <w:rsid w:val="0081394F"/>
    <w:rsid w:val="00816B25"/>
    <w:rsid w:val="00823228"/>
    <w:rsid w:val="00824871"/>
    <w:rsid w:val="00840CFA"/>
    <w:rsid w:val="00845822"/>
    <w:rsid w:val="00851ED3"/>
    <w:rsid w:val="00855A58"/>
    <w:rsid w:val="00862E1E"/>
    <w:rsid w:val="00865CB6"/>
    <w:rsid w:val="00877DBC"/>
    <w:rsid w:val="0088481A"/>
    <w:rsid w:val="008924BD"/>
    <w:rsid w:val="00894E36"/>
    <w:rsid w:val="008A3046"/>
    <w:rsid w:val="008A5471"/>
    <w:rsid w:val="008A5E04"/>
    <w:rsid w:val="008A5F5D"/>
    <w:rsid w:val="008A6EBF"/>
    <w:rsid w:val="008A72FA"/>
    <w:rsid w:val="008B3892"/>
    <w:rsid w:val="008B4C69"/>
    <w:rsid w:val="008B641D"/>
    <w:rsid w:val="008B7A03"/>
    <w:rsid w:val="008C6BA4"/>
    <w:rsid w:val="008C77AA"/>
    <w:rsid w:val="008D06C9"/>
    <w:rsid w:val="008D1A86"/>
    <w:rsid w:val="008D2257"/>
    <w:rsid w:val="008D24CB"/>
    <w:rsid w:val="008D26E1"/>
    <w:rsid w:val="008E0459"/>
    <w:rsid w:val="008E063B"/>
    <w:rsid w:val="008E37FB"/>
    <w:rsid w:val="008E3826"/>
    <w:rsid w:val="008E7844"/>
    <w:rsid w:val="008E7A68"/>
    <w:rsid w:val="008F0814"/>
    <w:rsid w:val="008F7B9E"/>
    <w:rsid w:val="00900613"/>
    <w:rsid w:val="00901DC6"/>
    <w:rsid w:val="00902050"/>
    <w:rsid w:val="00904563"/>
    <w:rsid w:val="00905BF6"/>
    <w:rsid w:val="0090712A"/>
    <w:rsid w:val="00910567"/>
    <w:rsid w:val="00911756"/>
    <w:rsid w:val="00916E34"/>
    <w:rsid w:val="00920626"/>
    <w:rsid w:val="00924471"/>
    <w:rsid w:val="00924B5A"/>
    <w:rsid w:val="0092674E"/>
    <w:rsid w:val="00931C9A"/>
    <w:rsid w:val="009334FF"/>
    <w:rsid w:val="00933D25"/>
    <w:rsid w:val="00937A12"/>
    <w:rsid w:val="00942389"/>
    <w:rsid w:val="009516BD"/>
    <w:rsid w:val="009524EA"/>
    <w:rsid w:val="0095455D"/>
    <w:rsid w:val="00954706"/>
    <w:rsid w:val="00955956"/>
    <w:rsid w:val="00957E02"/>
    <w:rsid w:val="009638D1"/>
    <w:rsid w:val="00964629"/>
    <w:rsid w:val="00964FDB"/>
    <w:rsid w:val="00966C7D"/>
    <w:rsid w:val="009703AD"/>
    <w:rsid w:val="00970B9C"/>
    <w:rsid w:val="00972A17"/>
    <w:rsid w:val="00973A21"/>
    <w:rsid w:val="00975BCE"/>
    <w:rsid w:val="00981B97"/>
    <w:rsid w:val="009863C0"/>
    <w:rsid w:val="009865EE"/>
    <w:rsid w:val="0099626E"/>
    <w:rsid w:val="00996EE1"/>
    <w:rsid w:val="009A3689"/>
    <w:rsid w:val="009A5F06"/>
    <w:rsid w:val="009A7FB0"/>
    <w:rsid w:val="009B1035"/>
    <w:rsid w:val="009B23B9"/>
    <w:rsid w:val="009C26A5"/>
    <w:rsid w:val="009C6FA9"/>
    <w:rsid w:val="009C7DE5"/>
    <w:rsid w:val="009D3520"/>
    <w:rsid w:val="009D48A0"/>
    <w:rsid w:val="009D59BA"/>
    <w:rsid w:val="009D62A9"/>
    <w:rsid w:val="009E47B5"/>
    <w:rsid w:val="009E49AC"/>
    <w:rsid w:val="009E5F75"/>
    <w:rsid w:val="009E6677"/>
    <w:rsid w:val="009F3CD9"/>
    <w:rsid w:val="009F7D3A"/>
    <w:rsid w:val="00A02291"/>
    <w:rsid w:val="00A023CE"/>
    <w:rsid w:val="00A03B02"/>
    <w:rsid w:val="00A05F43"/>
    <w:rsid w:val="00A07357"/>
    <w:rsid w:val="00A108FD"/>
    <w:rsid w:val="00A12413"/>
    <w:rsid w:val="00A15E80"/>
    <w:rsid w:val="00A16642"/>
    <w:rsid w:val="00A211BB"/>
    <w:rsid w:val="00A22391"/>
    <w:rsid w:val="00A22B3A"/>
    <w:rsid w:val="00A260AB"/>
    <w:rsid w:val="00A3639F"/>
    <w:rsid w:val="00A37519"/>
    <w:rsid w:val="00A411E0"/>
    <w:rsid w:val="00A459F3"/>
    <w:rsid w:val="00A469A9"/>
    <w:rsid w:val="00A5246A"/>
    <w:rsid w:val="00A52762"/>
    <w:rsid w:val="00A53A57"/>
    <w:rsid w:val="00A5531E"/>
    <w:rsid w:val="00A56581"/>
    <w:rsid w:val="00A57F64"/>
    <w:rsid w:val="00A60BC1"/>
    <w:rsid w:val="00A66409"/>
    <w:rsid w:val="00A72D45"/>
    <w:rsid w:val="00A96FDC"/>
    <w:rsid w:val="00A97A41"/>
    <w:rsid w:val="00AA2B0A"/>
    <w:rsid w:val="00AB0C60"/>
    <w:rsid w:val="00AC3EB4"/>
    <w:rsid w:val="00AD05D1"/>
    <w:rsid w:val="00AD7195"/>
    <w:rsid w:val="00AD71DC"/>
    <w:rsid w:val="00AE0E4B"/>
    <w:rsid w:val="00AE1ED5"/>
    <w:rsid w:val="00AE7113"/>
    <w:rsid w:val="00B177F3"/>
    <w:rsid w:val="00B22B7D"/>
    <w:rsid w:val="00B23564"/>
    <w:rsid w:val="00B26668"/>
    <w:rsid w:val="00B35559"/>
    <w:rsid w:val="00B3588D"/>
    <w:rsid w:val="00B40174"/>
    <w:rsid w:val="00B44D03"/>
    <w:rsid w:val="00B453C8"/>
    <w:rsid w:val="00B468EE"/>
    <w:rsid w:val="00B47BC5"/>
    <w:rsid w:val="00B47F43"/>
    <w:rsid w:val="00B527E7"/>
    <w:rsid w:val="00B52BFD"/>
    <w:rsid w:val="00B52CBA"/>
    <w:rsid w:val="00B53218"/>
    <w:rsid w:val="00B53472"/>
    <w:rsid w:val="00B55DF0"/>
    <w:rsid w:val="00B567F9"/>
    <w:rsid w:val="00B56D9F"/>
    <w:rsid w:val="00B61011"/>
    <w:rsid w:val="00B610C0"/>
    <w:rsid w:val="00B62E41"/>
    <w:rsid w:val="00B6557C"/>
    <w:rsid w:val="00B6695B"/>
    <w:rsid w:val="00B67C9B"/>
    <w:rsid w:val="00B864A2"/>
    <w:rsid w:val="00B91479"/>
    <w:rsid w:val="00B91863"/>
    <w:rsid w:val="00B9550F"/>
    <w:rsid w:val="00BA0AB6"/>
    <w:rsid w:val="00BA15F2"/>
    <w:rsid w:val="00BB080E"/>
    <w:rsid w:val="00BB28FF"/>
    <w:rsid w:val="00BB4FBC"/>
    <w:rsid w:val="00BC0C6A"/>
    <w:rsid w:val="00BD1AB5"/>
    <w:rsid w:val="00BE134F"/>
    <w:rsid w:val="00BE2DA8"/>
    <w:rsid w:val="00BF0A7B"/>
    <w:rsid w:val="00BF5D09"/>
    <w:rsid w:val="00C0044C"/>
    <w:rsid w:val="00C02D54"/>
    <w:rsid w:val="00C02E50"/>
    <w:rsid w:val="00C032BA"/>
    <w:rsid w:val="00C068E0"/>
    <w:rsid w:val="00C13B4E"/>
    <w:rsid w:val="00C13E50"/>
    <w:rsid w:val="00C24951"/>
    <w:rsid w:val="00C27261"/>
    <w:rsid w:val="00C2783F"/>
    <w:rsid w:val="00C32CE8"/>
    <w:rsid w:val="00C35B7F"/>
    <w:rsid w:val="00C37A85"/>
    <w:rsid w:val="00C44F33"/>
    <w:rsid w:val="00C50A86"/>
    <w:rsid w:val="00C5363B"/>
    <w:rsid w:val="00C55848"/>
    <w:rsid w:val="00C55FE5"/>
    <w:rsid w:val="00C56F2D"/>
    <w:rsid w:val="00C65D13"/>
    <w:rsid w:val="00C71F20"/>
    <w:rsid w:val="00C720ED"/>
    <w:rsid w:val="00C75A57"/>
    <w:rsid w:val="00C77E51"/>
    <w:rsid w:val="00C926F3"/>
    <w:rsid w:val="00C93A3A"/>
    <w:rsid w:val="00CA080E"/>
    <w:rsid w:val="00CA087D"/>
    <w:rsid w:val="00CA20A8"/>
    <w:rsid w:val="00CA70EF"/>
    <w:rsid w:val="00CB2C15"/>
    <w:rsid w:val="00CB6ACD"/>
    <w:rsid w:val="00CB7AEE"/>
    <w:rsid w:val="00CC709E"/>
    <w:rsid w:val="00CD5972"/>
    <w:rsid w:val="00CD6369"/>
    <w:rsid w:val="00CE15D7"/>
    <w:rsid w:val="00CE5CB9"/>
    <w:rsid w:val="00CF7A1C"/>
    <w:rsid w:val="00D03E0B"/>
    <w:rsid w:val="00D04DE6"/>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8400F"/>
    <w:rsid w:val="00D90CE8"/>
    <w:rsid w:val="00D9588C"/>
    <w:rsid w:val="00DA0B2B"/>
    <w:rsid w:val="00DA6E69"/>
    <w:rsid w:val="00DA6FDB"/>
    <w:rsid w:val="00DA7066"/>
    <w:rsid w:val="00DB0360"/>
    <w:rsid w:val="00DB5FE9"/>
    <w:rsid w:val="00DB6C33"/>
    <w:rsid w:val="00DC08D6"/>
    <w:rsid w:val="00DC0CAF"/>
    <w:rsid w:val="00DC39FE"/>
    <w:rsid w:val="00DC49B0"/>
    <w:rsid w:val="00DD292C"/>
    <w:rsid w:val="00DD3531"/>
    <w:rsid w:val="00DD3DDA"/>
    <w:rsid w:val="00DE14E2"/>
    <w:rsid w:val="00DE530F"/>
    <w:rsid w:val="00DE6532"/>
    <w:rsid w:val="00DE6AFD"/>
    <w:rsid w:val="00DE73E1"/>
    <w:rsid w:val="00DF22C1"/>
    <w:rsid w:val="00DF2532"/>
    <w:rsid w:val="00DF27C4"/>
    <w:rsid w:val="00DF635A"/>
    <w:rsid w:val="00E209E3"/>
    <w:rsid w:val="00E22145"/>
    <w:rsid w:val="00E25D2D"/>
    <w:rsid w:val="00E310B0"/>
    <w:rsid w:val="00E32D76"/>
    <w:rsid w:val="00E360B7"/>
    <w:rsid w:val="00E373B9"/>
    <w:rsid w:val="00E37D6D"/>
    <w:rsid w:val="00E4681E"/>
    <w:rsid w:val="00E502EC"/>
    <w:rsid w:val="00E52429"/>
    <w:rsid w:val="00E545DD"/>
    <w:rsid w:val="00E555B8"/>
    <w:rsid w:val="00E56670"/>
    <w:rsid w:val="00E57014"/>
    <w:rsid w:val="00E60141"/>
    <w:rsid w:val="00E617B2"/>
    <w:rsid w:val="00E61E11"/>
    <w:rsid w:val="00E63D57"/>
    <w:rsid w:val="00E64664"/>
    <w:rsid w:val="00E665F5"/>
    <w:rsid w:val="00E67132"/>
    <w:rsid w:val="00E72DB1"/>
    <w:rsid w:val="00E8010D"/>
    <w:rsid w:val="00E815BC"/>
    <w:rsid w:val="00E84A51"/>
    <w:rsid w:val="00E93828"/>
    <w:rsid w:val="00EA0848"/>
    <w:rsid w:val="00EA1979"/>
    <w:rsid w:val="00EA205E"/>
    <w:rsid w:val="00EA230C"/>
    <w:rsid w:val="00EA3B5F"/>
    <w:rsid w:val="00EB0835"/>
    <w:rsid w:val="00EB0D13"/>
    <w:rsid w:val="00EB4AA8"/>
    <w:rsid w:val="00EC27E7"/>
    <w:rsid w:val="00ED090E"/>
    <w:rsid w:val="00ED161D"/>
    <w:rsid w:val="00ED36EB"/>
    <w:rsid w:val="00ED5216"/>
    <w:rsid w:val="00ED6632"/>
    <w:rsid w:val="00EE5D44"/>
    <w:rsid w:val="00EF654D"/>
    <w:rsid w:val="00EF6CCE"/>
    <w:rsid w:val="00F03E36"/>
    <w:rsid w:val="00F04E26"/>
    <w:rsid w:val="00F05340"/>
    <w:rsid w:val="00F11F87"/>
    <w:rsid w:val="00F13D20"/>
    <w:rsid w:val="00F22016"/>
    <w:rsid w:val="00F226F3"/>
    <w:rsid w:val="00F25A47"/>
    <w:rsid w:val="00F26F22"/>
    <w:rsid w:val="00F27204"/>
    <w:rsid w:val="00F27996"/>
    <w:rsid w:val="00F30FB9"/>
    <w:rsid w:val="00F441D6"/>
    <w:rsid w:val="00F52483"/>
    <w:rsid w:val="00F6019D"/>
    <w:rsid w:val="00F61AA4"/>
    <w:rsid w:val="00F71355"/>
    <w:rsid w:val="00F72898"/>
    <w:rsid w:val="00F7311A"/>
    <w:rsid w:val="00F738C2"/>
    <w:rsid w:val="00F74D53"/>
    <w:rsid w:val="00F81714"/>
    <w:rsid w:val="00F90B4F"/>
    <w:rsid w:val="00F9115C"/>
    <w:rsid w:val="00F93E8E"/>
    <w:rsid w:val="00F953A8"/>
    <w:rsid w:val="00F961A7"/>
    <w:rsid w:val="00FB2963"/>
    <w:rsid w:val="00FB36FD"/>
    <w:rsid w:val="00FB3995"/>
    <w:rsid w:val="00FC149F"/>
    <w:rsid w:val="00FD2F3F"/>
    <w:rsid w:val="00FD5A9B"/>
    <w:rsid w:val="00FE2D78"/>
    <w:rsid w:val="00FE46A3"/>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3488BB"/>
  <w15:docId w15:val="{6B953379-B27D-8540-A6A1-9A9A020D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3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character" w:styleId="PlaceholderText">
    <w:name w:val="Placeholder Text"/>
    <w:basedOn w:val="DefaultParagraphFont"/>
    <w:uiPriority w:val="99"/>
    <w:semiHidden/>
    <w:rsid w:val="00CC70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CCA33-C77C-4EDF-9C0D-16F97EBDD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29</Pages>
  <Words>3170</Words>
  <Characters>18072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Cadman</dc:creator>
  <cp:keywords/>
  <dc:description/>
  <cp:lastModifiedBy>Asare, Eric</cp:lastModifiedBy>
  <cp:revision>15</cp:revision>
  <cp:lastPrinted>2011-11-18T22:40:00Z</cp:lastPrinted>
  <dcterms:created xsi:type="dcterms:W3CDTF">2017-06-30T18:31:00Z</dcterms:created>
  <dcterms:modified xsi:type="dcterms:W3CDTF">2020-10-12T07:10:00Z</dcterms:modified>
</cp:coreProperties>
</file>