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19"/>
        <w:gridCol w:w="778"/>
        <w:gridCol w:w="1432"/>
        <w:gridCol w:w="1352"/>
      </w:tblGrid>
      <w:tr>
        <w:trPr>
          <w:cantSplit/>
          <w:trHeight w:val="60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445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12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responseid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 (186)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401 (158)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125, 664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(42%)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(42%)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converted_wetland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423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(92%)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age_18_24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age_25_34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age_35_44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age_45_54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age_55_64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age_65_74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age_75more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age_noresponse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no_schooling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some_posysecondary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vocationa_diploma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university_degree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donot_know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prop_hhincome_farming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(37)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10, 100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years_farmoperatedfarm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(34)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4, 500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15, 140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have_children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396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(92%)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childrenlikely_takeover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284 (64%)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(25%)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2021-09-05T07:47:43Z</dcterms:modified>
  <cp:category/>
</cp:coreProperties>
</file>