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719"/>
        <w:gridCol w:w="184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converted_bush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converted_nativegrassland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(31%)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cropland_owned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2,825 (5,973)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4,922 (11,189)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0, 89,560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0, 94,000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hayland_owned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(360)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(385)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0, 3,200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pastland_owned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418 (2,262)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(396)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0, 2,000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acres_owned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 (6,667)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5,253 (11,235)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0, 89,560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150, 94,000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acres_rented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1,447 (3,199)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1,613 (2,017)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0, 9,720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totalacres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4,929 (7,973)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7,202 (12,785)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160, 92,160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320, 106,000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0, 65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0, 68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spring_wheat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flaxseed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soybeans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sunflower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auto_guidance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variable_rate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soil_test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(78%)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slow_release_fert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rentland_next5yrs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buyland_next5yrs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bothrentbuy_next5yrs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notrentbuy_next5yrs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zero_tllage_in2019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continuouscropping_in2019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plowgreencrops_in2019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hvewintercrops_in2019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rotationalgrazing_in2019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infield_wintergrazing_in2019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shelterbelts_in2019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 (59%)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(55%)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2021-09-10T10:02:29Z</dcterms:modified>
  <cp:category/>
</cp:coreProperties>
</file>