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27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num_permanent_wl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(47)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0, 220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num_seasonal_wl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(99)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0, 700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own_eqdwl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(59%)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no_rent_eqdwl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no_own_rent_eqdwl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own_scrapper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(53%)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own_trackhoe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own_ditch_machine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own_tile_plow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two_out_ten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four_out_ten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six_out_ten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eight_out_ten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ten_out_ten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dont_farm_seasonal_wl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twenty_five_abav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ten_abav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about_average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ten_belav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twenty_five_belav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converted_bush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(60%)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converted_nativegrassland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nointerestedrentmoreland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rentalpricestoohigh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overalllandquanotattractive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perc_wl_potent_convert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num_wl_convert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#NULL!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num_wlacres_convert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#NULL!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draincost_peracre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#NULL!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rate_increasedeff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(36%)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rate_landquality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(46%)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rate_draincost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rate_effonwaterqual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rate_effonnearbyflooding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rate_effsurrlandacc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(14%)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rate_delayedplanting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(18%)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rate_weedcontrol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(30%)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rate_wildlifehabitat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restwl5perland_20percpremium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participatewlconser_anypremium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have_environfarmplan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waterqual_veryimport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waterqual_slightlyimport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waterqual_notimport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waterqual_noopinion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floodcont_veryimport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floodcont_slightlyimport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floodcont_notimport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floodcont_noopinion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erosioncont_veryimport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erosioncont_slightlyimport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erosioncont_notimport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erosioncont_noopinion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wildlifehab_veryimport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wildlifehab_slightlyimport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wildlifehab_notimport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wildlifehab_noopinion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numwl_decreasedalot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numwl_slightdecreased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(52%)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numwl_nochange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numwl_slightincrease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numwl_increasedalot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waterquality_decreasedalot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waterquality_slightdecreased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waterquality_nochange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waterquality_slightincrease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(8.4%)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waterquality_increasedalot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2021-09-10T10:13:31Z</dcterms:modified>
  <cp:category/>
</cp:coreProperties>
</file>