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F9D9" w14:textId="77777777" w:rsidR="00C72742" w:rsidRDefault="00C72742">
      <w:pPr>
        <w:rPr>
          <w:rFonts w:ascii="Helvetica Neue" w:eastAsia="Helvetica Neue" w:hAnsi="Helvetica Neue" w:cs="Helvetica Neue"/>
          <w:b/>
          <w:sz w:val="28"/>
          <w:szCs w:val="28"/>
        </w:rPr>
      </w:pPr>
    </w:p>
    <w:p w14:paraId="2878BB3F" w14:textId="77777777" w:rsidR="00C72742" w:rsidRPr="00814E3D" w:rsidRDefault="00982977">
      <w:pPr>
        <w:jc w:val="center"/>
        <w:rPr>
          <w:rFonts w:ascii="Helvetica Neue" w:eastAsia="Helvetica Neue" w:hAnsi="Helvetica Neue" w:cs="Helvetica Neue"/>
          <w:b/>
          <w:sz w:val="28"/>
          <w:szCs w:val="28"/>
        </w:rPr>
      </w:pPr>
      <w:r w:rsidRPr="00814E3D">
        <w:rPr>
          <w:rFonts w:ascii="Helvetica Neue" w:eastAsia="Helvetica Neue" w:hAnsi="Helvetica Neue" w:cs="Helvetica Neue"/>
          <w:b/>
          <w:sz w:val="28"/>
          <w:szCs w:val="28"/>
        </w:rPr>
        <w:t xml:space="preserve">Shrubification in the Western Arctic and its Effects </w:t>
      </w:r>
    </w:p>
    <w:p w14:paraId="3AB42951" w14:textId="77777777" w:rsidR="00C72742" w:rsidRPr="00814E3D" w:rsidRDefault="00982977">
      <w:pPr>
        <w:jc w:val="center"/>
        <w:rPr>
          <w:rFonts w:ascii="Helvetica Neue" w:eastAsia="Helvetica Neue" w:hAnsi="Helvetica Neue" w:cs="Helvetica Neue"/>
          <w:b/>
          <w:sz w:val="28"/>
          <w:szCs w:val="28"/>
        </w:rPr>
      </w:pPr>
      <w:r w:rsidRPr="00814E3D">
        <w:rPr>
          <w:rFonts w:ascii="Helvetica Neue" w:eastAsia="Helvetica Neue" w:hAnsi="Helvetica Neue" w:cs="Helvetica Neue"/>
          <w:b/>
          <w:sz w:val="28"/>
          <w:szCs w:val="28"/>
        </w:rPr>
        <w:t>on the Porcupine Caribou Herd Habitat</w:t>
      </w:r>
    </w:p>
    <w:p w14:paraId="2CA1E291" w14:textId="77777777" w:rsidR="00C72742" w:rsidRPr="00814E3D" w:rsidRDefault="00C72742">
      <w:pPr>
        <w:spacing w:line="360" w:lineRule="auto"/>
        <w:rPr>
          <w:b/>
          <w:sz w:val="24"/>
          <w:szCs w:val="24"/>
          <w:u w:val="single"/>
        </w:rPr>
      </w:pPr>
    </w:p>
    <w:p w14:paraId="42D10FD4" w14:textId="317B0365" w:rsidR="00C72742" w:rsidRPr="0004650D" w:rsidRDefault="00982977">
      <w:pPr>
        <w:spacing w:line="360" w:lineRule="auto"/>
        <w:rPr>
          <w:rFonts w:ascii="Helvetica Neue" w:eastAsia="Helvetica Neue" w:hAnsi="Helvetica Neue" w:cs="Helvetica Neue"/>
          <w:b/>
          <w:sz w:val="28"/>
          <w:szCs w:val="28"/>
          <w:u w:val="single"/>
        </w:rPr>
      </w:pPr>
      <w:r w:rsidRPr="00814E3D">
        <w:rPr>
          <w:rFonts w:ascii="Helvetica Neue" w:eastAsia="Helvetica Neue" w:hAnsi="Helvetica Neue" w:cs="Helvetica Neue"/>
          <w:b/>
          <w:sz w:val="28"/>
          <w:szCs w:val="28"/>
          <w:u w:val="single"/>
        </w:rPr>
        <w:t>Introduction</w:t>
      </w:r>
    </w:p>
    <w:p w14:paraId="695907BD" w14:textId="5736023E" w:rsidR="00C72742" w:rsidRDefault="00982977">
      <w:pPr>
        <w:spacing w:line="360" w:lineRule="auto"/>
        <w:ind w:firstLine="720"/>
        <w:jc w:val="both"/>
        <w:rPr>
          <w:rFonts w:ascii="Garamond" w:eastAsia="Garamond" w:hAnsi="Garamond" w:cs="Garamond"/>
          <w:sz w:val="26"/>
          <w:szCs w:val="26"/>
        </w:rPr>
      </w:pPr>
      <w:r>
        <w:rPr>
          <w:rFonts w:ascii="Garamond" w:eastAsia="Garamond" w:hAnsi="Garamond" w:cs="Garamond"/>
          <w:sz w:val="26"/>
          <w:szCs w:val="26"/>
        </w:rPr>
        <w:t xml:space="preserve">The </w:t>
      </w:r>
      <w:r w:rsidRPr="000654EF">
        <w:rPr>
          <w:rFonts w:ascii="Garamond" w:eastAsia="Garamond" w:hAnsi="Garamond" w:cs="Garamond"/>
          <w:b/>
          <w:bCs/>
          <w:sz w:val="26"/>
          <w:szCs w:val="26"/>
        </w:rPr>
        <w:t>Arctic is warming more than twice as fast</w:t>
      </w:r>
      <w:r>
        <w:rPr>
          <w:rFonts w:ascii="Garamond" w:eastAsia="Garamond" w:hAnsi="Garamond" w:cs="Garamond"/>
          <w:sz w:val="26"/>
          <w:szCs w:val="26"/>
        </w:rPr>
        <w:t xml:space="preserve"> as the global average: since the late 19th century, the Earth has warmed by approximately 0.8°C, while the Arctic has warmed by 2</w:t>
      </w:r>
      <w:r w:rsidR="0004650D">
        <w:rPr>
          <w:rFonts w:ascii="Garamond" w:eastAsia="Garamond" w:hAnsi="Garamond" w:cs="Garamond"/>
          <w:sz w:val="26"/>
          <w:szCs w:val="26"/>
        </w:rPr>
        <w:t>-</w:t>
      </w:r>
      <w:r>
        <w:rPr>
          <w:rFonts w:ascii="Garamond" w:eastAsia="Garamond" w:hAnsi="Garamond" w:cs="Garamond"/>
          <w:sz w:val="26"/>
          <w:szCs w:val="26"/>
        </w:rPr>
        <w:t xml:space="preserve">3°C </w:t>
      </w:r>
      <w:r w:rsidR="0004650D">
        <w:rPr>
          <w:rFonts w:ascii="Garamond" w:eastAsia="Garamond" w:hAnsi="Garamond" w:cs="Garamond"/>
          <w:sz w:val="26"/>
          <w:szCs w:val="26"/>
        </w:rPr>
        <w:fldChar w:fldCharType="begin"/>
      </w:r>
      <w:r w:rsidR="0004650D">
        <w:rPr>
          <w:rFonts w:ascii="Garamond" w:eastAsia="Garamond" w:hAnsi="Garamond" w:cs="Garamond"/>
          <w:sz w:val="26"/>
          <w:szCs w:val="26"/>
        </w:rPr>
        <w:instrText xml:space="preserve"> ADDIN ZOTERO_ITEM CSL_CITATION {"citationID":"pO6YdwGs","properties":{"formattedCitation":"(Post et al., 2019; IPCC, 2013)","plainCitation":"(Post et al., 2019; IPCC, 2013)","noteIndex":0},"citationItems":[{"id":102,"uris":["http://zotero.org/users/8386829/items/GYR8CBYP"],"uri":["http://zotero.org/users/8386829/items/GYR8CBYP"],"itemData":{"id":102,"type":"article-journal","abstract":"Over the past decade, the Arctic has warmed by 0.75°C, far outpacing the global average, while Antarctic temperatures have remained comparatively stable. As Earth approaches 2°C warming, the Arctic and Antarctic may reach 4°C and 2°C mean annual warming, and 7°C and 3°C winter warming, respectively. Expected consequences of increased Arctic warming include ongoing loss of land and sea ice, threats to wildlife and traditional human livelihoods, increased methane emissions, and extreme weather at lower latitudes. With low biodiversity, Antarctic ecosystems may be vulnerable to state shifts and species invasions. Land ice loss in both regions will contribute substantially to global sea level rise, with up to 3 m rise possible if certain thresholds are crossed. Mitigation efforts can slow or reduce warming, but without them northern high latitude warming may accelerate in the next two to four decades. International cooperation will be crucial to foreseeing and adapting to expected changes.","container-title":"Science advances","DOI":"10.1126/sciadv.aaw9883","ISSN":"2375-2548","issue":"12","language":"eng","note":"publisher-place: United States","page":"eaaw9883–eaaw9883","source":"discovered.ed.ac.uk","title":"The polar regions in a 2°C warmer world","volume":"5","author":[{"family":"Post","given":"Eric"},{"family":"Alley","given":"Richard B."},{"family":"Christensen","given":"Torben R."},{"family":"Macias-Fauria","given":"Marc"},{"family":"Forbes","given":"Bruce C."},{"family":"Gooseff","given":"Michael N."},{"family":"Iler","given":"Amy"},{"family":"Kerby","given":"Jeffrey T."},{"family":"Laidre","given":"Kristin L."},{"family":"Mann","given":"Michael E."},{"family":"Olofsson","given":"Johan"},{"family":"Stroeve","given":"Julienne C."},{"family":"Ulmer","given":"Fran"},{"family":"Virginia","given":"Ross A."},{"family":"Wang","given":"Muyin"}],"issued":{"date-parts":[["2019"]]}}},{"id":110,"uris":["http://zotero.org/users/8386829/items/MUBLP3VQ"],"uri":["http://zotero.org/users/8386829/items/MUBLP3VQ"],"itemData":{"id":110,"type":"post-weblog","title":"AR5 Climate Change 2013: The Physical Science Basis — IPCC","title-short":"AR5 Climate Change 2013","URL":"https://www.ipcc.ch/report/ar5/wg1/","author":[{"family":"IPCC","given":""}],"accessed":{"date-parts":[["2021",9,25]]},"issued":{"date-parts":[["2013"]]}}}],"schema":"https://github.com/citation-style-language/schema/raw/master/csl-citation.json"} </w:instrText>
      </w:r>
      <w:r w:rsidR="0004650D">
        <w:rPr>
          <w:rFonts w:ascii="Garamond" w:eastAsia="Garamond" w:hAnsi="Garamond" w:cs="Garamond"/>
          <w:sz w:val="26"/>
          <w:szCs w:val="26"/>
        </w:rPr>
        <w:fldChar w:fldCharType="separate"/>
      </w:r>
      <w:r w:rsidR="0004650D">
        <w:rPr>
          <w:rFonts w:ascii="Garamond" w:eastAsia="Garamond" w:hAnsi="Garamond" w:cs="Garamond"/>
          <w:noProof/>
          <w:sz w:val="26"/>
          <w:szCs w:val="26"/>
        </w:rPr>
        <w:t>(Post et al., 2019; IPCC, 2013)</w:t>
      </w:r>
      <w:r w:rsidR="0004650D">
        <w:rPr>
          <w:rFonts w:ascii="Garamond" w:eastAsia="Garamond" w:hAnsi="Garamond" w:cs="Garamond"/>
          <w:sz w:val="26"/>
          <w:szCs w:val="26"/>
        </w:rPr>
        <w:fldChar w:fldCharType="end"/>
      </w:r>
      <w:r>
        <w:rPr>
          <w:rFonts w:ascii="Garamond" w:eastAsia="Garamond" w:hAnsi="Garamond" w:cs="Garamond"/>
          <w:sz w:val="26"/>
          <w:szCs w:val="26"/>
        </w:rPr>
        <w:t xml:space="preserve">. Increasing temperatures have </w:t>
      </w:r>
      <w:r w:rsidRPr="000654EF">
        <w:rPr>
          <w:rFonts w:ascii="Garamond" w:eastAsia="Garamond" w:hAnsi="Garamond" w:cs="Garamond"/>
          <w:b/>
          <w:bCs/>
          <w:sz w:val="26"/>
          <w:szCs w:val="26"/>
        </w:rPr>
        <w:t>altered snow regimes,</w:t>
      </w:r>
      <w:r>
        <w:rPr>
          <w:rFonts w:ascii="Garamond" w:eastAsia="Garamond" w:hAnsi="Garamond" w:cs="Garamond"/>
          <w:sz w:val="26"/>
          <w:szCs w:val="26"/>
        </w:rPr>
        <w:t xml:space="preserve"> </w:t>
      </w:r>
      <w:r w:rsidRPr="000654EF">
        <w:rPr>
          <w:rFonts w:ascii="Garamond" w:eastAsia="Garamond" w:hAnsi="Garamond" w:cs="Garamond"/>
          <w:b/>
          <w:bCs/>
          <w:sz w:val="26"/>
          <w:szCs w:val="26"/>
        </w:rPr>
        <w:t xml:space="preserve">accelerated decomposition rates and extended the growing season, </w:t>
      </w:r>
      <w:r w:rsidR="0004650D">
        <w:rPr>
          <w:rFonts w:ascii="Garamond" w:eastAsia="Garamond" w:hAnsi="Garamond" w:cs="Garamond"/>
          <w:sz w:val="26"/>
          <w:szCs w:val="26"/>
        </w:rPr>
        <w:t xml:space="preserve">with </w:t>
      </w:r>
      <w:r w:rsidRPr="000654EF">
        <w:rPr>
          <w:rFonts w:ascii="Garamond" w:eastAsia="Garamond" w:hAnsi="Garamond" w:cs="Garamond"/>
          <w:b/>
          <w:bCs/>
          <w:sz w:val="26"/>
          <w:szCs w:val="26"/>
        </w:rPr>
        <w:t xml:space="preserve">leaves senescence </w:t>
      </w:r>
      <w:r w:rsidRPr="000654EF">
        <w:rPr>
          <w:rFonts w:ascii="Garamond" w:eastAsia="Garamond" w:hAnsi="Garamond" w:cs="Garamond"/>
          <w:sz w:val="26"/>
          <w:szCs w:val="26"/>
        </w:rPr>
        <w:t>happening later in time</w:t>
      </w:r>
      <w:r>
        <w:rPr>
          <w:rFonts w:ascii="Garamond" w:eastAsia="Garamond" w:hAnsi="Garamond" w:cs="Garamond"/>
          <w:sz w:val="26"/>
          <w:szCs w:val="26"/>
        </w:rPr>
        <w:t xml:space="preserve"> </w:t>
      </w:r>
      <w:r w:rsidR="0004650D">
        <w:rPr>
          <w:rFonts w:ascii="Garamond" w:eastAsia="Garamond" w:hAnsi="Garamond" w:cs="Garamond"/>
          <w:sz w:val="26"/>
          <w:szCs w:val="26"/>
        </w:rPr>
        <w:fldChar w:fldCharType="begin"/>
      </w:r>
      <w:r w:rsidR="0004650D">
        <w:rPr>
          <w:rFonts w:ascii="Garamond" w:eastAsia="Garamond" w:hAnsi="Garamond" w:cs="Garamond"/>
          <w:sz w:val="26"/>
          <w:szCs w:val="26"/>
        </w:rPr>
        <w:instrText xml:space="preserve"> ADDIN ZOTERO_ITEM CSL_CITATION {"citationID":"LStMkTFt","properties":{"formattedCitation":"(Bjorkman et al., 2019)","plainCitation":"(Bjorkman et al., 2019)","noteIndex":0},"citationItems":[{"id":84,"uris":["http://zotero.org/users/8386829/items/XYDTAJET"],"uri":["http://zotero.org/users/8386829/items/XYDTAJET"],"itemData":{"id":84,"type":"article-journal","abstract":"Changes in Arctic vegetation can have important implications for trophic interactions and ecosystem functioning leading to climate feedbacks. Plot-based vegetation surveys provide detailed insight into vegetation changes at sites around the Arctic and improve our ability to predict the impacts of environmental change on tundra ecosystems. Here, we review studies of changes in plant community composition and phenology from both long-term monitoring and warming experiments in Arctic environments. We find that Arctic plant communities and species are generally sensitive to warming, but trends over a period of time are heterogeneous and complex and do not always mirror expectations based on responses to experimental manipulations. Our findings highlight the need for more geographically widespread, integrated, and comprehensive monitoring efforts that can better resolve the interacting effects of warming and other local and regional ecological factors.","ISSN":"8739-8761","language":"eng","source":"discovered.ed.ac.uk","title":"Status and trends in Arctic vegetation: Evidence from experimental warming and long-term monitoring","title-short":"Status and trends in Arctic vegetation","author":[{"family":"Bjorkman","given":"Anne D."},{"family":"García Criado","given":"Mariana"},{"family":"Myers-smith","given":"Isla H."},{"family":"Ravolainen","given":"Virve"},{"family":"Jónsdóttir","given":"Ingibjörg Svala"},{"family":"Westergaard","given":"Kristine Bakke"},{"family":"Lawler","given":"James P."},{"family":"Aronsson","given":"Mora"},{"family":"Bennett","given":"Bruce"},{"family":"Gardfjell","given":"Hans"},{"family":"Heiðmarsson","given":"Starri"},{"family":"Stewart","given":"Laerke"},{"family":"Normand","given":"Signe"}],"issued":{"date-parts":[["2019"]]}}}],"schema":"https://github.com/citation-style-language/schema/raw/master/csl-citation.json"} </w:instrText>
      </w:r>
      <w:r w:rsidR="0004650D">
        <w:rPr>
          <w:rFonts w:ascii="Garamond" w:eastAsia="Garamond" w:hAnsi="Garamond" w:cs="Garamond"/>
          <w:sz w:val="26"/>
          <w:szCs w:val="26"/>
        </w:rPr>
        <w:fldChar w:fldCharType="separate"/>
      </w:r>
      <w:r w:rsidR="0004650D">
        <w:rPr>
          <w:rFonts w:ascii="Garamond" w:eastAsia="Garamond" w:hAnsi="Garamond" w:cs="Garamond"/>
          <w:noProof/>
          <w:sz w:val="26"/>
          <w:szCs w:val="26"/>
        </w:rPr>
        <w:t>(Bjorkman et al., 2019)</w:t>
      </w:r>
      <w:r w:rsidR="0004650D">
        <w:rPr>
          <w:rFonts w:ascii="Garamond" w:eastAsia="Garamond" w:hAnsi="Garamond" w:cs="Garamond"/>
          <w:sz w:val="26"/>
          <w:szCs w:val="26"/>
        </w:rPr>
        <w:fldChar w:fldCharType="end"/>
      </w:r>
      <w:r>
        <w:rPr>
          <w:rFonts w:ascii="Garamond" w:eastAsia="Garamond" w:hAnsi="Garamond" w:cs="Garamond"/>
          <w:sz w:val="26"/>
          <w:szCs w:val="26"/>
        </w:rPr>
        <w:t xml:space="preserve">. Periodic seasonal phenomena have also been altered by increasing temperatures, with </w:t>
      </w:r>
      <w:r w:rsidRPr="000654EF">
        <w:rPr>
          <w:rFonts w:ascii="Garamond" w:eastAsia="Garamond" w:hAnsi="Garamond" w:cs="Garamond"/>
          <w:b/>
          <w:bCs/>
          <w:sz w:val="26"/>
          <w:szCs w:val="26"/>
        </w:rPr>
        <w:t xml:space="preserve">plant spring phenology events such as flowering and seed maturation advancing </w:t>
      </w:r>
      <w:r>
        <w:rPr>
          <w:rFonts w:ascii="Garamond" w:eastAsia="Garamond" w:hAnsi="Garamond" w:cs="Garamond"/>
          <w:sz w:val="26"/>
          <w:szCs w:val="26"/>
        </w:rPr>
        <w:t xml:space="preserve">in time </w:t>
      </w:r>
      <w:r w:rsidR="0004650D">
        <w:rPr>
          <w:rFonts w:ascii="Garamond" w:eastAsia="Garamond" w:hAnsi="Garamond" w:cs="Garamond"/>
          <w:sz w:val="26"/>
          <w:szCs w:val="26"/>
        </w:rPr>
        <w:fldChar w:fldCharType="begin"/>
      </w:r>
      <w:r w:rsidR="0004650D">
        <w:rPr>
          <w:rFonts w:ascii="Garamond" w:eastAsia="Garamond" w:hAnsi="Garamond" w:cs="Garamond"/>
          <w:sz w:val="26"/>
          <w:szCs w:val="26"/>
        </w:rPr>
        <w:instrText xml:space="preserve"> ADDIN ZOTERO_ITEM CSL_CITATION {"citationID":"CtVoaWBQ","properties":{"formattedCitation":"(Bjorkman et al., 2015)","plainCitation":"(Bjorkman et al., 2015)","noteIndex":0},"citationItems":[{"id":85,"uris":["http://zotero.org/users/8386829/items/DCLUT5RR"],"uri":["http://zotero.org/users/8386829/items/DCLUT5RR"],"itemData":{"id":85,"type":"article-journal","abstract":"Recent changes in climate have led to significant shifts in phenology, with many studies demonstrating advanced phenology in response to warming temperatures. The rate of temperature change is especially high in the Arctic, but this is also where we have relatively little data on phenological changes and the processes driving these changes. In order to understand how Arctic plant species are likely to respond to future changes in climate, we monitored flowering phenology in response to both experimental and ambient warming for four widespread species in two habitat types over 21 years. We additionally used long</w:instrText>
      </w:r>
      <w:r w:rsidR="0004650D">
        <w:rPr>
          <w:rFonts w:ascii="Cambria Math" w:eastAsia="Garamond" w:hAnsi="Cambria Math" w:cs="Cambria Math"/>
          <w:sz w:val="26"/>
          <w:szCs w:val="26"/>
        </w:rPr>
        <w:instrText>‐</w:instrText>
      </w:r>
      <w:r w:rsidR="0004650D">
        <w:rPr>
          <w:rFonts w:ascii="Garamond" w:eastAsia="Garamond" w:hAnsi="Garamond" w:cs="Garamond"/>
          <w:sz w:val="26"/>
          <w:szCs w:val="26"/>
        </w:rPr>
        <w:instrText>term environmental records to disentangle the effects of temperature increase and changes in snowmelt date on phenological patterns. While flowering occurred earlier in response to experimental warming, plants in unmanipulated plots showed no change or a delay in flowering over the 21</w:instrText>
      </w:r>
      <w:r w:rsidR="0004650D">
        <w:rPr>
          <w:rFonts w:ascii="Cambria Math" w:eastAsia="Garamond" w:hAnsi="Cambria Math" w:cs="Cambria Math"/>
          <w:sz w:val="26"/>
          <w:szCs w:val="26"/>
        </w:rPr>
        <w:instrText>‐</w:instrText>
      </w:r>
      <w:r w:rsidR="0004650D">
        <w:rPr>
          <w:rFonts w:ascii="Garamond" w:eastAsia="Garamond" w:hAnsi="Garamond" w:cs="Garamond"/>
          <w:sz w:val="26"/>
          <w:szCs w:val="26"/>
        </w:rPr>
        <w:instrText>year period, despite more than 1 °C of ambient warming during that time. This counterintuitive result was likely due to significantly delayed snowmelt over the study period (0.05–0.2 days/yr) due to increased winter snowfall. The timing of snowmelt was a strong driver of flowering phenology for all species – especially for early</w:instrText>
      </w:r>
      <w:r w:rsidR="0004650D">
        <w:rPr>
          <w:rFonts w:ascii="Cambria Math" w:eastAsia="Garamond" w:hAnsi="Cambria Math" w:cs="Cambria Math"/>
          <w:sz w:val="26"/>
          <w:szCs w:val="26"/>
        </w:rPr>
        <w:instrText>‐</w:instrText>
      </w:r>
      <w:r w:rsidR="0004650D">
        <w:rPr>
          <w:rFonts w:ascii="Garamond" w:eastAsia="Garamond" w:hAnsi="Garamond" w:cs="Garamond"/>
          <w:sz w:val="26"/>
          <w:szCs w:val="26"/>
        </w:rPr>
        <w:instrText>flowering species – while spring temperature was significantly related to flowering time only for later</w:instrText>
      </w:r>
      <w:r w:rsidR="0004650D">
        <w:rPr>
          <w:rFonts w:ascii="Cambria Math" w:eastAsia="Garamond" w:hAnsi="Cambria Math" w:cs="Cambria Math"/>
          <w:sz w:val="26"/>
          <w:szCs w:val="26"/>
        </w:rPr>
        <w:instrText>‐</w:instrText>
      </w:r>
      <w:r w:rsidR="0004650D">
        <w:rPr>
          <w:rFonts w:ascii="Garamond" w:eastAsia="Garamond" w:hAnsi="Garamond" w:cs="Garamond"/>
          <w:sz w:val="26"/>
          <w:szCs w:val="26"/>
        </w:rPr>
        <w:instrText xml:space="preserve">flowering species. Despite significantly delayed flowering phenology, the timing of seed maturation showed no significant change over time, suggesting that warmer temperatures may promote more rapid seed development. The results of this study highlight the importance of understanding the specific environmental cues that drive species’ phenological responses as well as the complex interactions between temperature and precipitation when forecasting phenology over the coming decades. As demonstrated here, the effects of altered snowmelt patterns can counter the effects of warmer temperatures, even to the point of generating phenological responses opposite to those predicted by warming alone.","container-title":"Global change biology","DOI":"10.1111/gcb.13051","ISSN":"1354-1013","issue":"12","language":"eng","note":"publisher-place: England\npublisher: Blackwell Publishing Ltd","page":"4651–4661","source":"discovered.ed.ac.uk","title":"Contrasting effects of warming and increased snowfall on Arctic tundra plant phenology over the past two decades","volume":"21","author":[{"family":"Bjorkman","given":"Anne D."},{"family":"Elmendorf","given":"Sarah C."},{"family":"Beamish","given":"Alison L."},{"family":"Vellend","given":"Mark"},{"family":"Henry","given":"Gregory H. R."}],"issued":{"date-parts":[["2015"]]}}}],"schema":"https://github.com/citation-style-language/schema/raw/master/csl-citation.json"} </w:instrText>
      </w:r>
      <w:r w:rsidR="0004650D">
        <w:rPr>
          <w:rFonts w:ascii="Garamond" w:eastAsia="Garamond" w:hAnsi="Garamond" w:cs="Garamond"/>
          <w:sz w:val="26"/>
          <w:szCs w:val="26"/>
        </w:rPr>
        <w:fldChar w:fldCharType="separate"/>
      </w:r>
      <w:r w:rsidR="0004650D">
        <w:rPr>
          <w:rFonts w:ascii="Garamond" w:eastAsia="Garamond" w:hAnsi="Garamond" w:cs="Garamond"/>
          <w:noProof/>
          <w:sz w:val="26"/>
          <w:szCs w:val="26"/>
        </w:rPr>
        <w:t>(Bjorkman et al., 2015)</w:t>
      </w:r>
      <w:r w:rsidR="0004650D">
        <w:rPr>
          <w:rFonts w:ascii="Garamond" w:eastAsia="Garamond" w:hAnsi="Garamond" w:cs="Garamond"/>
          <w:sz w:val="26"/>
          <w:szCs w:val="26"/>
        </w:rPr>
        <w:fldChar w:fldCharType="end"/>
      </w:r>
      <w:r>
        <w:rPr>
          <w:rFonts w:ascii="Garamond" w:eastAsia="Garamond" w:hAnsi="Garamond" w:cs="Garamond"/>
          <w:sz w:val="26"/>
          <w:szCs w:val="26"/>
        </w:rPr>
        <w:t xml:space="preserve">. Concurrent with Arctic warming, </w:t>
      </w:r>
      <w:r w:rsidRPr="000654EF">
        <w:rPr>
          <w:rFonts w:ascii="Garamond" w:eastAsia="Garamond" w:hAnsi="Garamond" w:cs="Garamond"/>
          <w:b/>
          <w:bCs/>
          <w:sz w:val="26"/>
          <w:szCs w:val="26"/>
        </w:rPr>
        <w:t>deciduous shrubs have expanded in relative abundance and cover</w:t>
      </w:r>
      <w:r>
        <w:rPr>
          <w:rFonts w:ascii="Garamond" w:eastAsia="Garamond" w:hAnsi="Garamond" w:cs="Garamond"/>
          <w:sz w:val="26"/>
          <w:szCs w:val="26"/>
        </w:rPr>
        <w:t xml:space="preserve"> with variability across the region, outcompeting other plant groups such as forbs and lichens </w:t>
      </w:r>
      <w:r w:rsidR="0004650D">
        <w:rPr>
          <w:rFonts w:ascii="Garamond" w:eastAsia="Garamond" w:hAnsi="Garamond" w:cs="Garamond"/>
          <w:sz w:val="26"/>
          <w:szCs w:val="26"/>
        </w:rPr>
        <w:fldChar w:fldCharType="begin"/>
      </w:r>
      <w:r w:rsidR="0004650D">
        <w:rPr>
          <w:rFonts w:ascii="Garamond" w:eastAsia="Garamond" w:hAnsi="Garamond" w:cs="Garamond"/>
          <w:sz w:val="26"/>
          <w:szCs w:val="26"/>
        </w:rPr>
        <w:instrText xml:space="preserve"> ADDIN ZOTERO_ITEM CSL_CITATION {"citationID":"ITd7RegP","properties":{"formattedCitation":"(Elmendorf et al., 2012; Garc\\uc0\\u237{}a Criado et al., 2020)","plainCitation":"(Elmendorf et al., 2012; García Criado et al., 2020)","noteIndex":0},"citationItems":[{"id":86,"uris":["http://zotero.org/users/8386829/items/G2HZQ9LS"],"uri":["http://zotero.org/users/8386829/items/G2HZQ9LS"],"itemData":{"id":86,"type":"article-journal","abstract":"Ecology Letters (2011)\nUnderstanding the sensitivity of tundra vegetation to climate warming is critical to forecasting future biodiversity and vegetation feedbacks to climate. In situ warming experiments accelerate climate change on a small scale to forecast responses of local plant communities. Limitations of this approach include the apparent site</w:instrText>
      </w:r>
      <w:r w:rsidR="0004650D">
        <w:rPr>
          <w:rFonts w:ascii="Cambria Math" w:eastAsia="Garamond" w:hAnsi="Cambria Math" w:cs="Cambria Math"/>
          <w:sz w:val="26"/>
          <w:szCs w:val="26"/>
        </w:rPr>
        <w:instrText>‐</w:instrText>
      </w:r>
      <w:r w:rsidR="0004650D">
        <w:rPr>
          <w:rFonts w:ascii="Garamond" w:eastAsia="Garamond" w:hAnsi="Garamond" w:cs="Garamond"/>
          <w:sz w:val="26"/>
          <w:szCs w:val="26"/>
        </w:rPr>
        <w:instrText>specificity of results and uncertainty about the power of short</w:instrText>
      </w:r>
      <w:r w:rsidR="0004650D">
        <w:rPr>
          <w:rFonts w:ascii="Cambria Math" w:eastAsia="Garamond" w:hAnsi="Cambria Math" w:cs="Cambria Math"/>
          <w:sz w:val="26"/>
          <w:szCs w:val="26"/>
        </w:rPr>
        <w:instrText>‐</w:instrText>
      </w:r>
      <w:r w:rsidR="0004650D">
        <w:rPr>
          <w:rFonts w:ascii="Garamond" w:eastAsia="Garamond" w:hAnsi="Garamond" w:cs="Garamond"/>
          <w:sz w:val="26"/>
          <w:szCs w:val="26"/>
        </w:rPr>
        <w:instrText>term studies to anticipate longer term change. We address these issues with a synthesis of 61 experimental warming studies, of up to 20 years duration, in tundra sites worldwide. The response of plant groups to warming often differed with ambient summer temperature, soil moisture and experimental duration. Shrubs increased with warming only where ambient temperature was high, whereas graminoids increased primarily in the coldest study sites. Linear increases in effect size over time were frequently observed. There was little indication of saturating or accelerating effects, as would be predicted if negative or positive vegetation feedbacks were common. These results indicate that tundra vegetation exhibits strong regional variation in response to warming, and that in vulnerable regions, cumulative effects of long</w:instrText>
      </w:r>
      <w:r w:rsidR="0004650D">
        <w:rPr>
          <w:rFonts w:ascii="Cambria Math" w:eastAsia="Garamond" w:hAnsi="Cambria Math" w:cs="Cambria Math"/>
          <w:sz w:val="26"/>
          <w:szCs w:val="26"/>
        </w:rPr>
        <w:instrText>‐</w:instrText>
      </w:r>
      <w:r w:rsidR="0004650D">
        <w:rPr>
          <w:rFonts w:ascii="Garamond" w:eastAsia="Garamond" w:hAnsi="Garamond" w:cs="Garamond"/>
          <w:sz w:val="26"/>
          <w:szCs w:val="26"/>
        </w:rPr>
        <w:instrText xml:space="preserve">term warming on tundra vegetation – and associated ecosystem consequences – have the potential to be much greater than we have observed to date.","container-title":"Ecology letters","DOI":"10.1111/j.1461-0248.2011.01716.x","ISSN":"1461-023X","issue":"2","language":"eng","note":"edition: Editor, Wilfried Thuiller, Manuscript received 9 September 2011, First decision 12 October 2011, Manuscript accepted 5 November 2011\npublisher-place: Oxford, UK\npublisher: Blackwell Publishing Ltd","page":"164–175","source":"discovered.ed.ac.uk","title":"Global assessment of experimental climate warming on tundra vegetation: heterogeneity over space and time","title-short":"Global assessment of experimental climate warming on tundra vegetation","volume":"15","author":[{"family":"Elmendorf","given":"Sarah C."},{"family":"Henry","given":"Gregory H. R."},{"family":"Hollister","given":"Robert D."},{"family":"Björk","given":"Robert G."},{"family":"Bjorkman","given":"Anne D."},{"family":"Callaghan","given":"Terry V."},{"family":"Collier","given":"Laura Siegwart"},{"family":"Cooper","given":"Elisabeth J."},{"family":"Cornelissen","given":"Johannes H. C."},{"family":"Day","given":"Thomas A."},{"family":"Fosaa","given":"Anna Maria"},{"family":"Gould","given":"William A."},{"family":"Grétarsdóttir","given":"Járngerður"},{"family":"Harte","given":"John"},{"family":"Hermanutz","given":"Luise"},{"family":"Hik","given":"David S."},{"family":"Hofgaard","given":"Annika"},{"family":"Jarrad","given":"Frith"},{"family":"Jónsdóttir","given":"Ingibjörg Svala"},{"family":"Keuper","given":"Frida"},{"family":"Klanderud","given":"Kari"},{"family":"Klein","given":"Julia A."},{"family":"Koh","given":"Saewan"},{"family":"Kudo","given":"Gaku"},{"family":"Lang","given":"Simone I."},{"family":"Loewen","given":"Val"},{"family":"May","given":"Jeremy L."},{"family":"Mercado","given":"Joel"},{"family":"Michelsen","given":"Anders"},{"family":"Molau","given":"Ulf"},{"family":"Myers-Smith","given":"Isla H."},{"family":"Oberbauer","given":"Steven F."},{"family":"Pieper","given":"Sara"},{"family":"Post","given":"Eric"},{"family":"Rixen","given":"Christian"},{"family":"Robinson","given":"Clare H."},{"family":"Schmidt","given":"Niels Martin"},{"family":"Shaver","given":"Gaius R."},{"family":"Stenström","given":"Anna"},{"family":"Tolvanen","given":"Anne"},{"family":"Totland","given":"Ørjan"},{"family":"Troxler","given":"Tiffany"},{"family":"Wahren","given":"Carl-Henrik"},{"family":"Webber","given":"Patrick J."},{"family":"Welker","given":"Jeffery M."},{"family":"Wookey","given":"Philip A."}],"issued":{"date-parts":[["2012"]]}}},{"id":89,"uris":["http://zotero.org/users/8386829/items/X95R77GQ"],"uri":["http://zotero.org/users/8386829/items/X95R77GQ"],"itemData":{"id":89,"type":"article-journal","language":"eng","source":"discovered.ed.ac.uk","title":"Woody plant encroachment intensifies under climate change across tundra and savanna biomes","author":[{"family":"García Criado","given":"Mariana"},{"family":"Myers-Smith","given":"Isla"},{"family":"Bjorkman","given":"Anne"},{"family":"Lehmann","given":"Caroline"},{"family":"Stevens","given":"Nicola"}],"issued":{"date-parts":[["2020"]]}}}],"schema":"https://github.com/citation-style-language/schema/raw/master/csl-citation.json"} </w:instrText>
      </w:r>
      <w:r w:rsidR="0004650D">
        <w:rPr>
          <w:rFonts w:ascii="Garamond" w:eastAsia="Garamond" w:hAnsi="Garamond" w:cs="Garamond"/>
          <w:sz w:val="26"/>
          <w:szCs w:val="26"/>
        </w:rPr>
        <w:fldChar w:fldCharType="separate"/>
      </w:r>
      <w:r w:rsidR="0004650D" w:rsidRPr="0004650D">
        <w:rPr>
          <w:rFonts w:ascii="Garamond" w:hAnsi="Garamond" w:cs="Times New Roman"/>
          <w:sz w:val="26"/>
        </w:rPr>
        <w:t xml:space="preserve">(Elmendorf et al., 2012; García </w:t>
      </w:r>
      <w:proofErr w:type="spellStart"/>
      <w:r w:rsidR="0004650D" w:rsidRPr="0004650D">
        <w:rPr>
          <w:rFonts w:ascii="Garamond" w:hAnsi="Garamond" w:cs="Times New Roman"/>
          <w:sz w:val="26"/>
        </w:rPr>
        <w:t>Criado</w:t>
      </w:r>
      <w:proofErr w:type="spellEnd"/>
      <w:r w:rsidR="0004650D" w:rsidRPr="0004650D">
        <w:rPr>
          <w:rFonts w:ascii="Garamond" w:hAnsi="Garamond" w:cs="Times New Roman"/>
          <w:sz w:val="26"/>
        </w:rPr>
        <w:t xml:space="preserve"> et al., 2020)</w:t>
      </w:r>
      <w:r w:rsidR="0004650D">
        <w:rPr>
          <w:rFonts w:ascii="Garamond" w:eastAsia="Garamond" w:hAnsi="Garamond" w:cs="Garamond"/>
          <w:sz w:val="26"/>
          <w:szCs w:val="26"/>
        </w:rPr>
        <w:fldChar w:fldCharType="end"/>
      </w:r>
      <w:r>
        <w:rPr>
          <w:rFonts w:ascii="Garamond" w:eastAsia="Garamond" w:hAnsi="Garamond" w:cs="Garamond"/>
          <w:sz w:val="26"/>
          <w:szCs w:val="26"/>
        </w:rPr>
        <w:t xml:space="preserve">. This phenomenon - also known as Arctic </w:t>
      </w:r>
      <w:proofErr w:type="spellStart"/>
      <w:r>
        <w:rPr>
          <w:rFonts w:ascii="Garamond" w:eastAsia="Garamond" w:hAnsi="Garamond" w:cs="Garamond"/>
          <w:sz w:val="26"/>
          <w:szCs w:val="26"/>
        </w:rPr>
        <w:t>shrubification</w:t>
      </w:r>
      <w:proofErr w:type="spellEnd"/>
      <w:r>
        <w:rPr>
          <w:rFonts w:ascii="Garamond" w:eastAsia="Garamond" w:hAnsi="Garamond" w:cs="Garamond"/>
          <w:sz w:val="26"/>
          <w:szCs w:val="26"/>
        </w:rPr>
        <w:t xml:space="preserve"> </w:t>
      </w:r>
      <w:r>
        <w:rPr>
          <w:rFonts w:ascii="Garamond" w:eastAsia="Garamond" w:hAnsi="Garamond" w:cs="Garamond"/>
          <w:i/>
          <w:sz w:val="26"/>
          <w:szCs w:val="26"/>
        </w:rPr>
        <w:t xml:space="preserve">- </w:t>
      </w:r>
      <w:r>
        <w:rPr>
          <w:rFonts w:ascii="Garamond" w:eastAsia="Garamond" w:hAnsi="Garamond" w:cs="Garamond"/>
          <w:sz w:val="26"/>
          <w:szCs w:val="26"/>
        </w:rPr>
        <w:t>occurs in the form of infilling of existing patches, increased growth, and advancing</w:t>
      </w:r>
      <w:r w:rsidR="0004650D">
        <w:rPr>
          <w:rFonts w:ascii="Garamond" w:eastAsia="Garamond" w:hAnsi="Garamond" w:cs="Garamond"/>
          <w:sz w:val="26"/>
          <w:szCs w:val="26"/>
        </w:rPr>
        <w:t xml:space="preserve"> of</w:t>
      </w:r>
      <w:r>
        <w:rPr>
          <w:rFonts w:ascii="Garamond" w:eastAsia="Garamond" w:hAnsi="Garamond" w:cs="Garamond"/>
          <w:sz w:val="26"/>
          <w:szCs w:val="26"/>
        </w:rPr>
        <w:t xml:space="preserve"> </w:t>
      </w:r>
      <w:proofErr w:type="spellStart"/>
      <w:r>
        <w:rPr>
          <w:rFonts w:ascii="Garamond" w:eastAsia="Garamond" w:hAnsi="Garamond" w:cs="Garamond"/>
          <w:sz w:val="26"/>
          <w:szCs w:val="26"/>
        </w:rPr>
        <w:t>shrublines</w:t>
      </w:r>
      <w:proofErr w:type="spellEnd"/>
      <w:r>
        <w:rPr>
          <w:rFonts w:ascii="Garamond" w:eastAsia="Garamond" w:hAnsi="Garamond" w:cs="Garamond"/>
          <w:sz w:val="26"/>
          <w:szCs w:val="26"/>
        </w:rPr>
        <w:t xml:space="preserve"> </w:t>
      </w:r>
      <w:r w:rsidR="0004650D">
        <w:rPr>
          <w:rFonts w:ascii="Garamond" w:eastAsia="Garamond" w:hAnsi="Garamond" w:cs="Garamond"/>
          <w:sz w:val="26"/>
          <w:szCs w:val="26"/>
        </w:rPr>
        <w:fldChar w:fldCharType="begin"/>
      </w:r>
      <w:r w:rsidR="0004650D">
        <w:rPr>
          <w:rFonts w:ascii="Garamond" w:eastAsia="Garamond" w:hAnsi="Garamond" w:cs="Garamond"/>
          <w:sz w:val="26"/>
          <w:szCs w:val="26"/>
        </w:rPr>
        <w:instrText xml:space="preserve"> ADDIN ZOTERO_ITEM CSL_CITATION {"citationID":"u3fNHVzL","properties":{"formattedCitation":"(Myers-Smith et al., 2011)","plainCitation":"(Myers-Smith et al., 2011)","noteIndex":0},"citationItems":[{"id":101,"uris":["http://zotero.org/users/8386829/items/SELS9F3G"],"uri":["http://zotero.org/users/8386829/items/SELS9F3G"],"itemData":{"id":101,"type":"article-journal","abstract":"Recent research using repeat photography, long-term ecological monitoring and dendrochronology has documented shrub expansion in arctic, high-latitude and alpine tundra ecosystems. Here, we (1) synthesize these findings, (2) present a conceptual framework that identifies mechanisms and constraints on shrub increase, (3) explore causes, feedbacks and implications of the increased shrub cover in tundra ecosystems, and (4) address potential lines of investigation for future research. Satellite observations from around the circumpolar Arctic, showing increased productivity, measured as changes in 'greenness', have coincided with a general rise in high-latitude air temperatures and have been partly attributed to increases in shrub cover. Studies indicate that warming temperatures, changes in snow cover, altered disturbance regimes as a result of permafrost thaw, tundra fires, and anthropogenic activities or changes in herbivory intensity are all contributing to observed changes in shrub abundance. A large-scale increase in shrub cover will change the structure of tundra ecosystems and alter energy fluxes, regional climate, soil-atmosphere exchange of water, carbon and nutrients, and ecological interactions between species. In order to project future rates of shrub expansion and understand the feedbacks to ecosystem and climate processes, future research should investigate the species or trait-specific responses of shrubs to climate change including: (1) the temperature sensitivity of shrub growth, (2) factors controlling the recruitment of new individuals, and (3) the relative influence of the positive and negative feedbacks involved in shrub expansion.","ISSN":"1748-9326","language":"eng","source":"discovered.ed.ac.uk","title":"Shrub expansion in tundra ecosystems: dynamics, impacts and research priorities","title-short":"Shrub expansion in tundra ecosystems","author":[{"family":"Myers-Smith","given":"Isla H."},{"family":"Forbes","given":"Bruce C."},{"family":"Wilmking","given":"Martin"},{"family":"Hallinger","given":"Martin"},{"family":"Lantz","given":"Trevor"},{"family":"Blok","given":"Daan"},{"family":"Tape","given":"Ken D."},{"family":"Macias-Fauria","given":"Marc"},{"family":"Sass-Klaassen","given":"Ute"},{"family":"Levesque","given":"Esther"},{"family":"Boudreau","given":"Stephane"},{"family":"Ropars","given":"Pascale"},{"family":"Hermanutz","given":"Luise"},{"family":"Trant","given":"Andrew"},{"family":"Collier","given":"Laura Siegwart"},{"family":"Weijers","given":"Stef"},{"family":"Rozema","given":"Jelte"},{"family":"Rayback","given":"Shelly A."},{"family":"Schmidt","given":"Niels Martin"},{"family":"Schaepman-Strub","given":"Gabriela"},{"family":"Wipf","given":"Sonja"},{"family":"Rixen","given":"Christian"},{"family":"Menard","given":"Cecile B."},{"family":"Venn","given":"Susanna"},{"family":"Goetz","given":"Scott"},{"family":"Andreu-Hayles","given":"Laia"},{"family":"Elmendorf","given":"Sarah"},{"family":"Ravolainen","given":"Virve"},{"family":"Welker","given":"Jeffrey"},{"family":"Grogan","given":"Paul"},{"family":"Epstein","given":"Howard E."},{"family":"Hik","given":"David S."}],"issued":{"date-parts":[["2011"]]}}}],"schema":"https://github.com/citation-style-language/schema/raw/master/csl-citation.json"} </w:instrText>
      </w:r>
      <w:r w:rsidR="0004650D">
        <w:rPr>
          <w:rFonts w:ascii="Garamond" w:eastAsia="Garamond" w:hAnsi="Garamond" w:cs="Garamond"/>
          <w:sz w:val="26"/>
          <w:szCs w:val="26"/>
        </w:rPr>
        <w:fldChar w:fldCharType="separate"/>
      </w:r>
      <w:r w:rsidR="0004650D">
        <w:rPr>
          <w:rFonts w:ascii="Garamond" w:eastAsia="Garamond" w:hAnsi="Garamond" w:cs="Garamond"/>
          <w:noProof/>
          <w:sz w:val="26"/>
          <w:szCs w:val="26"/>
        </w:rPr>
        <w:t>(Myers-Smith et al., 2011)</w:t>
      </w:r>
      <w:r w:rsidR="0004650D">
        <w:rPr>
          <w:rFonts w:ascii="Garamond" w:eastAsia="Garamond" w:hAnsi="Garamond" w:cs="Garamond"/>
          <w:sz w:val="26"/>
          <w:szCs w:val="26"/>
        </w:rPr>
        <w:fldChar w:fldCharType="end"/>
      </w:r>
      <w:r w:rsidR="0004650D">
        <w:rPr>
          <w:rFonts w:ascii="Garamond" w:eastAsia="Garamond" w:hAnsi="Garamond" w:cs="Garamond"/>
          <w:i/>
          <w:sz w:val="26"/>
          <w:szCs w:val="26"/>
        </w:rPr>
        <w:t xml:space="preserve">, </w:t>
      </w:r>
      <w:r w:rsidR="0004650D" w:rsidRPr="0004650D">
        <w:rPr>
          <w:rFonts w:ascii="Garamond" w:eastAsia="Garamond" w:hAnsi="Garamond" w:cs="Garamond"/>
          <w:iCs/>
          <w:sz w:val="26"/>
          <w:szCs w:val="26"/>
        </w:rPr>
        <w:t>with w</w:t>
      </w:r>
      <w:r>
        <w:rPr>
          <w:rFonts w:ascii="Garamond" w:eastAsia="Garamond" w:hAnsi="Garamond" w:cs="Garamond"/>
          <w:sz w:val="26"/>
          <w:szCs w:val="26"/>
        </w:rPr>
        <w:t xml:space="preserve">oody species </w:t>
      </w:r>
      <w:r w:rsidR="0004650D">
        <w:rPr>
          <w:rFonts w:ascii="Garamond" w:eastAsia="Garamond" w:hAnsi="Garamond" w:cs="Garamond"/>
          <w:sz w:val="26"/>
          <w:szCs w:val="26"/>
        </w:rPr>
        <w:t>(</w:t>
      </w:r>
      <w:r w:rsidRPr="0004650D">
        <w:rPr>
          <w:rFonts w:ascii="Garamond" w:eastAsia="Garamond" w:hAnsi="Garamond" w:cs="Garamond"/>
          <w:i/>
          <w:iCs/>
          <w:sz w:val="26"/>
          <w:szCs w:val="26"/>
        </w:rPr>
        <w:t>Betula</w:t>
      </w:r>
      <w:r w:rsidR="0004650D">
        <w:rPr>
          <w:rFonts w:ascii="Garamond" w:eastAsia="Garamond" w:hAnsi="Garamond" w:cs="Garamond"/>
          <w:sz w:val="26"/>
          <w:szCs w:val="26"/>
        </w:rPr>
        <w:t>,</w:t>
      </w:r>
      <w:r>
        <w:rPr>
          <w:rFonts w:ascii="Garamond" w:eastAsia="Garamond" w:hAnsi="Garamond" w:cs="Garamond"/>
          <w:sz w:val="26"/>
          <w:szCs w:val="26"/>
        </w:rPr>
        <w:t xml:space="preserve"> </w:t>
      </w:r>
      <w:r w:rsidRPr="0004650D">
        <w:rPr>
          <w:rFonts w:ascii="Garamond" w:eastAsia="Garamond" w:hAnsi="Garamond" w:cs="Garamond"/>
          <w:i/>
          <w:iCs/>
          <w:sz w:val="26"/>
          <w:szCs w:val="26"/>
        </w:rPr>
        <w:t>Alnus</w:t>
      </w:r>
      <w:r w:rsidR="0004650D">
        <w:rPr>
          <w:rFonts w:ascii="Garamond" w:eastAsia="Garamond" w:hAnsi="Garamond" w:cs="Garamond"/>
          <w:sz w:val="26"/>
          <w:szCs w:val="26"/>
        </w:rPr>
        <w:t>,</w:t>
      </w:r>
      <w:r>
        <w:rPr>
          <w:rFonts w:ascii="Garamond" w:eastAsia="Garamond" w:hAnsi="Garamond" w:cs="Garamond"/>
          <w:sz w:val="26"/>
          <w:szCs w:val="26"/>
        </w:rPr>
        <w:t xml:space="preserve"> </w:t>
      </w:r>
      <w:r w:rsidRPr="0004650D">
        <w:rPr>
          <w:rFonts w:ascii="Garamond" w:eastAsia="Garamond" w:hAnsi="Garamond" w:cs="Garamond"/>
          <w:i/>
          <w:iCs/>
          <w:sz w:val="26"/>
          <w:szCs w:val="26"/>
        </w:rPr>
        <w:t>Salix</w:t>
      </w:r>
      <w:r w:rsidR="00EE5768">
        <w:rPr>
          <w:rFonts w:ascii="Garamond" w:eastAsia="Garamond" w:hAnsi="Garamond" w:cs="Garamond"/>
          <w:i/>
          <w:iCs/>
          <w:sz w:val="26"/>
          <w:szCs w:val="26"/>
        </w:rPr>
        <w:t>)</w:t>
      </w:r>
      <w:r w:rsidR="0004650D">
        <w:rPr>
          <w:rFonts w:ascii="Garamond" w:eastAsia="Garamond" w:hAnsi="Garamond" w:cs="Garamond"/>
          <w:i/>
          <w:iCs/>
          <w:sz w:val="26"/>
          <w:szCs w:val="26"/>
        </w:rPr>
        <w:t xml:space="preserve">, </w:t>
      </w:r>
      <w:r>
        <w:rPr>
          <w:rFonts w:ascii="Garamond" w:eastAsia="Garamond" w:hAnsi="Garamond" w:cs="Garamond"/>
          <w:sz w:val="26"/>
          <w:szCs w:val="26"/>
        </w:rPr>
        <w:t>starting to dominate the Arctic landscape</w:t>
      </w:r>
      <w:r w:rsidR="00EE5768">
        <w:rPr>
          <w:rFonts w:ascii="Garamond" w:eastAsia="Garamond" w:hAnsi="Garamond" w:cs="Garamond"/>
          <w:sz w:val="26"/>
          <w:szCs w:val="26"/>
        </w:rPr>
        <w:t xml:space="preserve"> </w:t>
      </w:r>
      <w:r w:rsidR="00EE5768">
        <w:rPr>
          <w:rFonts w:ascii="Garamond" w:eastAsia="Garamond" w:hAnsi="Garamond" w:cs="Garamond"/>
          <w:sz w:val="26"/>
          <w:szCs w:val="26"/>
        </w:rPr>
        <w:fldChar w:fldCharType="begin"/>
      </w:r>
      <w:r w:rsidR="00EE5768">
        <w:rPr>
          <w:rFonts w:ascii="Garamond" w:eastAsia="Garamond" w:hAnsi="Garamond" w:cs="Garamond"/>
          <w:sz w:val="26"/>
          <w:szCs w:val="26"/>
        </w:rPr>
        <w:instrText xml:space="preserve"> ADDIN ZOTERO_ITEM CSL_CITATION {"citationID":"pD3afl6w","properties":{"formattedCitation":"(Mekonnen et al., 2021)","plainCitation":"(Mekonnen et al., 2021)","noteIndex":0},"citationItems":[{"id":98,"uris":["http://zotero.org/users/8386829/items/A44VRJUB"],"uri":["http://zotero.org/users/8386829/items/A44VRJUB"],"itemData":{"id":98,"type":"article-journal","abstract":"Vegetation composition shifts, and in particular, shrub expansion across the Arctic tundra are some of the most important and widely observed responses of high-latitude ecosystems to rapid climate warming. These changes in vegetation potentially alter ecosystem carbon balances by affecting a complex set of soil–plant–atmosphere interactions. In this review, we synthesize the literature on (a) observed shrub expansion, (b) key climatic and environmental controls and mechanisms that affect shrub expansion, (c) impacts of shrub expansion on ecosystem carbon balance, and (d) research gaps and future directions to improve process representations in land models. A broad range of evidence, including in-situ observations, warming experiments, and remotely sensed vegetation indices have shown increases in growth and abundance of woody plants, particularly tall deciduous shrubs, and advancing shrublines across the circumpolar Arctic. This recent shrub expansion is affected by several interacting factors including climate warming, accelerated nutrient cycling, changing disturbance regimes, and local variation in topography and hydrology. Under warmer conditions, tall deciduous shrubs can be more competitive than other plant functional types in tundra ecosystems because of their taller maximum canopy heights and often dense canopy structure. Competitive abilities of tall deciduous shrubs vs herbaceous plants are also controlled by variation in traits that affect carbon and nutrient investments and retention strategies in leaves, stems, and roots. Overall, shrub expansion may affect tundra carbon balances by enhancing ecosystem carbon uptake and altering ecosystem respiration, and through complex feedback mechanisms that affect snowpack dynamics, permafrost degradation, surface energy balance, and litter inputs. Observed and projected tall deciduous shrub expansion and the subsequent effects on surface energy and carbon balances may alter feedbacks to the climate system. Land models, including those integrated in Earth System Models, need to account for differences in plant traits that control competitive interactions to accurately predict decadal- to centennial-scale tundra vegetation and carbon dynamics.","container-title":"Environmental research letters","DOI":"10.1088/1748-9326/abf28b","ISSN":"1748-9326","issue":"5","language":"eng","note":"publisher-place: Bristol\npublisher: IOP Publishing","source":"discovered.ed.ac.uk","title":"Arctic tundra shrubification: a review of mechanisms and impacts on ecosystem carbon balance","title-short":"Arctic tundra shrubification","volume":"16","author":[{"family":"Mekonnen","given":"Zelalem A."},{"family":"Riley","given":"William J."},{"family":"Berner","given":"Logan T."},{"family":"Bouskill","given":"Nicholas J."},{"family":"Torn","given":"Margaret S."},{"family":"Iwahana","given":"Go"},{"family":"Breen","given":"Amy L."},{"family":"Myers-Smith","given":"Isla H."},{"family":"Criado","given":"Mariana García"},{"family":"Liu","given":"Yanlan"},{"family":"Euskirchen","given":"Eugénie S."},{"family":"Goetz","given":"Scott J."},{"family":"Mack","given":"Michelle C."},{"family":"Grant","given":"Robert F."}],"issued":{"date-parts":[["2021"]]}}}],"schema":"https://github.com/citation-style-language/schema/raw/master/csl-citation.json"} </w:instrText>
      </w:r>
      <w:r w:rsidR="00EE5768">
        <w:rPr>
          <w:rFonts w:ascii="Garamond" w:eastAsia="Garamond" w:hAnsi="Garamond" w:cs="Garamond"/>
          <w:sz w:val="26"/>
          <w:szCs w:val="26"/>
        </w:rPr>
        <w:fldChar w:fldCharType="separate"/>
      </w:r>
      <w:r w:rsidR="00EE5768">
        <w:rPr>
          <w:rFonts w:ascii="Garamond" w:eastAsia="Garamond" w:hAnsi="Garamond" w:cs="Garamond"/>
          <w:noProof/>
          <w:sz w:val="26"/>
          <w:szCs w:val="26"/>
        </w:rPr>
        <w:t>(Mekonnen et al., 2021)</w:t>
      </w:r>
      <w:r w:rsidR="00EE5768">
        <w:rPr>
          <w:rFonts w:ascii="Garamond" w:eastAsia="Garamond" w:hAnsi="Garamond" w:cs="Garamond"/>
          <w:sz w:val="26"/>
          <w:szCs w:val="26"/>
        </w:rPr>
        <w:fldChar w:fldCharType="end"/>
      </w:r>
      <w:r>
        <w:rPr>
          <w:rFonts w:ascii="Garamond" w:eastAsia="Garamond" w:hAnsi="Garamond" w:cs="Garamond"/>
          <w:sz w:val="26"/>
          <w:szCs w:val="26"/>
        </w:rPr>
        <w:t xml:space="preserve">. </w:t>
      </w:r>
      <w:r w:rsidR="00EE5768">
        <w:rPr>
          <w:rFonts w:ascii="Garamond" w:eastAsia="Garamond" w:hAnsi="Garamond" w:cs="Garamond"/>
          <w:b/>
          <w:bCs/>
          <w:sz w:val="26"/>
          <w:szCs w:val="26"/>
        </w:rPr>
        <w:t>Such c</w:t>
      </w:r>
      <w:r w:rsidRPr="000654EF">
        <w:rPr>
          <w:rFonts w:ascii="Garamond" w:eastAsia="Garamond" w:hAnsi="Garamond" w:cs="Garamond"/>
          <w:b/>
          <w:bCs/>
          <w:sz w:val="26"/>
          <w:szCs w:val="26"/>
        </w:rPr>
        <w:t>hanges in</w:t>
      </w:r>
      <w:r w:rsidR="00EE5768">
        <w:rPr>
          <w:rFonts w:ascii="Garamond" w:eastAsia="Garamond" w:hAnsi="Garamond" w:cs="Garamond"/>
          <w:b/>
          <w:bCs/>
          <w:sz w:val="26"/>
          <w:szCs w:val="26"/>
        </w:rPr>
        <w:t xml:space="preserve"> vegetation</w:t>
      </w:r>
      <w:r w:rsidRPr="000654EF">
        <w:rPr>
          <w:rFonts w:ascii="Garamond" w:eastAsia="Garamond" w:hAnsi="Garamond" w:cs="Garamond"/>
          <w:b/>
          <w:bCs/>
          <w:sz w:val="26"/>
          <w:szCs w:val="26"/>
        </w:rPr>
        <w:t xml:space="preserve"> community composition and phenology</w:t>
      </w:r>
      <w:r w:rsidR="00EE5768">
        <w:rPr>
          <w:rFonts w:ascii="Garamond" w:eastAsia="Garamond" w:hAnsi="Garamond" w:cs="Garamond"/>
          <w:b/>
          <w:bCs/>
          <w:sz w:val="26"/>
          <w:szCs w:val="26"/>
        </w:rPr>
        <w:t xml:space="preserve"> </w:t>
      </w:r>
      <w:r w:rsidRPr="000654EF">
        <w:rPr>
          <w:rFonts w:ascii="Garamond" w:eastAsia="Garamond" w:hAnsi="Garamond" w:cs="Garamond"/>
          <w:b/>
          <w:bCs/>
          <w:sz w:val="26"/>
          <w:szCs w:val="26"/>
        </w:rPr>
        <w:t>influence the abundance and distribution of Arctic herbivores</w:t>
      </w:r>
      <w:r>
        <w:rPr>
          <w:rFonts w:ascii="Garamond" w:eastAsia="Garamond" w:hAnsi="Garamond" w:cs="Garamond"/>
          <w:sz w:val="26"/>
          <w:szCs w:val="26"/>
        </w:rPr>
        <w:t xml:space="preserve"> </w:t>
      </w:r>
      <w:r w:rsidR="00586049">
        <w:rPr>
          <w:rFonts w:ascii="Garamond" w:eastAsia="Garamond" w:hAnsi="Garamond" w:cs="Garamond"/>
          <w:sz w:val="26"/>
          <w:szCs w:val="26"/>
        </w:rPr>
        <w:fldChar w:fldCharType="begin"/>
      </w:r>
      <w:r w:rsidR="00586049">
        <w:rPr>
          <w:rFonts w:ascii="Garamond" w:eastAsia="Garamond" w:hAnsi="Garamond" w:cs="Garamond"/>
          <w:sz w:val="26"/>
          <w:szCs w:val="26"/>
        </w:rPr>
        <w:instrText xml:space="preserve"> ADDIN ZOTERO_ITEM CSL_CITATION {"citationID":"QXd2p5q6","properties":{"formattedCitation":"(Mallory &amp; Boyce, 2018)","plainCitation":"(Mallory &amp; Boyce, 2018)","noteIndex":0},"citationItems":[{"id":96,"uris":["http://zotero.org/users/8386829/items/QC9UPTTL"],"uri":["http://zotero.org/users/8386829/items/QC9UPTTL"],"itemData":{"id":96,"type":"article-journal","abstract":"The ability of many species to adapt to the shifting environmental conditions associated with climate change will be a key determinant of their persistence in the coming decades. This is a challenge already faced by species in the Arctic, where rapid environmental change is well underway. Caribou and reindeer (Rangifer tarandus) play a key role in Arctic ecosystems and provide irreplaceable socioeconomic value to many northern peoples. Recent decades have seen declines in many Rangifer populations, and there is strong concern that climate change is threatening the viability of this iconic Arctic species. We examine the literature to provide a thorough and full consideration of the many environmental factors that limit caribou and reindeer populations, and how these might be affected by a warming climate. Our review suggests that the response of Rangifer populations to climate change is, and will continue to be, varied in large part to their broad circumpolar distribution. While caribou and reindeer could have some resilience to climate change, current global trends in abundance undermine all but the most precautionary outlooks. Ultimately, the conservation of Rangifer populations will require careful management that considers the local and regional manifestations of climate change.","container-title":"Environmental reviews","DOI":"10.1139/er-2017-0032","ISSN":"1181-8700","issue":"1","language":"eng","note":"publisher: NRC Research Press","page":"13–25","source":"discovered.ed.ac.uk","title":"Observed and predicted effects of climate change on Arctic caribou and reindeer","volume":"26","author":[{"family":"Mallory","given":"Conor D."},{"family":"Boyce","given":"Mark S."}],"issued":{"date-parts":[["2018"]]}}}],"schema":"https://github.com/citation-style-language/schema/raw/master/csl-citation.json"} </w:instrText>
      </w:r>
      <w:r w:rsidR="00586049">
        <w:rPr>
          <w:rFonts w:ascii="Garamond" w:eastAsia="Garamond" w:hAnsi="Garamond" w:cs="Garamond"/>
          <w:sz w:val="26"/>
          <w:szCs w:val="26"/>
        </w:rPr>
        <w:fldChar w:fldCharType="separate"/>
      </w:r>
      <w:r w:rsidR="00586049">
        <w:rPr>
          <w:rFonts w:ascii="Garamond" w:eastAsia="Garamond" w:hAnsi="Garamond" w:cs="Garamond"/>
          <w:noProof/>
          <w:sz w:val="26"/>
          <w:szCs w:val="26"/>
        </w:rPr>
        <w:t>(Mallory &amp; Boyce, 2018)</w:t>
      </w:r>
      <w:r w:rsidR="00586049">
        <w:rPr>
          <w:rFonts w:ascii="Garamond" w:eastAsia="Garamond" w:hAnsi="Garamond" w:cs="Garamond"/>
          <w:sz w:val="26"/>
          <w:szCs w:val="26"/>
        </w:rPr>
        <w:fldChar w:fldCharType="end"/>
      </w:r>
      <w:r>
        <w:rPr>
          <w:rFonts w:ascii="Garamond" w:eastAsia="Garamond" w:hAnsi="Garamond" w:cs="Garamond"/>
          <w:sz w:val="26"/>
          <w:szCs w:val="26"/>
        </w:rPr>
        <w:t>.</w:t>
      </w:r>
    </w:p>
    <w:p w14:paraId="178AC1B1" w14:textId="77777777" w:rsidR="00C72742" w:rsidRDefault="00C72742">
      <w:pPr>
        <w:spacing w:line="360" w:lineRule="auto"/>
        <w:ind w:firstLine="720"/>
        <w:jc w:val="both"/>
        <w:rPr>
          <w:rFonts w:ascii="Garamond" w:eastAsia="Garamond" w:hAnsi="Garamond" w:cs="Garamond"/>
          <w:sz w:val="26"/>
          <w:szCs w:val="26"/>
        </w:rPr>
      </w:pPr>
    </w:p>
    <w:p w14:paraId="35A6955F" w14:textId="6BD392C5" w:rsidR="00EE1236" w:rsidRDefault="00982977">
      <w:pPr>
        <w:spacing w:line="360" w:lineRule="auto"/>
        <w:ind w:firstLine="720"/>
        <w:jc w:val="both"/>
        <w:rPr>
          <w:rFonts w:ascii="Garamond" w:eastAsia="Garamond" w:hAnsi="Garamond" w:cs="Garamond"/>
          <w:sz w:val="26"/>
          <w:szCs w:val="26"/>
        </w:rPr>
      </w:pPr>
      <w:r>
        <w:rPr>
          <w:rFonts w:ascii="Garamond" w:eastAsia="Garamond" w:hAnsi="Garamond" w:cs="Garamond"/>
          <w:sz w:val="26"/>
          <w:szCs w:val="26"/>
        </w:rPr>
        <w:t>Caribou (</w:t>
      </w:r>
      <w:r>
        <w:rPr>
          <w:rFonts w:ascii="Garamond" w:eastAsia="Garamond" w:hAnsi="Garamond" w:cs="Garamond"/>
          <w:i/>
          <w:sz w:val="26"/>
          <w:szCs w:val="26"/>
        </w:rPr>
        <w:t>Rangifer tarandus</w:t>
      </w:r>
      <w:r>
        <w:rPr>
          <w:rFonts w:ascii="Garamond" w:eastAsia="Garamond" w:hAnsi="Garamond" w:cs="Garamond"/>
          <w:sz w:val="26"/>
          <w:szCs w:val="26"/>
        </w:rPr>
        <w:t xml:space="preserve">) are among the most abundant long-range migratory herbivores in the Northern Hemisphere </w:t>
      </w:r>
      <w:r w:rsidR="0015601A">
        <w:rPr>
          <w:rFonts w:ascii="Garamond" w:eastAsia="Garamond" w:hAnsi="Garamond" w:cs="Garamond"/>
          <w:sz w:val="26"/>
          <w:szCs w:val="26"/>
        </w:rPr>
        <w:fldChar w:fldCharType="begin"/>
      </w:r>
      <w:r w:rsidR="0015601A">
        <w:rPr>
          <w:rFonts w:ascii="Garamond" w:eastAsia="Garamond" w:hAnsi="Garamond" w:cs="Garamond"/>
          <w:sz w:val="26"/>
          <w:szCs w:val="26"/>
        </w:rPr>
        <w:instrText xml:space="preserve"> ADDIN ZOTERO_ITEM CSL_CITATION {"citationID":"2tLSzwl5","properties":{"formattedCitation":"(Mallory &amp; Boyce, 2018)","plainCitation":"(Mallory &amp; Boyce, 2018)","noteIndex":0},"citationItems":[{"id":96,"uris":["http://zotero.org/users/8386829/items/QC9UPTTL"],"uri":["http://zotero.org/users/8386829/items/QC9UPTTL"],"itemData":{"id":96,"type":"article-journal","abstract":"The ability of many species to adapt to the shifting environmental conditions associated with climate change will be a key determinant of their persistence in the coming decades. This is a challenge already faced by species in the Arctic, where rapid environmental change is well underway. Caribou and reindeer (Rangifer tarandus) play a key role in Arctic ecosystems and provide irreplaceable socioeconomic value to many northern peoples. Recent decades have seen declines in many Rangifer populations, and there is strong concern that climate change is threatening the viability of this iconic Arctic species. We examine the literature to provide a thorough and full consideration of the many environmental factors that limit caribou and reindeer populations, and how these might be affected by a warming climate. Our review suggests that the response of Rangifer populations to climate change is, and will continue to be, varied in large part to their broad circumpolar distribution. While caribou and reindeer could have some resilience to climate change, current global trends in abundance undermine all but the most precautionary outlooks. Ultimately, the conservation of Rangifer populations will require careful management that considers the local and regional manifestations of climate change.","container-title":"Environmental reviews","DOI":"10.1139/er-2017-0032","ISSN":"1181-8700","issue":"1","language":"eng","note":"publisher: NRC Research Press","page":"13–25","source":"discovered.ed.ac.uk","title":"Observed and predicted effects of climate change on Arctic caribou and reindeer","volume":"26","author":[{"family":"Mallory","given":"Conor D."},{"family":"Boyce","given":"Mark S."}],"issued":{"date-parts":[["2018"]]}}}],"schema":"https://github.com/citation-style-language/schema/raw/master/csl-citation.json"} </w:instrText>
      </w:r>
      <w:r w:rsidR="0015601A">
        <w:rPr>
          <w:rFonts w:ascii="Garamond" w:eastAsia="Garamond" w:hAnsi="Garamond" w:cs="Garamond"/>
          <w:sz w:val="26"/>
          <w:szCs w:val="26"/>
        </w:rPr>
        <w:fldChar w:fldCharType="separate"/>
      </w:r>
      <w:r w:rsidR="0015601A">
        <w:rPr>
          <w:rFonts w:ascii="Garamond" w:eastAsia="Garamond" w:hAnsi="Garamond" w:cs="Garamond"/>
          <w:noProof/>
          <w:sz w:val="26"/>
          <w:szCs w:val="26"/>
        </w:rPr>
        <w:t>(Mallory &amp; Boyce, 2018)</w:t>
      </w:r>
      <w:r w:rsidR="0015601A">
        <w:rPr>
          <w:rFonts w:ascii="Garamond" w:eastAsia="Garamond" w:hAnsi="Garamond" w:cs="Garamond"/>
          <w:sz w:val="26"/>
          <w:szCs w:val="26"/>
        </w:rPr>
        <w:fldChar w:fldCharType="end"/>
      </w:r>
      <w:r>
        <w:rPr>
          <w:rFonts w:ascii="Garamond" w:eastAsia="Garamond" w:hAnsi="Garamond" w:cs="Garamond"/>
          <w:sz w:val="26"/>
          <w:szCs w:val="26"/>
        </w:rPr>
        <w:t xml:space="preserve">. </w:t>
      </w:r>
      <w:r w:rsidR="0015601A">
        <w:rPr>
          <w:rFonts w:ascii="Garamond" w:eastAsia="Garamond" w:hAnsi="Garamond" w:cs="Garamond"/>
          <w:sz w:val="26"/>
          <w:szCs w:val="26"/>
        </w:rPr>
        <w:t xml:space="preserve">Due to an observed 40% decline over three generations across the Arctic, caribou was classified as </w:t>
      </w:r>
      <w:r w:rsidR="0015601A" w:rsidRPr="00FC6957">
        <w:rPr>
          <w:rFonts w:ascii="Garamond" w:eastAsia="Garamond" w:hAnsi="Garamond" w:cs="Garamond"/>
          <w:b/>
          <w:bCs/>
          <w:sz w:val="26"/>
          <w:szCs w:val="26"/>
        </w:rPr>
        <w:t>vulnerable</w:t>
      </w:r>
      <w:r w:rsidR="0015601A">
        <w:rPr>
          <w:rFonts w:ascii="Garamond" w:eastAsia="Garamond" w:hAnsi="Garamond" w:cs="Garamond"/>
          <w:sz w:val="26"/>
          <w:szCs w:val="26"/>
        </w:rPr>
        <w:t xml:space="preserve"> by the IUCN red list in 2015</w:t>
      </w:r>
      <w:r w:rsidR="0015601A">
        <w:rPr>
          <w:rFonts w:ascii="Garamond" w:eastAsia="Garamond" w:hAnsi="Garamond" w:cs="Garamond"/>
          <w:sz w:val="26"/>
          <w:szCs w:val="26"/>
        </w:rPr>
        <w:t xml:space="preserve"> </w:t>
      </w:r>
      <w:r w:rsidR="00463F2C">
        <w:rPr>
          <w:rFonts w:ascii="Garamond" w:eastAsia="Garamond" w:hAnsi="Garamond" w:cs="Garamond"/>
          <w:sz w:val="26"/>
          <w:szCs w:val="26"/>
        </w:rPr>
        <w:fldChar w:fldCharType="begin"/>
      </w:r>
      <w:r w:rsidR="00463F2C">
        <w:rPr>
          <w:rFonts w:ascii="Garamond" w:eastAsia="Garamond" w:hAnsi="Garamond" w:cs="Garamond"/>
          <w:sz w:val="26"/>
          <w:szCs w:val="26"/>
        </w:rPr>
        <w:instrText xml:space="preserve"> ADDIN ZOTERO_ITEM CSL_CITATION {"citationID":"0PaRijmh","properties":{"formattedCitation":"(Gunn, 2015)","plainCitation":"(Gunn, 2015)","noteIndex":0},"citationItems":[{"id":91,"uris":["http://zotero.org/users/8386829/items/5Q3P9W55"],"uri":["http://zotero.org/users/8386829/items/5Q3P9W55"],"itemData":{"id":91,"type":"article-journal","abstract":"Established in 1964, the IUCN Red List of Threatened Species has evolved to become the world’s most comprehensive information source on the global conservation status of animal, fungi and plant species.","container-title":"IUCN Red List of Threatened Species","source":"www.iucnredlist.org","title":"IUCN Red List of Threatened Species: Rangifer tarandus","title-short":"IUCN Red List of Threatened Species","URL":"https://www.iucnredlist.org/en","author":[{"family":"Gunn","given":"Anne"}],"accessed":{"date-parts":[["2021",9,25]]},"issued":{"date-parts":[["2015",12,24]]}}}],"schema":"https://github.com/citation-style-language/schema/raw/master/csl-citation.json"} </w:instrText>
      </w:r>
      <w:r w:rsidR="00463F2C">
        <w:rPr>
          <w:rFonts w:ascii="Garamond" w:eastAsia="Garamond" w:hAnsi="Garamond" w:cs="Garamond"/>
          <w:sz w:val="26"/>
          <w:szCs w:val="26"/>
        </w:rPr>
        <w:fldChar w:fldCharType="separate"/>
      </w:r>
      <w:r w:rsidR="00463F2C">
        <w:rPr>
          <w:rFonts w:ascii="Garamond" w:eastAsia="Garamond" w:hAnsi="Garamond" w:cs="Garamond"/>
          <w:noProof/>
          <w:sz w:val="26"/>
          <w:szCs w:val="26"/>
        </w:rPr>
        <w:t>(Gunn, 2015)</w:t>
      </w:r>
      <w:r w:rsidR="00463F2C">
        <w:rPr>
          <w:rFonts w:ascii="Garamond" w:eastAsia="Garamond" w:hAnsi="Garamond" w:cs="Garamond"/>
          <w:sz w:val="26"/>
          <w:szCs w:val="26"/>
        </w:rPr>
        <w:fldChar w:fldCharType="end"/>
      </w:r>
      <w:r w:rsidR="00463F2C">
        <w:rPr>
          <w:rFonts w:ascii="Garamond" w:eastAsia="Garamond" w:hAnsi="Garamond" w:cs="Garamond"/>
          <w:sz w:val="26"/>
          <w:szCs w:val="26"/>
        </w:rPr>
        <w:t>.</w:t>
      </w:r>
      <w:r w:rsidR="0015601A">
        <w:rPr>
          <w:rFonts w:ascii="Garamond" w:eastAsia="Garamond" w:hAnsi="Garamond" w:cs="Garamond"/>
          <w:sz w:val="26"/>
          <w:szCs w:val="26"/>
        </w:rPr>
        <w:t xml:space="preserve"> The </w:t>
      </w:r>
      <w:r w:rsidR="0015601A" w:rsidRPr="00933344">
        <w:rPr>
          <w:rFonts w:ascii="Garamond" w:eastAsia="Garamond" w:hAnsi="Garamond" w:cs="Garamond"/>
          <w:b/>
          <w:bCs/>
          <w:sz w:val="26"/>
          <w:szCs w:val="26"/>
        </w:rPr>
        <w:t>causes of this decline remain uncertain</w:t>
      </w:r>
      <w:r w:rsidR="0015601A">
        <w:rPr>
          <w:rFonts w:ascii="Garamond" w:eastAsia="Garamond" w:hAnsi="Garamond" w:cs="Garamond"/>
          <w:sz w:val="26"/>
          <w:szCs w:val="26"/>
        </w:rPr>
        <w:t>, but likely include habitat change</w:t>
      </w:r>
      <w:r w:rsidR="00F13FDD">
        <w:rPr>
          <w:rFonts w:ascii="Garamond" w:eastAsia="Garamond" w:hAnsi="Garamond" w:cs="Garamond"/>
          <w:sz w:val="26"/>
          <w:szCs w:val="26"/>
        </w:rPr>
        <w:t>, with c</w:t>
      </w:r>
      <w:r>
        <w:rPr>
          <w:rFonts w:ascii="Garamond" w:eastAsia="Garamond" w:hAnsi="Garamond" w:cs="Garamond"/>
          <w:sz w:val="26"/>
          <w:szCs w:val="26"/>
        </w:rPr>
        <w:t xml:space="preserve">aribou </w:t>
      </w:r>
      <w:r w:rsidRPr="00275388">
        <w:rPr>
          <w:rFonts w:ascii="Garamond" w:eastAsia="Garamond" w:hAnsi="Garamond" w:cs="Garamond"/>
          <w:b/>
          <w:bCs/>
          <w:sz w:val="26"/>
          <w:szCs w:val="26"/>
        </w:rPr>
        <w:t>population size responding negatively to vegetation change</w:t>
      </w:r>
      <w:r w:rsidR="00F13FDD">
        <w:rPr>
          <w:rFonts w:ascii="Garamond" w:eastAsia="Garamond" w:hAnsi="Garamond" w:cs="Garamond"/>
          <w:b/>
          <w:bCs/>
          <w:sz w:val="26"/>
          <w:szCs w:val="26"/>
        </w:rPr>
        <w:t xml:space="preserve"> since c</w:t>
      </w:r>
      <w:r w:rsidR="0015601A">
        <w:rPr>
          <w:rFonts w:ascii="Garamond" w:eastAsia="Garamond" w:hAnsi="Garamond" w:cs="Garamond"/>
          <w:b/>
          <w:bCs/>
          <w:sz w:val="26"/>
          <w:szCs w:val="26"/>
        </w:rPr>
        <w:t>aribou</w:t>
      </w:r>
      <w:r w:rsidRPr="00275388">
        <w:rPr>
          <w:rFonts w:ascii="Garamond" w:eastAsia="Garamond" w:hAnsi="Garamond" w:cs="Garamond"/>
          <w:b/>
          <w:bCs/>
          <w:sz w:val="26"/>
          <w:szCs w:val="26"/>
        </w:rPr>
        <w:t xml:space="preserve"> require late successional habitats </w:t>
      </w:r>
      <w:r w:rsidR="0015601A" w:rsidRPr="0015601A">
        <w:rPr>
          <w:rFonts w:ascii="Garamond" w:eastAsia="Garamond" w:hAnsi="Garamond" w:cs="Garamond"/>
          <w:sz w:val="26"/>
          <w:szCs w:val="26"/>
        </w:rPr>
        <w:fldChar w:fldCharType="begin"/>
      </w:r>
      <w:r w:rsidR="0015601A" w:rsidRPr="0015601A">
        <w:rPr>
          <w:rFonts w:ascii="Garamond" w:eastAsia="Garamond" w:hAnsi="Garamond" w:cs="Garamond"/>
          <w:sz w:val="26"/>
          <w:szCs w:val="26"/>
        </w:rPr>
        <w:instrText xml:space="preserve"> ADDIN ZOTERO_ITEM CSL_CITATION {"citationID":"S9zn8Xkd","properties":{"formattedCitation":"(APPS et al., 2001)","plainCitation":"(APPS et al., 2001)","noteIndex":0},"citationItems":[{"id":79,"uris":["http://zotero.org/users/8386829/items/HMHTYSAL"],"uri":["http://zotero.org/users/8386829/items/HMHTYSAL"],"itemData":{"id":79,"type":"article-journal","abstract":"Mountain caribou, an endangered ecotype of woodland caribou (Rangifer tarandus caribou) are associated with late-successional forests, and protecting their habitat conflicts with timber extraction. Our objectives were to describe seasonal, scale-dependent caribou-habitat relationships and to provide a means for their integration with forest planning. Between 1992 and 1999, 60 caribou were radiolocated 3,775 times in the north Columbia Mountains of British Columbia. We analyzed caribou selection for multiple forest overstory and terrain attributes across 4 nested spatial scales, comparing successively smaller and closer paired landscapes (used and random). Seasonal habitat selection varied with scale for most attributes. During early winter, caribou preferred broad landscapes of low elevation, gentle terrain, high productivity, high canopy cover, and old and young forests of species indicative of a relatively mild, dry climate. Finer-scale preferences were for old western hemlock (Tsuga heterophylla) and western redcedar (Thuja plicata) stands, high canopy closure, high productivity, and southern aspects. During late winter, caribou preferred broad landscapes of high elevation, northern aspects, and old Engelmann spruce (Picea engelmanii) and subalpine fir (Abies lasiocarpa) stands. Overstory preferences were similar at fine scales, coupled with low canopy closure and productivity, high elevations, and gentle terrain. During spring, caribou preferred broad landscapes of young and old closed canopy cedar, hemlock, and spruce forests of high productivity at low elevations. Preferences were similar at finer scales but included gentle slopes. Summer preferences included closed canopy, old spruce and subalpine fir forests of high productivity across scales, north and east aspects at broad scales, and gentle terrain at fine scales. Of the variables considered, linear combinations of subsets could explain and predict seasonal habitat selection across scales (P &lt; 0.001). Our results confirm the close association of mountain caribou with old-growth forests, and describe relationships that can be accounted for in spatially explicit habitat-timber supply forecast models.","container-title":"The Journal of wildlife management","DOI":"10.2307/3803278","ISSN":"0022-541X","issue":"1","language":"eng","note":"publisher-place: Bethesda, MD\npublisher: The Wildlife Society","page":"65–77","source":"discovered.ed.ac.uk","title":"Scale-Dependent Habitat Selection by Mountain Caribou, Columbia Mountains, British Columbia","volume":"65","author":[{"family":"APPS","given":"Clayton D."},{"family":"MCLELLAN","given":"Bruce N."},{"family":"KINLEY","given":"Trevor A."},{"family":"FLAA","given":"John P."}],"issued":{"date-parts":[["2001"]]}}}],"schema":"https://github.com/citation-style-language/schema/raw/master/csl-citation.json"} </w:instrText>
      </w:r>
      <w:r w:rsidR="0015601A" w:rsidRPr="0015601A">
        <w:rPr>
          <w:rFonts w:ascii="Garamond" w:eastAsia="Garamond" w:hAnsi="Garamond" w:cs="Garamond"/>
          <w:sz w:val="26"/>
          <w:szCs w:val="26"/>
        </w:rPr>
        <w:fldChar w:fldCharType="separate"/>
      </w:r>
      <w:r w:rsidR="00BC7488">
        <w:rPr>
          <w:rFonts w:ascii="Garamond" w:eastAsia="Garamond" w:hAnsi="Garamond" w:cs="Garamond"/>
          <w:noProof/>
          <w:sz w:val="26"/>
          <w:szCs w:val="26"/>
        </w:rPr>
        <w:t>(APPS et al., 2001)</w:t>
      </w:r>
      <w:r w:rsidR="0015601A" w:rsidRPr="0015601A">
        <w:rPr>
          <w:rFonts w:ascii="Garamond" w:eastAsia="Garamond" w:hAnsi="Garamond" w:cs="Garamond"/>
          <w:sz w:val="26"/>
          <w:szCs w:val="26"/>
        </w:rPr>
        <w:fldChar w:fldCharType="end"/>
      </w:r>
      <w:r w:rsidR="0015601A">
        <w:rPr>
          <w:rFonts w:ascii="Garamond" w:eastAsia="Garamond" w:hAnsi="Garamond" w:cs="Garamond"/>
          <w:b/>
          <w:bCs/>
          <w:sz w:val="26"/>
          <w:szCs w:val="26"/>
        </w:rPr>
        <w:t xml:space="preserve"> </w:t>
      </w:r>
      <w:r>
        <w:rPr>
          <w:rFonts w:ascii="Garamond" w:eastAsia="Garamond" w:hAnsi="Garamond" w:cs="Garamond"/>
          <w:sz w:val="26"/>
          <w:szCs w:val="26"/>
        </w:rPr>
        <w:t xml:space="preserve">and tend to browse in areas containing abundant lichen cover </w:t>
      </w:r>
      <w:r w:rsidR="0015601A">
        <w:rPr>
          <w:rFonts w:ascii="Garamond" w:eastAsia="Garamond" w:hAnsi="Garamond" w:cs="Garamond"/>
          <w:sz w:val="26"/>
          <w:szCs w:val="26"/>
        </w:rPr>
        <w:fldChar w:fldCharType="begin"/>
      </w:r>
      <w:r w:rsidR="0015601A">
        <w:rPr>
          <w:rFonts w:ascii="Garamond" w:eastAsia="Garamond" w:hAnsi="Garamond" w:cs="Garamond"/>
          <w:sz w:val="26"/>
          <w:szCs w:val="26"/>
        </w:rPr>
        <w:instrText xml:space="preserve"> ADDIN ZOTERO_ITEM CSL_CITATION {"citationID":"TLk98yjx","properties":{"formattedCitation":"(Joly et al., 2003)","plainCitation":"(Joly et al., 2003)","noteIndex":0},"citationItems":[{"id":93,"uris":["http://zotero.org/users/8386829/items/CEJG8VIC"],"uri":["http://zotero.org/users/8386829/items/CEJG8VIC"],"itemData":{"id":93,"type":"article-journal","abstract":"The role of wildland fire in the winter habitat use of caribou (Rangifer tarandus) has long been debated. Fire has been viewed as detrimental to caribou because it destroys the slow-growing climax forage lichens that caribou utilize in winter. Other researchers argued that caribou were not reliant on lichens and that fire may be beneficial, even in the short term. We evaluated the distribution of caribou relative to recent fires (&lt;50 years old) within the current winter range of the Nelchina caribou herd in east-central Alaska. To address issues concerning independence and spatial and temporal scales, we used both conventional very high frequency and global positioning system telemetry to estimate caribou use relative to recent, known-aged burns. In addition, we used two methods to estimate availability of different habitat classes. Caribou used recently burned areas much less than expected, regardless of methodologies used. Moreover, within burns, caribou were more likely to use habitat within 500 m of the burn perimeter than core areas. Methods for determining use and availability did not have large influences on our measures of habitat selectivity.Le rôle des feux de toundra sur l'utilisation de l'habitat par le caribou (Rangifer tarandus) en hiver fait l'objet de longs débats. Le feu est considéré comme nuisible au caribou, car il détruit les lichens à croissance lente du climax que le caribou utilise en hiver. D'autres chercheurs pensent que le caribou n'est pas dépendant des lichens et que le feu peut être bénéfique, même à court terme. Nous avons évalué la répartition des caribous en fonction des feux récents (&lt;50 ans) dans les aires d'hivernage actuelles du troupeau de caribous Nelchina dans le centre-est de l'Alaska. Pour résoudre les questions relatives à l'indépendance et aux échelles spatiales et temporelles, nous avons utilisé à la fois la télémétrie conventionnelle à très haute fréquence et la télémétrie basée sur le système de positionnement global pour estimer l'utilisation par les caribous de surfaces récemment brûlées d'âge connu. De plus, nous avons utilisé deux méthodes pour estimer la disponibilité des différentes classes d'habitat. Les caribous utilisent les surfaces récemment incendiées beaucoup moins que prévu, quelle que soit la méthodologie employée. De plus, sur les surfaces incendiés, les caribous sont plus susceptibles d'utiliser les habitats situés à moins de 500 m du périmètre de la surface brûlée que la région centrale. Les méthodes employées pour déterminer l'utilisation et la disponibilité n'ont pas d'influence importante sur nos mesures de sélectivité de l'habitat.[Traduit par la Rédaction]","container-title":"Canadian journal of zoology","DOI":"10.1139/z03-109","ISSN":"0008-4301","issue":"7","language":"eng","note":"publisher-place: Ottawa, Canada\npublisher: NRC Research Press","page":"1192–1201","source":"discovered.ed.ac.uk","title":"Winter habitat use by female caribou in relation to wildland fires in interior Alaska","volume":"81","author":[{"family":"Joly","given":"Kyle"},{"family":"Dale","given":"Bruce W."},{"family":"Collins","given":"William B."},{"family":"Adams","given":"Layne G."}],"issued":{"date-parts":[["2003"]]}}}],"schema":"https://github.com/citation-style-language/schema/raw/master/csl-citation.json"} </w:instrText>
      </w:r>
      <w:r w:rsidR="0015601A">
        <w:rPr>
          <w:rFonts w:ascii="Garamond" w:eastAsia="Garamond" w:hAnsi="Garamond" w:cs="Garamond"/>
          <w:sz w:val="26"/>
          <w:szCs w:val="26"/>
        </w:rPr>
        <w:fldChar w:fldCharType="separate"/>
      </w:r>
      <w:r w:rsidR="0015601A">
        <w:rPr>
          <w:rFonts w:ascii="Garamond" w:eastAsia="Garamond" w:hAnsi="Garamond" w:cs="Garamond"/>
          <w:noProof/>
          <w:sz w:val="26"/>
          <w:szCs w:val="26"/>
        </w:rPr>
        <w:t>(Joly et al., 2003)</w:t>
      </w:r>
      <w:r w:rsidR="0015601A">
        <w:rPr>
          <w:rFonts w:ascii="Garamond" w:eastAsia="Garamond" w:hAnsi="Garamond" w:cs="Garamond"/>
          <w:sz w:val="26"/>
          <w:szCs w:val="26"/>
        </w:rPr>
        <w:fldChar w:fldCharType="end"/>
      </w:r>
      <w:r>
        <w:rPr>
          <w:rFonts w:ascii="Garamond" w:eastAsia="Garamond" w:hAnsi="Garamond" w:cs="Garamond"/>
          <w:sz w:val="26"/>
          <w:szCs w:val="26"/>
        </w:rPr>
        <w:t xml:space="preserve">. </w:t>
      </w:r>
      <w:r w:rsidR="00F311E8">
        <w:rPr>
          <w:rFonts w:ascii="Garamond" w:eastAsia="Garamond" w:hAnsi="Garamond" w:cs="Garamond"/>
          <w:sz w:val="26"/>
          <w:szCs w:val="26"/>
        </w:rPr>
        <w:t>Caribou are generalists</w:t>
      </w:r>
      <w:r w:rsidR="00F311E8">
        <w:rPr>
          <w:rFonts w:ascii="Garamond" w:eastAsia="Garamond" w:hAnsi="Garamond" w:cs="Garamond"/>
          <w:sz w:val="26"/>
          <w:szCs w:val="26"/>
        </w:rPr>
        <w:t xml:space="preserve"> (</w:t>
      </w:r>
      <w:r w:rsidR="00F311E8">
        <w:rPr>
          <w:rFonts w:ascii="Garamond" w:eastAsia="Garamond" w:hAnsi="Garamond" w:cs="Garamond"/>
          <w:sz w:val="26"/>
          <w:szCs w:val="26"/>
        </w:rPr>
        <w:t>with diets including sedges, forbs, lichens, and shrubs</w:t>
      </w:r>
      <w:r w:rsidR="00F311E8">
        <w:rPr>
          <w:rFonts w:ascii="Garamond" w:eastAsia="Garamond" w:hAnsi="Garamond" w:cs="Garamond"/>
          <w:sz w:val="26"/>
          <w:szCs w:val="26"/>
        </w:rPr>
        <w:t>) and</w:t>
      </w:r>
      <w:r w:rsidR="00F311E8">
        <w:rPr>
          <w:rFonts w:ascii="Garamond" w:eastAsia="Garamond" w:hAnsi="Garamond" w:cs="Garamond"/>
          <w:sz w:val="26"/>
          <w:szCs w:val="26"/>
        </w:rPr>
        <w:t xml:space="preserve"> seasonally selective</w:t>
      </w:r>
      <w:r w:rsidR="00F311E8">
        <w:rPr>
          <w:rFonts w:ascii="Garamond" w:eastAsia="Garamond" w:hAnsi="Garamond" w:cs="Garamond"/>
          <w:sz w:val="26"/>
          <w:szCs w:val="26"/>
        </w:rPr>
        <w:t>: i</w:t>
      </w:r>
      <w:r w:rsidR="00F311E8">
        <w:rPr>
          <w:rFonts w:ascii="Garamond" w:eastAsia="Garamond" w:hAnsi="Garamond" w:cs="Garamond"/>
          <w:sz w:val="26"/>
          <w:szCs w:val="26"/>
        </w:rPr>
        <w:t>n the winter, caribou prefer to forage on</w:t>
      </w:r>
      <w:r w:rsidR="00F311E8">
        <w:rPr>
          <w:rFonts w:ascii="Garamond" w:eastAsia="Garamond" w:hAnsi="Garamond" w:cs="Garamond"/>
          <w:sz w:val="26"/>
          <w:szCs w:val="26"/>
        </w:rPr>
        <w:t xml:space="preserve"> slow-growing</w:t>
      </w:r>
      <w:r w:rsidR="00F311E8">
        <w:rPr>
          <w:rFonts w:ascii="Garamond" w:eastAsia="Garamond" w:hAnsi="Garamond" w:cs="Garamond"/>
          <w:sz w:val="26"/>
          <w:szCs w:val="26"/>
        </w:rPr>
        <w:t xml:space="preserve"> lichens </w:t>
      </w:r>
      <w:r w:rsidR="00F311E8">
        <w:rPr>
          <w:rFonts w:ascii="Garamond" w:eastAsia="Garamond" w:hAnsi="Garamond" w:cs="Garamond"/>
          <w:sz w:val="26"/>
          <w:szCs w:val="26"/>
        </w:rPr>
        <w:fldChar w:fldCharType="begin"/>
      </w:r>
      <w:r w:rsidR="00F311E8">
        <w:rPr>
          <w:rFonts w:ascii="Garamond" w:eastAsia="Garamond" w:hAnsi="Garamond" w:cs="Garamond"/>
          <w:sz w:val="26"/>
          <w:szCs w:val="26"/>
        </w:rPr>
        <w:instrText xml:space="preserve"> ADDIN ZOTERO_ITEM CSL_CITATION {"citationID":"EZYjgaCK","properties":{"formattedCitation":"(Russell, Martell &amp; Nixon, 1993)","plainCitation":"(Russell, Martell &amp; Nixon, 1993)","noteIndex":0},"citationItems":[{"id":134,"uris":["http://zotero.org/users/8386829/items/J5VGIBD2"],"uri":["http://zotero.org/users/8386829/items/J5VGIBD2"],"itemData":{"id":134,"type":"article-journal","container-title":"Rangifer","DOI":"10.7557/2.13.5.1057","ISSN":"1890-6729","issue":"5","language":"eng","note":"publisher: Septentrio Academic Publishing","page":"1-","source":"discovered.ed.ac.uk","title":"Range Ecology of the Porcupine Caribou Herd in Canada","volume":"13","author":[{"family":"Russell","given":"Don E."},{"family":"Martell","given":"Art M."},{"family":"Nixon","given":"Wendy A. C."}],"issued":{"date-parts":[["1993"]]}}}],"schema":"https://github.com/citation-style-language/schema/raw/master/csl-citation.json"} </w:instrText>
      </w:r>
      <w:r w:rsidR="00F311E8">
        <w:rPr>
          <w:rFonts w:ascii="Garamond" w:eastAsia="Garamond" w:hAnsi="Garamond" w:cs="Garamond"/>
          <w:sz w:val="26"/>
          <w:szCs w:val="26"/>
        </w:rPr>
        <w:fldChar w:fldCharType="separate"/>
      </w:r>
      <w:r w:rsidR="00F311E8">
        <w:rPr>
          <w:rFonts w:ascii="Garamond" w:eastAsia="Garamond" w:hAnsi="Garamond" w:cs="Garamond"/>
          <w:noProof/>
          <w:sz w:val="26"/>
          <w:szCs w:val="26"/>
        </w:rPr>
        <w:t>(Russell, Martell &amp; Nixon, 1993)</w:t>
      </w:r>
      <w:r w:rsidR="00F311E8">
        <w:rPr>
          <w:rFonts w:ascii="Garamond" w:eastAsia="Garamond" w:hAnsi="Garamond" w:cs="Garamond"/>
          <w:sz w:val="26"/>
          <w:szCs w:val="26"/>
        </w:rPr>
        <w:fldChar w:fldCharType="end"/>
      </w:r>
      <w:r w:rsidR="00F311E8">
        <w:rPr>
          <w:rFonts w:ascii="Garamond" w:eastAsia="Garamond" w:hAnsi="Garamond" w:cs="Garamond"/>
          <w:sz w:val="26"/>
          <w:szCs w:val="26"/>
        </w:rPr>
        <w:t xml:space="preserve">. </w:t>
      </w:r>
      <w:r w:rsidR="00EE1236">
        <w:rPr>
          <w:rFonts w:ascii="Garamond" w:eastAsia="Garamond" w:hAnsi="Garamond" w:cs="Garamond"/>
          <w:sz w:val="26"/>
          <w:szCs w:val="26"/>
        </w:rPr>
        <w:t xml:space="preserve">Being migratory, caribou populations are highly susceptible to landscape </w:t>
      </w:r>
      <w:r w:rsidR="00EE1236">
        <w:rPr>
          <w:rFonts w:ascii="Garamond" w:eastAsia="Garamond" w:hAnsi="Garamond" w:cs="Garamond"/>
          <w:sz w:val="26"/>
          <w:szCs w:val="26"/>
        </w:rPr>
        <w:lastRenderedPageBreak/>
        <w:t>change and seasonal habitat degradation, disrupting migration routes. Some known mechanisms causing disruption include anthropogenic barriers, unregulated hunting,</w:t>
      </w:r>
      <w:r w:rsidR="00F13FDD">
        <w:rPr>
          <w:rFonts w:ascii="Garamond" w:eastAsia="Garamond" w:hAnsi="Garamond" w:cs="Garamond"/>
          <w:sz w:val="26"/>
          <w:szCs w:val="26"/>
        </w:rPr>
        <w:t xml:space="preserve"> and</w:t>
      </w:r>
      <w:r w:rsidR="00EE1236">
        <w:rPr>
          <w:rFonts w:ascii="Garamond" w:eastAsia="Garamond" w:hAnsi="Garamond" w:cs="Garamond"/>
          <w:sz w:val="26"/>
          <w:szCs w:val="26"/>
        </w:rPr>
        <w:t xml:space="preserve"> habitat fragmentation. The possible interactions of </w:t>
      </w:r>
      <w:r w:rsidR="00F13FDD">
        <w:rPr>
          <w:rFonts w:ascii="Garamond" w:eastAsia="Garamond" w:hAnsi="Garamond" w:cs="Garamond"/>
          <w:sz w:val="26"/>
          <w:szCs w:val="26"/>
        </w:rPr>
        <w:t>climate change</w:t>
      </w:r>
      <w:r w:rsidR="00EE1236">
        <w:rPr>
          <w:rFonts w:ascii="Garamond" w:eastAsia="Garamond" w:hAnsi="Garamond" w:cs="Garamond"/>
          <w:sz w:val="26"/>
          <w:szCs w:val="26"/>
        </w:rPr>
        <w:t xml:space="preserve"> with caribou population</w:t>
      </w:r>
      <w:r w:rsidR="00F13FDD">
        <w:rPr>
          <w:rFonts w:ascii="Garamond" w:eastAsia="Garamond" w:hAnsi="Garamond" w:cs="Garamond"/>
          <w:sz w:val="26"/>
          <w:szCs w:val="26"/>
        </w:rPr>
        <w:t xml:space="preserve"> dynamics</w:t>
      </w:r>
      <w:r w:rsidR="00EE1236">
        <w:rPr>
          <w:rFonts w:ascii="Garamond" w:eastAsia="Garamond" w:hAnsi="Garamond" w:cs="Garamond"/>
          <w:sz w:val="26"/>
          <w:szCs w:val="26"/>
        </w:rPr>
        <w:t xml:space="preserve"> </w:t>
      </w:r>
      <w:r w:rsidR="00F13FDD">
        <w:rPr>
          <w:rFonts w:ascii="Garamond" w:eastAsia="Garamond" w:hAnsi="Garamond" w:cs="Garamond"/>
          <w:sz w:val="26"/>
          <w:szCs w:val="26"/>
        </w:rPr>
        <w:t>are</w:t>
      </w:r>
      <w:r w:rsidR="00EE1236">
        <w:rPr>
          <w:rFonts w:ascii="Garamond" w:eastAsia="Garamond" w:hAnsi="Garamond" w:cs="Garamond"/>
          <w:sz w:val="26"/>
          <w:szCs w:val="26"/>
        </w:rPr>
        <w:t xml:space="preserve"> highly complex</w:t>
      </w:r>
      <w:r w:rsidR="00F13FDD">
        <w:rPr>
          <w:rFonts w:ascii="Garamond" w:eastAsia="Garamond" w:hAnsi="Garamond" w:cs="Garamond"/>
          <w:sz w:val="26"/>
          <w:szCs w:val="26"/>
        </w:rPr>
        <w:t xml:space="preserve"> and still under-studied. It </w:t>
      </w:r>
      <w:proofErr w:type="spellStart"/>
      <w:r w:rsidR="00F13FDD">
        <w:rPr>
          <w:rFonts w:ascii="Garamond" w:eastAsia="Garamond" w:hAnsi="Garamond" w:cs="Garamond"/>
          <w:sz w:val="26"/>
          <w:szCs w:val="26"/>
        </w:rPr>
        <w:t>is</w:t>
      </w:r>
      <w:proofErr w:type="spellEnd"/>
      <w:r w:rsidR="00F13FDD">
        <w:rPr>
          <w:rFonts w:ascii="Garamond" w:eastAsia="Garamond" w:hAnsi="Garamond" w:cs="Garamond"/>
          <w:sz w:val="26"/>
          <w:szCs w:val="26"/>
        </w:rPr>
        <w:t xml:space="preserve"> likely that warming temperatures will </w:t>
      </w:r>
      <w:r w:rsidR="00EE1236">
        <w:rPr>
          <w:rFonts w:ascii="Garamond" w:eastAsia="Garamond" w:hAnsi="Garamond" w:cs="Garamond"/>
          <w:sz w:val="26"/>
          <w:szCs w:val="26"/>
        </w:rPr>
        <w:t>increase effects of disease and parasite loads</w:t>
      </w:r>
      <w:r w:rsidR="00F13FDD">
        <w:rPr>
          <w:rFonts w:ascii="Garamond" w:eastAsia="Garamond" w:hAnsi="Garamond" w:cs="Garamond"/>
          <w:sz w:val="26"/>
          <w:szCs w:val="26"/>
        </w:rPr>
        <w:t xml:space="preserve"> </w:t>
      </w:r>
      <w:r w:rsidR="00F13FDD">
        <w:rPr>
          <w:rFonts w:ascii="Garamond" w:eastAsia="Garamond" w:hAnsi="Garamond" w:cs="Garamond"/>
          <w:sz w:val="26"/>
          <w:szCs w:val="26"/>
        </w:rPr>
        <w:fldChar w:fldCharType="begin"/>
      </w:r>
      <w:r w:rsidR="00F13FDD">
        <w:rPr>
          <w:rFonts w:ascii="Garamond" w:eastAsia="Garamond" w:hAnsi="Garamond" w:cs="Garamond"/>
          <w:sz w:val="26"/>
          <w:szCs w:val="26"/>
        </w:rPr>
        <w:instrText xml:space="preserve"> ADDIN ZOTERO_ITEM CSL_CITATION {"citationID":"NPAtO3rY","properties":{"formattedCitation":"(Gunn, 2015)","plainCitation":"(Gunn, 2015)","noteIndex":0},"citationItems":[{"id":91,"uris":["http://zotero.org/users/8386829/items/5Q3P9W55"],"uri":["http://zotero.org/users/8386829/items/5Q3P9W55"],"itemData":{"id":91,"type":"article-journal","abstract":"Established in 1964, the IUCN Red List of Threatened Species has evolved to become the world’s most comprehensive information source on the global conservation status of animal, fungi and plant species.","container-title":"IUCN Red List of Threatened Species","source":"www.iucnredlist.org","title":"IUCN Red List of Threatened Species: Rangifer tarandus","title-short":"IUCN Red List of Threatened Species","URL":"https://www.iucnredlist.org/en","author":[{"family":"Gunn","given":"Anne"}],"accessed":{"date-parts":[["2021",9,25]]},"issued":{"date-parts":[["2015",12,24]]}}}],"schema":"https://github.com/citation-style-language/schema/raw/master/csl-citation.json"} </w:instrText>
      </w:r>
      <w:r w:rsidR="00F13FDD">
        <w:rPr>
          <w:rFonts w:ascii="Garamond" w:eastAsia="Garamond" w:hAnsi="Garamond" w:cs="Garamond"/>
          <w:sz w:val="26"/>
          <w:szCs w:val="26"/>
        </w:rPr>
        <w:fldChar w:fldCharType="separate"/>
      </w:r>
      <w:r w:rsidR="00F13FDD">
        <w:rPr>
          <w:rFonts w:ascii="Garamond" w:eastAsia="Garamond" w:hAnsi="Garamond" w:cs="Garamond"/>
          <w:noProof/>
          <w:sz w:val="26"/>
          <w:szCs w:val="26"/>
        </w:rPr>
        <w:t>(Gunn, 2015)</w:t>
      </w:r>
      <w:r w:rsidR="00F13FDD">
        <w:rPr>
          <w:rFonts w:ascii="Garamond" w:eastAsia="Garamond" w:hAnsi="Garamond" w:cs="Garamond"/>
          <w:sz w:val="26"/>
          <w:szCs w:val="26"/>
        </w:rPr>
        <w:fldChar w:fldCharType="end"/>
      </w:r>
      <w:r w:rsidR="00F13FDD">
        <w:rPr>
          <w:rFonts w:ascii="Garamond" w:eastAsia="Garamond" w:hAnsi="Garamond" w:cs="Garamond"/>
          <w:sz w:val="26"/>
          <w:szCs w:val="26"/>
        </w:rPr>
        <w:t xml:space="preserve">, but how migratory behaviour may be affected still remains unclear. </w:t>
      </w:r>
    </w:p>
    <w:p w14:paraId="538BC31C" w14:textId="77777777" w:rsidR="00F311E8" w:rsidRDefault="00F311E8">
      <w:pPr>
        <w:spacing w:line="360" w:lineRule="auto"/>
        <w:ind w:firstLine="720"/>
        <w:jc w:val="both"/>
        <w:rPr>
          <w:rFonts w:ascii="Garamond" w:eastAsia="Garamond" w:hAnsi="Garamond" w:cs="Garamond"/>
          <w:sz w:val="26"/>
          <w:szCs w:val="26"/>
        </w:rPr>
      </w:pPr>
    </w:p>
    <w:p w14:paraId="41356995" w14:textId="712BEDF0" w:rsidR="00C72742" w:rsidRDefault="00982977" w:rsidP="00BF3331">
      <w:pPr>
        <w:spacing w:line="360" w:lineRule="auto"/>
        <w:ind w:firstLine="720"/>
        <w:jc w:val="both"/>
        <w:rPr>
          <w:rFonts w:ascii="Garamond" w:eastAsia="Garamond" w:hAnsi="Garamond" w:cs="Garamond"/>
          <w:sz w:val="26"/>
          <w:szCs w:val="26"/>
        </w:rPr>
      </w:pPr>
      <w:r>
        <w:rPr>
          <w:rFonts w:ascii="Garamond" w:eastAsia="Garamond" w:hAnsi="Garamond" w:cs="Garamond"/>
          <w:sz w:val="26"/>
          <w:szCs w:val="26"/>
        </w:rPr>
        <w:t xml:space="preserve">Distributing across the U.S-Canadian border, the </w:t>
      </w:r>
      <w:r w:rsidRPr="00933344">
        <w:rPr>
          <w:rFonts w:ascii="Garamond" w:eastAsia="Garamond" w:hAnsi="Garamond" w:cs="Garamond"/>
          <w:b/>
          <w:bCs/>
          <w:sz w:val="26"/>
          <w:szCs w:val="26"/>
        </w:rPr>
        <w:t>Porcupine Caribou Herd (PCH)</w:t>
      </w:r>
      <w:r>
        <w:rPr>
          <w:rFonts w:ascii="Garamond" w:eastAsia="Garamond" w:hAnsi="Garamond" w:cs="Garamond"/>
          <w:sz w:val="26"/>
          <w:szCs w:val="26"/>
        </w:rPr>
        <w:t xml:space="preserve"> is one of the largest herds in North America </w:t>
      </w:r>
      <w:r w:rsidR="00F311E8">
        <w:rPr>
          <w:rFonts w:ascii="Garamond" w:eastAsia="Garamond" w:hAnsi="Garamond" w:cs="Garamond"/>
          <w:sz w:val="26"/>
          <w:szCs w:val="26"/>
        </w:rPr>
        <w:fldChar w:fldCharType="begin"/>
      </w:r>
      <w:r w:rsidR="00F311E8">
        <w:rPr>
          <w:rFonts w:ascii="Garamond" w:eastAsia="Garamond" w:hAnsi="Garamond" w:cs="Garamond"/>
          <w:sz w:val="26"/>
          <w:szCs w:val="26"/>
        </w:rPr>
        <w:instrText xml:space="preserve"> ADDIN ZOTERO_ITEM CSL_CITATION {"citationID":"JECJl0qK","properties":{"formattedCitation":"(Severson et al., 2021)","plainCitation":"(Severson et al., 2021)","noteIndex":0},"citationItems":[{"id":104,"uris":["http://zotero.org/users/8386829/items/6AB9GZLT"],"uri":["http://zotero.org/users/8386829/items/6AB9GZLT"],"itemData":{"id":104,"type":"article-journal","abstract":"Annual variation in phenology can have profound effects on the behavior of animals. As climate change advances spring phenology in ecosystems around the globe, it is becoming increasingly important to understand how animals respond to variation in the timing of seasonal events and how their responses may shift in the future. We investigated the influence of spring phenology on the behavior of migratory, barren</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ground caribou (Rangifer tarandus), a species that has evolved to cope with short Arctic summers. Specifically, we examined the effect of spring snow melt and vegetation growth on the current and potential future space</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use patterns of the Porcupine Caribou Herd (PCH), which exhibits large, inter</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annual shifts in their calving and post</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calving distributions across the U.S.–Canadian border. We quantified PCH selection for snow melt and vegetation phenology using machine learning models, determined how selection resulted in annual shifts in space</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use, and then projected future distributions based on climate</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driven phenology models. Caribou exhibited strong, scale</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dependent selection for both snow melt and vegetation growth. During the calving season, caribou selected areas at finer scales where the snow had melted and vegetation was greening, but within broader landscapes that were still brown or snow covered. During the post</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calving season, they selected vegetation with intermediate biomass expected to have high forage quality. Annual variation in spring phenology predicted major shifts in PCH space</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use. In years with early spring phenology, PCH predominately used habitat in Alaska, while in years with late phenology, they spent more time in Yukon. Future climate conditions were projected to advance spring phenology, shifting PCH calving and post</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calving distributions further west into Alaska. Our results demonstrate that caribou selection for habitat in specific phenological stages drive dramatic shifts in annual space</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use patterns, and will likely affect future distributions, underscoring the importance of maintaining sufficient suitable habitat to allow for behavioral plasticity.\nThe Porcupine Caribou Herd spends their summer calving and post</w:instrText>
      </w:r>
      <w:r w:rsidR="00F311E8">
        <w:rPr>
          <w:rFonts w:ascii="Cambria Math" w:eastAsia="Garamond" w:hAnsi="Cambria Math" w:cs="Cambria Math"/>
          <w:sz w:val="26"/>
          <w:szCs w:val="26"/>
        </w:rPr>
        <w:instrText>‐</w:instrText>
      </w:r>
      <w:r w:rsidR="00F311E8">
        <w:rPr>
          <w:rFonts w:ascii="Garamond" w:eastAsia="Garamond" w:hAnsi="Garamond" w:cs="Garamond"/>
          <w:sz w:val="26"/>
          <w:szCs w:val="26"/>
        </w:rPr>
        <w:instrText>calving seasons on the Arctic coastal plain of Alaska and Yukon but can exhibit substantial annual shifts in their precise distributions. Our models demonstrated that annual variation in spring snow</w:instrText>
      </w:r>
      <w:r w:rsidR="00F311E8">
        <w:rPr>
          <w:rFonts w:ascii="Times New Roman" w:eastAsia="Garamond" w:hAnsi="Times New Roman" w:cs="Times New Roman"/>
          <w:sz w:val="26"/>
          <w:szCs w:val="26"/>
        </w:rPr>
        <w:instrText>​</w:instrText>
      </w:r>
      <w:r w:rsidR="00F311E8">
        <w:rPr>
          <w:rFonts w:ascii="Garamond" w:eastAsia="Garamond" w:hAnsi="Garamond" w:cs="Garamond"/>
          <w:sz w:val="26"/>
          <w:szCs w:val="26"/>
        </w:rPr>
        <w:instrText xml:space="preserve"> melt and vegetation phenology drove variation in summer range locations. Based on climate projections, the future summer ranges were predicted to shift further west and north into the Alaskan coastal plain due to advancing spring phenology, underscoring the need for sufficient habitat to allow for behavioral adaptation in the changing environment.","container-title":"Global change biology","DOI":"10.1111/gcb.15682","ISSN":"1354-1013","issue":"19","language":"eng","note":"publisher-place: England\npublisher: Wiley Subscription Services, Inc","page":"4546–4563","source":"discovered.ed.ac.uk","title":"Spring phenology drives range shifts in a migratory Arctic ungulate with key implications for the future","volume":"27","author":[{"family":"Severson","given":"John P."},{"family":"Johnson","given":"Heather E."},{"family":"Arthur","given":"Stephen M."},{"family":"Leacock","given":"William B."},{"family":"Suitor","given":"Michael J."}],"issued":{"date-parts":[["2021"]]}}}],"schema":"https://github.com/citation-style-language/schema/raw/master/csl-citation.json"} </w:instrText>
      </w:r>
      <w:r w:rsidR="00F311E8">
        <w:rPr>
          <w:rFonts w:ascii="Garamond" w:eastAsia="Garamond" w:hAnsi="Garamond" w:cs="Garamond"/>
          <w:sz w:val="26"/>
          <w:szCs w:val="26"/>
        </w:rPr>
        <w:fldChar w:fldCharType="separate"/>
      </w:r>
      <w:r w:rsidR="00F311E8">
        <w:rPr>
          <w:rFonts w:ascii="Garamond" w:eastAsia="Garamond" w:hAnsi="Garamond" w:cs="Garamond"/>
          <w:noProof/>
          <w:sz w:val="26"/>
          <w:szCs w:val="26"/>
        </w:rPr>
        <w:t>(Severson et al., 2021)</w:t>
      </w:r>
      <w:r w:rsidR="00F311E8">
        <w:rPr>
          <w:rFonts w:ascii="Garamond" w:eastAsia="Garamond" w:hAnsi="Garamond" w:cs="Garamond"/>
          <w:sz w:val="26"/>
          <w:szCs w:val="26"/>
        </w:rPr>
        <w:fldChar w:fldCharType="end"/>
      </w:r>
      <w:r>
        <w:rPr>
          <w:rFonts w:ascii="Garamond" w:eastAsia="Garamond" w:hAnsi="Garamond" w:cs="Garamond"/>
          <w:sz w:val="26"/>
          <w:szCs w:val="26"/>
        </w:rPr>
        <w:t>. The PCH plays a key role in the ecosystem by supporting predator populations</w:t>
      </w:r>
      <w:r>
        <w:rPr>
          <w:rFonts w:ascii="Garamond" w:eastAsia="Garamond" w:hAnsi="Garamond" w:cs="Garamond"/>
          <w:sz w:val="28"/>
          <w:szCs w:val="28"/>
        </w:rPr>
        <w:t xml:space="preserve"> </w:t>
      </w:r>
      <w:r w:rsidR="00F311E8">
        <w:rPr>
          <w:rFonts w:ascii="Garamond" w:eastAsia="Garamond" w:hAnsi="Garamond" w:cs="Garamond"/>
          <w:sz w:val="28"/>
          <w:szCs w:val="28"/>
        </w:rPr>
        <w:fldChar w:fldCharType="begin"/>
      </w:r>
      <w:r w:rsidR="00F311E8">
        <w:rPr>
          <w:rFonts w:ascii="Garamond" w:eastAsia="Garamond" w:hAnsi="Garamond" w:cs="Garamond"/>
          <w:sz w:val="28"/>
          <w:szCs w:val="28"/>
        </w:rPr>
        <w:instrText xml:space="preserve"> ADDIN ZOTERO_ITEM CSL_CITATION {"citationID":"10DDOv1e","properties":{"formattedCitation":"(MUSIANI et al., 2007)","plainCitation":"(MUSIANI et al., 2007)","noteIndex":0},"citationItems":[{"id":100,"uris":["http://zotero.org/users/8386829/items/WM3F433H"],"uri":["http://zotero.org/users/8386829/items/WM3F433H"],"itemData":{"id":100,"type":"article-journal","abstract":"The grey wolf has one of the largest historic distributions of any terrestrial mammal and can disperse over great distances across imposing topographic barriers. As a result, geographical distance and physical obstacles to dispersal may not be consequential factors in the evolutionary divergence of wolf populations. However, recent studies suggest ecological features can constrain gene flow. We tested whether wolf–prey associations in uninterrupted tundra and forested regions of Canada explained differences in migratory behaviour, genetics, and coat colour of wolves. Satellite</w:instrText>
      </w:r>
      <w:r w:rsidR="00F311E8">
        <w:rPr>
          <w:rFonts w:ascii="Cambria Math" w:eastAsia="Garamond" w:hAnsi="Cambria Math" w:cs="Cambria Math"/>
          <w:sz w:val="28"/>
          <w:szCs w:val="28"/>
        </w:rPr>
        <w:instrText>‐</w:instrText>
      </w:r>
      <w:r w:rsidR="00F311E8">
        <w:rPr>
          <w:rFonts w:ascii="Garamond" w:eastAsia="Garamond" w:hAnsi="Garamond" w:cs="Garamond"/>
          <w:sz w:val="28"/>
          <w:szCs w:val="28"/>
        </w:rPr>
        <w:instrText>telemetry data demonstrated that tundra wolves (n = 19) migrate annually with caribou (n = 19) from denning areas in the tundra to wintering areas south of the treeline. In contrast, nearby boreal coniferous forest wolves are territorial and associated year round with resident prey. Spatially explicit analysis of 14 autosomal microsatellite loci (n = 404 individuals) found two genetic clusters corresponding to tundra vs. boreal coniferous forest wolves. A sex bias in gene flow was inferred based on higher levels of mtDNA divergence (FST = 0.282, 0.028 and 0.033; P &lt; 0.0001 for mitochondrial, nuclear autosomal and Y</w:instrText>
      </w:r>
      <w:r w:rsidR="00F311E8">
        <w:rPr>
          <w:rFonts w:ascii="Cambria Math" w:eastAsia="Garamond" w:hAnsi="Cambria Math" w:cs="Cambria Math"/>
          <w:sz w:val="28"/>
          <w:szCs w:val="28"/>
        </w:rPr>
        <w:instrText>‐</w:instrText>
      </w:r>
      <w:r w:rsidR="00F311E8">
        <w:rPr>
          <w:rFonts w:ascii="Garamond" w:eastAsia="Garamond" w:hAnsi="Garamond" w:cs="Garamond"/>
          <w:sz w:val="28"/>
          <w:szCs w:val="28"/>
        </w:rPr>
        <w:instrText xml:space="preserve">chromosome markers, respectively). Phenotypic differentiation was substantial as 93% of wolves from tundra populations exhibited light colouration whereas only 38% of boreal coniferous forest wolves did (χ2 = 64.52, P &lt; 0.0001). The sharp boundary representing this discontinuity was the southern limit of the caribou migration. These findings show that substantial genetic and phenotypic differentiation in highly mobile mammals can be caused by prey–habitat specialization rather than distance or topographic barriers. The presence of a distinct wolf ecotype in the tundra of North America highlights the need to preserve migratory populations.","container-title":"Molecular ecology","DOI":"10.1111/j.1365-294X.2007.03458.x","ISSN":"0962-1083","issue":"19","language":"eng","note":"edition: Received 22 April 2007; revision accepted 11 June 2007\npublisher-place: Oxford, UK\npublisher: Blackwell Publishing Ltd","page":"4149–4170","source":"discovered.ed.ac.uk","title":"Differentiation of tundra/taiga and boreal coniferous forest wolves: genetics, coat colour and association with migratory caribou","title-short":"Differentiation of tundra/taiga and boreal coniferous forest wolves","volume":"16","author":[{"family":"MUSIANI","given":"MARCO"},{"family":"LEONARD","given":"JENNIFER A."},{"family":"CLUFF","given":"H. DEAN"},{"family":"GATES","given":"C. CORMACK"},{"family":"MARIANI","given":"STEFANO"},{"family":"PAQUET","given":"PAUL C."},{"family":"VILÀ","given":"CARLES"},{"family":"WAYNE","given":"ROBERT K."}],"issued":{"date-parts":[["2007"]]}}}],"schema":"https://github.com/citation-style-language/schema/raw/master/csl-citation.json"} </w:instrText>
      </w:r>
      <w:r w:rsidR="00F311E8">
        <w:rPr>
          <w:rFonts w:ascii="Garamond" w:eastAsia="Garamond" w:hAnsi="Garamond" w:cs="Garamond"/>
          <w:sz w:val="28"/>
          <w:szCs w:val="28"/>
        </w:rPr>
        <w:fldChar w:fldCharType="separate"/>
      </w:r>
      <w:r w:rsidR="00F311E8">
        <w:rPr>
          <w:rFonts w:ascii="Garamond" w:eastAsia="Garamond" w:hAnsi="Garamond" w:cs="Garamond"/>
          <w:noProof/>
          <w:sz w:val="28"/>
          <w:szCs w:val="28"/>
        </w:rPr>
        <w:t>(MUSIANI et al., 2007)</w:t>
      </w:r>
      <w:r w:rsidR="00F311E8">
        <w:rPr>
          <w:rFonts w:ascii="Garamond" w:eastAsia="Garamond" w:hAnsi="Garamond" w:cs="Garamond"/>
          <w:sz w:val="28"/>
          <w:szCs w:val="28"/>
        </w:rPr>
        <w:fldChar w:fldCharType="end"/>
      </w:r>
      <w:r>
        <w:rPr>
          <w:rFonts w:ascii="Garamond" w:eastAsia="Garamond" w:hAnsi="Garamond" w:cs="Garamond"/>
          <w:sz w:val="26"/>
          <w:szCs w:val="26"/>
        </w:rPr>
        <w:t xml:space="preserve"> </w:t>
      </w:r>
      <w:r>
        <w:rPr>
          <w:rFonts w:ascii="Garamond" w:eastAsia="Garamond" w:hAnsi="Garamond" w:cs="Garamond"/>
          <w:sz w:val="28"/>
          <w:szCs w:val="28"/>
        </w:rPr>
        <w:t>a</w:t>
      </w:r>
      <w:r>
        <w:rPr>
          <w:rFonts w:ascii="Garamond" w:eastAsia="Garamond" w:hAnsi="Garamond" w:cs="Garamond"/>
          <w:sz w:val="26"/>
          <w:szCs w:val="26"/>
        </w:rPr>
        <w:t>nd via grazing effects on vegetation</w:t>
      </w:r>
      <w:r w:rsidR="00F311E8">
        <w:rPr>
          <w:rFonts w:ascii="Garamond" w:eastAsia="Garamond" w:hAnsi="Garamond" w:cs="Garamond"/>
          <w:sz w:val="26"/>
          <w:szCs w:val="26"/>
        </w:rPr>
        <w:t xml:space="preserve"> </w:t>
      </w:r>
      <w:r w:rsidR="00F311E8">
        <w:rPr>
          <w:rFonts w:ascii="Garamond" w:eastAsia="Garamond" w:hAnsi="Garamond" w:cs="Garamond"/>
          <w:sz w:val="26"/>
          <w:szCs w:val="26"/>
        </w:rPr>
        <w:fldChar w:fldCharType="begin"/>
      </w:r>
      <w:r w:rsidR="00F311E8">
        <w:rPr>
          <w:rFonts w:ascii="Garamond" w:eastAsia="Garamond" w:hAnsi="Garamond" w:cs="Garamond"/>
          <w:sz w:val="26"/>
          <w:szCs w:val="26"/>
        </w:rPr>
        <w:instrText xml:space="preserve"> ADDIN ZOTERO_ITEM CSL_CITATION {"citationID":"optkzs6W","properties":{"formattedCitation":"(Wal, 2006)","plainCitation":"(Wal, 2006)","noteIndex":0},"citationItems":[{"id":109,"uris":["http://zotero.org/users/8386829/items/6VRREUIT"],"uri":["http://zotero.org/users/8386829/items/6VRREUIT"],"itemData":{"id":109,"type":"article-journal","abstract":"Range expansion and increasing densities of large herbivores are held responsible for large-scale habitat degradation in a wide range of natural and semi-natural ecosystems. Herbivore-driven ecosystem changes frequently represent predictable transitions from one vegetation state to another. Whether such predictable changes justify the value judgement 'habitat degradation' may be debatable as this strongly depends on individual perspective. To further the debate on herbivore-driven habitat degradation, I apply the concept of alternative stable states to arctic tundra as a framework to capture predictable stepwise vegetation transitions in which the productivity and hence herbivore- carrying capacity increases with grazing pressure. Specifically, evidence is provided that large parts of the tundra biome can be in either of three relatively discrete vegetation states and that changes in reindeer/caribou density are responsible for sudden, predictable but often reversible state transitions. From this, it appears that the relatively rapidly emerging vegetation changes do not necessarily equate to habitat degradation, but in many cases reflect predictable vegetation change. Acknowledgement of the existence of predictable state transitions in tundra ecosystems may help to evaluate the observed radical vegetation changes occurring throughout the reindeer/caribou range.","container-title":"Oikos","DOI":"10.1111/j.2006.0030-1299.14264.x","ISSN":"0030-1299","issue":"1","language":"eng","note":"edition: Manuscript Accepted 10 November 2005\npublisher-place: Copenhagen\npublisher: Blackwell Publishing Ltd","page":"177–186","source":"discovered.ed.ac.uk","title":"Do herbivores cause habitat degradation or vegetation state transition? Evidence from the tundra","title-short":"Do herbivores cause habitat degradation or vegetation state transition?","volume":"114","author":[{"family":"Wal","given":"René","dropping-particle":"van der"}],"issued":{"date-parts":[["2006"]]}}}],"schema":"https://github.com/citation-style-language/schema/raw/master/csl-citation.json"} </w:instrText>
      </w:r>
      <w:r w:rsidR="00F311E8">
        <w:rPr>
          <w:rFonts w:ascii="Garamond" w:eastAsia="Garamond" w:hAnsi="Garamond" w:cs="Garamond"/>
          <w:sz w:val="26"/>
          <w:szCs w:val="26"/>
        </w:rPr>
        <w:fldChar w:fldCharType="separate"/>
      </w:r>
      <w:r w:rsidR="00F311E8">
        <w:rPr>
          <w:rFonts w:ascii="Garamond" w:eastAsia="Garamond" w:hAnsi="Garamond" w:cs="Garamond"/>
          <w:noProof/>
          <w:sz w:val="26"/>
          <w:szCs w:val="26"/>
        </w:rPr>
        <w:t>(Wal, 2006)</w:t>
      </w:r>
      <w:r w:rsidR="00F311E8">
        <w:rPr>
          <w:rFonts w:ascii="Garamond" w:eastAsia="Garamond" w:hAnsi="Garamond" w:cs="Garamond"/>
          <w:sz w:val="26"/>
          <w:szCs w:val="26"/>
        </w:rPr>
        <w:fldChar w:fldCharType="end"/>
      </w:r>
      <w:r w:rsidR="00F311E8">
        <w:rPr>
          <w:rFonts w:ascii="Garamond" w:eastAsia="Garamond" w:hAnsi="Garamond" w:cs="Garamond"/>
          <w:sz w:val="26"/>
          <w:szCs w:val="26"/>
        </w:rPr>
        <w:t xml:space="preserve">. </w:t>
      </w:r>
      <w:r>
        <w:rPr>
          <w:rFonts w:ascii="Garamond" w:eastAsia="Garamond" w:hAnsi="Garamond" w:cs="Garamond"/>
          <w:sz w:val="26"/>
          <w:szCs w:val="26"/>
        </w:rPr>
        <w:t>The PCH also has irreplaceable economic and cultural value, being crucial for the livelihoods of Indigenous peoples such as the Inuit and Tlicho</w:t>
      </w:r>
      <w:r w:rsidR="00F311E8">
        <w:rPr>
          <w:rFonts w:ascii="Garamond" w:eastAsia="Garamond" w:hAnsi="Garamond" w:cs="Garamond"/>
          <w:sz w:val="26"/>
          <w:szCs w:val="26"/>
        </w:rPr>
        <w:t xml:space="preserve"> </w:t>
      </w:r>
      <w:r w:rsidR="00F311E8">
        <w:rPr>
          <w:rFonts w:ascii="Garamond" w:eastAsia="Garamond" w:hAnsi="Garamond" w:cs="Garamond"/>
          <w:sz w:val="26"/>
          <w:szCs w:val="26"/>
        </w:rPr>
        <w:fldChar w:fldCharType="begin"/>
      </w:r>
      <w:r w:rsidR="00F311E8">
        <w:rPr>
          <w:rFonts w:ascii="Garamond" w:eastAsia="Garamond" w:hAnsi="Garamond" w:cs="Garamond"/>
          <w:sz w:val="26"/>
          <w:szCs w:val="26"/>
        </w:rPr>
        <w:instrText xml:space="preserve"> ADDIN ZOTERO_ITEM CSL_CITATION {"citationID":"g2SZZvcP","properties":{"formattedCitation":"(Kerber, 2015)","plainCitation":"(Kerber, 2015)","noteIndex":0},"citationItems":[{"id":94,"uris":["http://zotero.org/users/8386829/items/PWHMHJDC"],"uri":["http://zotero.org/users/8386829/items/PWHMHJDC"],"itemData":{"id":94,"type":"article-journal","abstract":"This article discusses Karsten Heuer's 2006 book Being Caribou in light of debates in ecocriticism and border studies about how to define the local in the context of environmental problems of vast range and uncertain temporality. It explores how Heuer's book about following the Porcupine Caribou herd's migration engages in multiple forms of boundary crossing-between countries, between hemispheric locations, and between species-and shows how insights from Indigenous storytelling complicate the book's appeal to environmentalist readers by asserting a prior, transnational Indigenous presence in the transboundary landscapes of present-day Alaska and the Yukon.","container-title":"The American review of Canadian studies","DOI":"10.1080/02722011.2015.1063522","ISSN":"0272-2011","issue":"3","language":"eng","note":"publisher: Routledge","page":"332–345","source":"discovered.ed.ac.uk","title":"Caribou, Petroleum, and the Limits of Locality in the Canada-US Borderlands","volume":"45","author":[{"family":"Kerber","given":"Jenny"}],"issued":{"date-parts":[["2015"]]}}}],"schema":"https://github.com/citation-style-language/schema/raw/master/csl-citation.json"} </w:instrText>
      </w:r>
      <w:r w:rsidR="00F311E8">
        <w:rPr>
          <w:rFonts w:ascii="Garamond" w:eastAsia="Garamond" w:hAnsi="Garamond" w:cs="Garamond"/>
          <w:sz w:val="26"/>
          <w:szCs w:val="26"/>
        </w:rPr>
        <w:fldChar w:fldCharType="separate"/>
      </w:r>
      <w:r w:rsidR="00F311E8">
        <w:rPr>
          <w:rFonts w:ascii="Garamond" w:eastAsia="Garamond" w:hAnsi="Garamond" w:cs="Garamond"/>
          <w:noProof/>
          <w:sz w:val="26"/>
          <w:szCs w:val="26"/>
        </w:rPr>
        <w:t>(Kerber, 2015)</w:t>
      </w:r>
      <w:r w:rsidR="00F311E8">
        <w:rPr>
          <w:rFonts w:ascii="Garamond" w:eastAsia="Garamond" w:hAnsi="Garamond" w:cs="Garamond"/>
          <w:sz w:val="26"/>
          <w:szCs w:val="26"/>
        </w:rPr>
        <w:fldChar w:fldCharType="end"/>
      </w:r>
      <w:r w:rsidR="00F311E8">
        <w:rPr>
          <w:rFonts w:ascii="Garamond" w:eastAsia="Garamond" w:hAnsi="Garamond" w:cs="Garamond"/>
          <w:sz w:val="26"/>
          <w:szCs w:val="26"/>
        </w:rPr>
        <w:t xml:space="preserve">. </w:t>
      </w:r>
      <w:r w:rsidRPr="003970F2">
        <w:rPr>
          <w:rFonts w:ascii="Garamond" w:eastAsia="Garamond" w:hAnsi="Garamond" w:cs="Garamond"/>
          <w:b/>
          <w:bCs/>
          <w:sz w:val="26"/>
          <w:szCs w:val="26"/>
        </w:rPr>
        <w:t xml:space="preserve">Arctic </w:t>
      </w:r>
      <w:proofErr w:type="spellStart"/>
      <w:r w:rsidR="00901246">
        <w:rPr>
          <w:rFonts w:ascii="Garamond" w:eastAsia="Garamond" w:hAnsi="Garamond" w:cs="Garamond"/>
          <w:b/>
          <w:bCs/>
          <w:sz w:val="26"/>
          <w:szCs w:val="26"/>
        </w:rPr>
        <w:t>shrubification</w:t>
      </w:r>
      <w:proofErr w:type="spellEnd"/>
      <w:r w:rsidRPr="003970F2">
        <w:rPr>
          <w:rFonts w:ascii="Garamond" w:eastAsia="Garamond" w:hAnsi="Garamond" w:cs="Garamond"/>
          <w:b/>
          <w:bCs/>
          <w:sz w:val="26"/>
          <w:szCs w:val="26"/>
        </w:rPr>
        <w:t xml:space="preserve"> could deteriorat</w:t>
      </w:r>
      <w:r w:rsidR="00901246">
        <w:rPr>
          <w:rFonts w:ascii="Garamond" w:eastAsia="Garamond" w:hAnsi="Garamond" w:cs="Garamond"/>
          <w:b/>
          <w:bCs/>
          <w:sz w:val="26"/>
          <w:szCs w:val="26"/>
        </w:rPr>
        <w:t xml:space="preserve">e </w:t>
      </w:r>
      <w:r w:rsidRPr="003970F2">
        <w:rPr>
          <w:rFonts w:ascii="Garamond" w:eastAsia="Garamond" w:hAnsi="Garamond" w:cs="Garamond"/>
          <w:b/>
          <w:bCs/>
          <w:sz w:val="26"/>
          <w:szCs w:val="26"/>
        </w:rPr>
        <w:t>the herd’s pasture quality</w:t>
      </w:r>
      <w:r>
        <w:rPr>
          <w:rFonts w:ascii="Garamond" w:eastAsia="Garamond" w:hAnsi="Garamond" w:cs="Garamond"/>
          <w:sz w:val="26"/>
          <w:szCs w:val="26"/>
        </w:rPr>
        <w:t xml:space="preserve">, </w:t>
      </w:r>
      <w:r w:rsidRPr="003970F2">
        <w:rPr>
          <w:rFonts w:ascii="Garamond" w:eastAsia="Garamond" w:hAnsi="Garamond" w:cs="Garamond"/>
          <w:b/>
          <w:bCs/>
          <w:sz w:val="26"/>
          <w:szCs w:val="26"/>
        </w:rPr>
        <w:t>with shrubs outcompeting lichen and mosses - caribou’s preferred diet</w:t>
      </w:r>
      <w:r>
        <w:rPr>
          <w:rFonts w:ascii="Garamond" w:eastAsia="Garamond" w:hAnsi="Garamond" w:cs="Garamond"/>
          <w:sz w:val="26"/>
          <w:szCs w:val="26"/>
        </w:rPr>
        <w:t xml:space="preserve"> in winter and spring - resulting in potential declines in PCH populations </w:t>
      </w:r>
      <w:r w:rsidR="008166B0">
        <w:rPr>
          <w:rFonts w:ascii="Garamond" w:eastAsia="Garamond" w:hAnsi="Garamond" w:cs="Garamond"/>
          <w:sz w:val="26"/>
          <w:szCs w:val="26"/>
        </w:rPr>
        <w:fldChar w:fldCharType="begin"/>
      </w:r>
      <w:r w:rsidR="008166B0">
        <w:rPr>
          <w:rFonts w:ascii="Garamond" w:eastAsia="Garamond" w:hAnsi="Garamond" w:cs="Garamond"/>
          <w:sz w:val="26"/>
          <w:szCs w:val="26"/>
        </w:rPr>
        <w:instrText xml:space="preserve"> ADDIN ZOTERO_ITEM CSL_CITATION {"citationID":"T8mdrchQ","properties":{"formattedCitation":"(Fauchald et al., 2017)","plainCitation":"(Fauchald et al., 2017)","noteIndex":0},"citationItems":[{"id":87,"uris":["http://zotero.org/users/8386829/items/XL7RQBWR"],"uri":["http://zotero.org/users/8386829/items/XL7RQBWR"],"itemData":{"id":87,"type":"article-journal","abstract":"The migratory tundra caribou herds in North America follow decadal population cycles, and browsing from abundant caribou could be expected to counteract the current climate-driven expansion of shrubs in the circumpolar tundra biome. We demonstrate that the sea ice cover in the Arctic Ocean has provided a strong signal for climate-induced changes on the adjacent caribou summer ranges, outperforming other climate indices in explaining the caribou-plant dynamics. We found no evidence of a negative effect of caribou abundance on vegetation biomass. On the contrary, we found a strong bottom-up effect in which a warmer climate related to diminishing sea ice has increased the plant biomass on the summer pastures, along with a paradoxical decline in caribou populations. This result suggests that this climate-induced greening has been accompanied by a deterioration of pasture quality. The shrub expansion in Arctic North America involves plant species with strong antibrowsing defenses. Our results might therefore be an early signal of a climate-driven shift in the caribou-plant interaction from a system with low plant biomass modulated by cyclic caribou populations to a system dominated by nonedible shrubs and diminishing herds of migratory caribou.","container-title":"Science advances","DOI":"10.1126/sciadv.1601365","ISSN":"2375-2548","issue":"4","language":"eng","note":"publisher-place: United States\npublisher: American Association for the Advancement of Science","page":"e1601365–e1601365","source":"discovered.ed.ac.uk","title":"Arctic greening from warming promotes declines in caribou populations","volume":"3","author":[{"family":"Fauchald","given":"Per"},{"family":"Park","given":"Taejin"},{"family":"Tømmervik","given":"Hans"},{"family":"Myneni","given":"Ranga"},{"family":"Hausner","given":"Vera Helene"}],"issued":{"date-parts":[["2017"]]}}}],"schema":"https://github.com/citation-style-language/schema/raw/master/csl-citation.json"} </w:instrText>
      </w:r>
      <w:r w:rsidR="008166B0">
        <w:rPr>
          <w:rFonts w:ascii="Garamond" w:eastAsia="Garamond" w:hAnsi="Garamond" w:cs="Garamond"/>
          <w:sz w:val="26"/>
          <w:szCs w:val="26"/>
        </w:rPr>
        <w:fldChar w:fldCharType="separate"/>
      </w:r>
      <w:r w:rsidR="008166B0">
        <w:rPr>
          <w:rFonts w:ascii="Garamond" w:eastAsia="Garamond" w:hAnsi="Garamond" w:cs="Garamond"/>
          <w:noProof/>
          <w:sz w:val="26"/>
          <w:szCs w:val="26"/>
        </w:rPr>
        <w:t>(Fauchald et al., 2017)</w:t>
      </w:r>
      <w:r w:rsidR="008166B0">
        <w:rPr>
          <w:rFonts w:ascii="Garamond" w:eastAsia="Garamond" w:hAnsi="Garamond" w:cs="Garamond"/>
          <w:sz w:val="26"/>
          <w:szCs w:val="26"/>
        </w:rPr>
        <w:fldChar w:fldCharType="end"/>
      </w:r>
      <w:r>
        <w:rPr>
          <w:rFonts w:ascii="Garamond" w:eastAsia="Garamond" w:hAnsi="Garamond" w:cs="Garamond"/>
          <w:sz w:val="26"/>
          <w:szCs w:val="26"/>
        </w:rPr>
        <w:t xml:space="preserve">. In particular, </w:t>
      </w:r>
      <w:r w:rsidR="00901246">
        <w:rPr>
          <w:rFonts w:ascii="Garamond" w:eastAsia="Garamond" w:hAnsi="Garamond" w:cs="Garamond"/>
          <w:sz w:val="26"/>
          <w:szCs w:val="26"/>
        </w:rPr>
        <w:t xml:space="preserve">high-quality </w:t>
      </w:r>
      <w:r>
        <w:rPr>
          <w:rFonts w:ascii="Garamond" w:eastAsia="Garamond" w:hAnsi="Garamond" w:cs="Garamond"/>
          <w:sz w:val="26"/>
          <w:szCs w:val="26"/>
        </w:rPr>
        <w:t>summer forag</w:t>
      </w:r>
      <w:r w:rsidR="00901246">
        <w:rPr>
          <w:rFonts w:ascii="Garamond" w:eastAsia="Garamond" w:hAnsi="Garamond" w:cs="Garamond"/>
          <w:sz w:val="26"/>
          <w:szCs w:val="26"/>
        </w:rPr>
        <w:t>e</w:t>
      </w:r>
      <w:r>
        <w:rPr>
          <w:rFonts w:ascii="Garamond" w:eastAsia="Garamond" w:hAnsi="Garamond" w:cs="Garamond"/>
          <w:sz w:val="26"/>
          <w:szCs w:val="26"/>
        </w:rPr>
        <w:t xml:space="preserve"> is critical for female body condition during lactation, with females having a window of 2 months </w:t>
      </w:r>
      <w:r w:rsidR="00901246">
        <w:rPr>
          <w:rFonts w:ascii="Garamond" w:eastAsia="Garamond" w:hAnsi="Garamond" w:cs="Garamond"/>
          <w:sz w:val="26"/>
          <w:szCs w:val="26"/>
        </w:rPr>
        <w:t xml:space="preserve">over the summer </w:t>
      </w:r>
      <w:r>
        <w:rPr>
          <w:rFonts w:ascii="Garamond" w:eastAsia="Garamond" w:hAnsi="Garamond" w:cs="Garamond"/>
          <w:sz w:val="26"/>
          <w:szCs w:val="26"/>
        </w:rPr>
        <w:t>to restore their fat reserves and gain enough fat to reproduce the following year</w:t>
      </w:r>
      <w:r w:rsidR="00901246">
        <w:rPr>
          <w:rFonts w:ascii="Garamond" w:eastAsia="Garamond" w:hAnsi="Garamond" w:cs="Garamond"/>
          <w:sz w:val="26"/>
          <w:szCs w:val="26"/>
        </w:rPr>
        <w:t xml:space="preserve"> </w:t>
      </w:r>
      <w:r w:rsidR="00901246">
        <w:rPr>
          <w:rFonts w:ascii="Garamond" w:eastAsia="Garamond" w:hAnsi="Garamond" w:cs="Garamond"/>
          <w:sz w:val="26"/>
          <w:szCs w:val="26"/>
        </w:rPr>
        <w:fldChar w:fldCharType="begin"/>
      </w:r>
      <w:r w:rsidR="00901246">
        <w:rPr>
          <w:rFonts w:ascii="Garamond" w:eastAsia="Garamond" w:hAnsi="Garamond" w:cs="Garamond"/>
          <w:sz w:val="26"/>
          <w:szCs w:val="26"/>
        </w:rPr>
        <w:instrText xml:space="preserve"> ADDIN ZOTERO_ITEM CSL_CITATION {"citationID":"z8DlOYgb","properties":{"formattedCitation":"(Barboza et al., 2018)","plainCitation":"(Barboza et al., 2018)","noteIndex":0},"citationItems":[{"id":122,"uris":["http://zotero.org/users/8386829/items/WKVWESCV"],"uri":["http://zotero.org/users/8386829/items/WKVWESCV"],"itemData":{"id":122,"type":"article-journal","abstract":"Terrestrial plants are often limited by nitrogen (N) in arctic systems, but constraints of N supply on herbivores are typically considered secondary to those of energy. We tested the hypothesis that forage N is more limiting than energy for arctic caribou by collecting key forages (three species of graminoids, three species of woody browse, and one genus of forb) over three summers in the migratory range of the Central Arctic Herd in Alaska from the Brooks Range to the Coastal Plain on the Arctic Ocean. We combined in vitro digestion and detergent extraction to measure fiber, digestible energy, and usable fractions of N in forages (n = 771). Digestible energy content fell below the minimum threshold value of 9 kJ/g for one single forage group: graminoids, and only beyond 64–75 d from parturition (6 June), whereas all forages fell below the minimum threshold value for digestible N (1% of dry matter) before female caribou would have weaned their calves at 100 d from parturition. The window for digestible N was shortest for browse, which fell below 1% at 30–41 d from parturition, whereas digestible N contents of graminoids were adequate until 46–57 d from parturition. The low quality of browse as a source of N was also apparent from concentrations of available N (i.e., the N not bound to fiber) that were &lt;1% at 72–80 d from parturition. The Coastal Plain may be favored by female caribou because available and digestible concentrations of N are not only greater than those on the Brooks Range, the window of usable N on the Coastal Plain extends the period of protein gain for females and their calves by 17 d. Conversely, inland areas with greater biomass and densities of digestible N than the Coastal Plain may be more favorable for large male caribou that begin gaining protein from spring to breed in autumn. Our study provides evidence that phenological windows for protein gain in caribou are both spatially and temporally dynamic and likely to affect the distribution and growth of the population.","container-title":"Ecosphere","DOI":"10.1002/ecs2.2073","ISSN":"2150-8925","issue":"1","language":"en","note":"_eprint: https://esajournals.onlinelibrary.wiley.com/doi/pdf/10.1002/ecs2.2073","page":"e02073","source":"Wiley Online Library","title":"The nitrogen window for arctic herbivores: plant phenology and protein gain of migratory caribou (Rangifer tarandus)","title-short":"The nitrogen window for arctic herbivores","volume":"9","author":[{"family":"Barboza","given":"Perry S."},{"family":"Someren","given":"Lindsay L. Van"},{"family":"Gustine","given":"David D."},{"family":"Bret-Harte","given":"M. Syndonia"}],"issued":{"date-parts":[["2018"]]}}}],"schema":"https://github.com/citation-style-language/schema/raw/master/csl-citation.json"} </w:instrText>
      </w:r>
      <w:r w:rsidR="00901246">
        <w:rPr>
          <w:rFonts w:ascii="Garamond" w:eastAsia="Garamond" w:hAnsi="Garamond" w:cs="Garamond"/>
          <w:sz w:val="26"/>
          <w:szCs w:val="26"/>
        </w:rPr>
        <w:fldChar w:fldCharType="separate"/>
      </w:r>
      <w:r w:rsidR="00901246">
        <w:rPr>
          <w:rFonts w:ascii="Garamond" w:eastAsia="Garamond" w:hAnsi="Garamond" w:cs="Garamond"/>
          <w:noProof/>
          <w:sz w:val="26"/>
          <w:szCs w:val="26"/>
        </w:rPr>
        <w:t>(Barboza et al., 2018)</w:t>
      </w:r>
      <w:r w:rsidR="00901246">
        <w:rPr>
          <w:rFonts w:ascii="Garamond" w:eastAsia="Garamond" w:hAnsi="Garamond" w:cs="Garamond"/>
          <w:sz w:val="26"/>
          <w:szCs w:val="26"/>
        </w:rPr>
        <w:fldChar w:fldCharType="end"/>
      </w:r>
      <w:r w:rsidR="00901246">
        <w:rPr>
          <w:rFonts w:ascii="Garamond" w:eastAsia="Garamond" w:hAnsi="Garamond" w:cs="Garamond"/>
          <w:sz w:val="26"/>
          <w:szCs w:val="26"/>
        </w:rPr>
        <w:t xml:space="preserve">. </w:t>
      </w:r>
      <w:r>
        <w:rPr>
          <w:rFonts w:ascii="Garamond" w:eastAsia="Garamond" w:hAnsi="Garamond" w:cs="Garamond"/>
          <w:sz w:val="26"/>
          <w:szCs w:val="26"/>
        </w:rPr>
        <w:t xml:space="preserve">Increased summer temperatures have </w:t>
      </w:r>
      <w:r w:rsidR="00901246">
        <w:rPr>
          <w:rFonts w:ascii="Garamond" w:eastAsia="Garamond" w:hAnsi="Garamond" w:cs="Garamond"/>
          <w:sz w:val="26"/>
          <w:szCs w:val="26"/>
        </w:rPr>
        <w:t xml:space="preserve">indeed </w:t>
      </w:r>
      <w:r>
        <w:rPr>
          <w:rFonts w:ascii="Garamond" w:eastAsia="Garamond" w:hAnsi="Garamond" w:cs="Garamond"/>
          <w:sz w:val="26"/>
          <w:szCs w:val="26"/>
        </w:rPr>
        <w:t xml:space="preserve">been found to </w:t>
      </w:r>
      <w:r w:rsidRPr="003970F2">
        <w:rPr>
          <w:rFonts w:ascii="Garamond" w:eastAsia="Garamond" w:hAnsi="Garamond" w:cs="Garamond"/>
          <w:b/>
          <w:bCs/>
          <w:sz w:val="26"/>
          <w:szCs w:val="26"/>
        </w:rPr>
        <w:t>decrease nitrogen concentration in plant species due to increased net carbon production and dilution effects</w:t>
      </w:r>
      <w:r w:rsidR="00901246">
        <w:rPr>
          <w:rFonts w:ascii="Garamond" w:eastAsia="Garamond" w:hAnsi="Garamond" w:cs="Garamond"/>
          <w:b/>
          <w:bCs/>
          <w:sz w:val="26"/>
          <w:szCs w:val="26"/>
        </w:rPr>
        <w:t xml:space="preserve"> </w:t>
      </w:r>
      <w:r w:rsidR="00901246">
        <w:rPr>
          <w:rFonts w:ascii="Garamond" w:eastAsia="Garamond" w:hAnsi="Garamond" w:cs="Garamond"/>
          <w:b/>
          <w:bCs/>
          <w:sz w:val="26"/>
          <w:szCs w:val="26"/>
        </w:rPr>
        <w:fldChar w:fldCharType="begin"/>
      </w:r>
      <w:r w:rsidR="00901246">
        <w:rPr>
          <w:rFonts w:ascii="Garamond" w:eastAsia="Garamond" w:hAnsi="Garamond" w:cs="Garamond"/>
          <w:b/>
          <w:bCs/>
          <w:sz w:val="26"/>
          <w:szCs w:val="26"/>
        </w:rPr>
        <w:instrText xml:space="preserve"> ADDIN ZOTERO_ITEM CSL_CITATION {"citationID":"qCTTxVp3","properties":{"formattedCitation":"(Turunen et al., 2009)","plainCitation":"(Turunen et al., 2009)","noteIndex":0},"citationItems":[{"id":137,"uris":["http://zotero.org/users/8386829/items/854KDHXV"],"uri":["http://zotero.org/users/8386829/items/854KDHXV"],"itemData":{"id":137,"type":"article-journal","abstract":"The northward and upward movement of the tree line and gradual replacement of lichens with vascular plants associated with increasing temperatures and nutrient availability may change the reindeer pastures in Northern Fennoscandia. The productivity of reindeer forage will most probably increase, but their protein (nitrogen) concentrations may decrease because of higher temperatures and CO2 concentration. In the long term, the nutritive value of forage will depend on the mineralization rate and nutrient uptake from the soil. Enhanced UV-B is likely to increase the concentration of phenolics, decreasing forage quality and choice, but reindeer may adapt to increased phenolics. Increased winter precipitation, the occurrence of ice layers, deeper snow cover, and the appearance of molds beneath the snow cover may reduce the availability and/or quality of reindeer forage, but prolongation of snowless periods might have the opposite effect. The net balance of negative and positive effects will vary regionally depending on the climate, bedrock, vegetation, reindeer herding systems and socio-political factors. Multidisciplinary research is needed most importantly on the effects of the changing winter climate on reindeer forage, and the effect of modified forage quality on reindeer physiology.","container-title":"Polar biology","DOI":"10.1007/s00300-009-0609-2","ISSN":"0722-4060","issue":"6","language":"eng","note":"publisher-place: Berlin/Heidelberg\npublisher: Springer-Verlag","page":"813–832","source":"discovered.ed.ac.uk","title":"Does climate change influence the availability and quality of reindeer forage plants?","volume":"32","author":[{"family":"Turunen","given":"Minna"},{"family":"Soppela","given":"P."},{"family":"Kinnunen","given":"H."},{"family":"Sutinen","given":"M.-L."},{"family":"Martz","given":"F."}],"issued":{"date-parts":[["2009"]]}}}],"schema":"https://github.com/citation-style-language/schema/raw/master/csl-citation.json"} </w:instrText>
      </w:r>
      <w:r w:rsidR="00901246">
        <w:rPr>
          <w:rFonts w:ascii="Garamond" w:eastAsia="Garamond" w:hAnsi="Garamond" w:cs="Garamond"/>
          <w:b/>
          <w:bCs/>
          <w:sz w:val="26"/>
          <w:szCs w:val="26"/>
        </w:rPr>
        <w:fldChar w:fldCharType="separate"/>
      </w:r>
      <w:r w:rsidR="00901246">
        <w:rPr>
          <w:rFonts w:ascii="Garamond" w:eastAsia="Garamond" w:hAnsi="Garamond" w:cs="Garamond"/>
          <w:b/>
          <w:bCs/>
          <w:noProof/>
          <w:sz w:val="26"/>
          <w:szCs w:val="26"/>
        </w:rPr>
        <w:t>(Turunen et al., 2009)</w:t>
      </w:r>
      <w:r w:rsidR="00901246">
        <w:rPr>
          <w:rFonts w:ascii="Garamond" w:eastAsia="Garamond" w:hAnsi="Garamond" w:cs="Garamond"/>
          <w:b/>
          <w:bCs/>
          <w:sz w:val="26"/>
          <w:szCs w:val="26"/>
        </w:rPr>
        <w:fldChar w:fldCharType="end"/>
      </w:r>
      <w:r>
        <w:rPr>
          <w:rFonts w:ascii="Garamond" w:eastAsia="Garamond" w:hAnsi="Garamond" w:cs="Garamond"/>
          <w:sz w:val="26"/>
          <w:szCs w:val="26"/>
        </w:rPr>
        <w:t xml:space="preserve">, endangering caribou’s nutritional health and reproductive success. </w:t>
      </w:r>
      <w:r w:rsidR="00BF3331">
        <w:rPr>
          <w:rFonts w:ascii="Garamond" w:eastAsia="Garamond" w:hAnsi="Garamond" w:cs="Garamond"/>
          <w:sz w:val="26"/>
          <w:szCs w:val="26"/>
        </w:rPr>
        <w:t xml:space="preserve">It is important to note that the PCH has had the </w:t>
      </w:r>
      <w:r w:rsidR="00BF3331" w:rsidRPr="004C4BDD">
        <w:rPr>
          <w:rFonts w:ascii="Garamond" w:eastAsia="Garamond" w:hAnsi="Garamond" w:cs="Garamond"/>
          <w:sz w:val="26"/>
          <w:szCs w:val="26"/>
        </w:rPr>
        <w:t>lowest capacity</w:t>
      </w:r>
      <w:r w:rsidR="00BF3331">
        <w:rPr>
          <w:rFonts w:ascii="Garamond" w:eastAsia="Garamond" w:hAnsi="Garamond" w:cs="Garamond"/>
          <w:sz w:val="26"/>
          <w:szCs w:val="26"/>
        </w:rPr>
        <w:t xml:space="preserve"> </w:t>
      </w:r>
      <w:r w:rsidR="00BF3331" w:rsidRPr="004C4BDD">
        <w:rPr>
          <w:rFonts w:ascii="Garamond" w:eastAsia="Garamond" w:hAnsi="Garamond" w:cs="Garamond"/>
          <w:sz w:val="26"/>
          <w:szCs w:val="26"/>
        </w:rPr>
        <w:t>for growth among Alaska barren-ground herds</w:t>
      </w:r>
      <w:r w:rsidR="00BF3331">
        <w:rPr>
          <w:rFonts w:ascii="Garamond" w:eastAsia="Garamond" w:hAnsi="Garamond" w:cs="Garamond"/>
          <w:sz w:val="26"/>
          <w:szCs w:val="26"/>
        </w:rPr>
        <w:t xml:space="preserve">, indicating it has the lowest tolerance to anthropogenic and climate-change driven stressors </w:t>
      </w:r>
      <w:r w:rsidR="00BF3331">
        <w:rPr>
          <w:rFonts w:ascii="Garamond" w:eastAsia="Garamond" w:hAnsi="Garamond" w:cs="Garamond"/>
          <w:sz w:val="26"/>
          <w:szCs w:val="26"/>
        </w:rPr>
        <w:fldChar w:fldCharType="begin"/>
      </w:r>
      <w:r w:rsidR="00BF3331">
        <w:rPr>
          <w:rFonts w:ascii="Garamond" w:eastAsia="Garamond" w:hAnsi="Garamond" w:cs="Garamond"/>
          <w:sz w:val="26"/>
          <w:szCs w:val="26"/>
        </w:rPr>
        <w:instrText xml:space="preserve"> ADDIN ZOTERO_ITEM CSL_CITATION {"citationID":"hmi0uoiZ","properties":{"formattedCitation":"(Douglas et al.)","plainCitation":"(Douglas et al.)","noteIndex":0},"citationItems":[{"id":119,"uris":["http://zotero.org/users/8386829/items/HPJGJ6SL"],"uri":["http://zotero.org/users/8386829/items/HPJGJ6SL"],"itemData":{"id":119,"type":"article-journal","language":"en","page":"90","source":"Zotero","title":"Arctic Refuge coastal plain terrestrial wildlife research summaries","author":[{"family":"Douglas","given":"D C"},{"family":"Reynolds","given":"E"},{"family":"Fish","given":"U S"},{"family":"Rhode","given":"E B"}]}}],"schema":"https://github.com/citation-style-language/schema/raw/master/csl-citation.json"} </w:instrText>
      </w:r>
      <w:r w:rsidR="00BF3331">
        <w:rPr>
          <w:rFonts w:ascii="Garamond" w:eastAsia="Garamond" w:hAnsi="Garamond" w:cs="Garamond"/>
          <w:sz w:val="26"/>
          <w:szCs w:val="26"/>
        </w:rPr>
        <w:fldChar w:fldCharType="separate"/>
      </w:r>
      <w:r w:rsidR="00BF3331">
        <w:rPr>
          <w:rFonts w:ascii="Garamond" w:eastAsia="Garamond" w:hAnsi="Garamond" w:cs="Garamond"/>
          <w:noProof/>
          <w:sz w:val="26"/>
          <w:szCs w:val="26"/>
        </w:rPr>
        <w:t>(Douglas et al.)</w:t>
      </w:r>
      <w:r w:rsidR="00BF3331">
        <w:rPr>
          <w:rFonts w:ascii="Garamond" w:eastAsia="Garamond" w:hAnsi="Garamond" w:cs="Garamond"/>
          <w:sz w:val="26"/>
          <w:szCs w:val="26"/>
        </w:rPr>
        <w:fldChar w:fldCharType="end"/>
      </w:r>
      <w:r w:rsidR="00BF3331">
        <w:rPr>
          <w:rFonts w:ascii="Garamond" w:eastAsia="Garamond" w:hAnsi="Garamond" w:cs="Garamond"/>
          <w:sz w:val="26"/>
          <w:szCs w:val="26"/>
        </w:rPr>
        <w:t>.</w:t>
      </w:r>
    </w:p>
    <w:p w14:paraId="50022F76" w14:textId="77777777" w:rsidR="00901246" w:rsidRDefault="00901246" w:rsidP="004C4BDD">
      <w:pPr>
        <w:spacing w:line="360" w:lineRule="auto"/>
        <w:ind w:firstLine="720"/>
        <w:jc w:val="both"/>
        <w:rPr>
          <w:rFonts w:ascii="Garamond" w:eastAsia="Garamond" w:hAnsi="Garamond" w:cs="Garamond"/>
          <w:sz w:val="26"/>
          <w:szCs w:val="26"/>
        </w:rPr>
      </w:pPr>
    </w:p>
    <w:p w14:paraId="32A67FD8" w14:textId="66A029F9" w:rsidR="003E1E8E" w:rsidRDefault="00982977" w:rsidP="00A45C27">
      <w:pPr>
        <w:spacing w:line="360" w:lineRule="auto"/>
        <w:ind w:firstLine="720"/>
        <w:jc w:val="both"/>
        <w:rPr>
          <w:rFonts w:ascii="Garamond" w:eastAsia="Garamond" w:hAnsi="Garamond" w:cs="Garamond"/>
          <w:sz w:val="26"/>
          <w:szCs w:val="26"/>
        </w:rPr>
      </w:pPr>
      <w:r>
        <w:rPr>
          <w:rFonts w:ascii="Garamond" w:eastAsia="Garamond" w:hAnsi="Garamond" w:cs="Garamond"/>
          <w:sz w:val="26"/>
          <w:szCs w:val="26"/>
        </w:rPr>
        <w:t xml:space="preserve">Like most caribou populations, the </w:t>
      </w:r>
      <w:r w:rsidRPr="003970F2">
        <w:rPr>
          <w:rFonts w:ascii="Garamond" w:eastAsia="Garamond" w:hAnsi="Garamond" w:cs="Garamond"/>
          <w:b/>
          <w:bCs/>
          <w:sz w:val="26"/>
          <w:szCs w:val="26"/>
        </w:rPr>
        <w:t>PCH undertakes annual long-distance migration between summer and winter ranges</w:t>
      </w:r>
      <w:r>
        <w:rPr>
          <w:rFonts w:ascii="Garamond" w:eastAsia="Garamond" w:hAnsi="Garamond" w:cs="Garamond"/>
          <w:sz w:val="26"/>
          <w:szCs w:val="26"/>
        </w:rPr>
        <w:t xml:space="preserve">, to </w:t>
      </w:r>
      <w:r w:rsidRPr="003970F2">
        <w:rPr>
          <w:rFonts w:ascii="Garamond" w:eastAsia="Garamond" w:hAnsi="Garamond" w:cs="Garamond"/>
          <w:b/>
          <w:bCs/>
          <w:sz w:val="26"/>
          <w:szCs w:val="26"/>
        </w:rPr>
        <w:t>track emergent vegetation</w:t>
      </w:r>
      <w:r>
        <w:rPr>
          <w:rFonts w:ascii="Garamond" w:eastAsia="Garamond" w:hAnsi="Garamond" w:cs="Garamond"/>
          <w:sz w:val="26"/>
          <w:szCs w:val="26"/>
        </w:rPr>
        <w:t xml:space="preserve"> and </w:t>
      </w:r>
      <w:r w:rsidR="003970F2">
        <w:rPr>
          <w:rFonts w:ascii="Garamond" w:eastAsia="Garamond" w:hAnsi="Garamond" w:cs="Garamond"/>
          <w:sz w:val="26"/>
          <w:szCs w:val="26"/>
        </w:rPr>
        <w:t xml:space="preserve">to </w:t>
      </w:r>
      <w:r w:rsidRPr="003970F2">
        <w:rPr>
          <w:rFonts w:ascii="Garamond" w:eastAsia="Garamond" w:hAnsi="Garamond" w:cs="Garamond"/>
          <w:b/>
          <w:bCs/>
          <w:sz w:val="26"/>
          <w:szCs w:val="26"/>
        </w:rPr>
        <w:t>decrease predation risk</w:t>
      </w:r>
      <w:r>
        <w:rPr>
          <w:rFonts w:ascii="Garamond" w:eastAsia="Garamond" w:hAnsi="Garamond" w:cs="Garamond"/>
          <w:sz w:val="26"/>
          <w:szCs w:val="26"/>
        </w:rPr>
        <w:t xml:space="preserve"> during the calving season</w:t>
      </w:r>
      <w:r w:rsidR="00901246">
        <w:rPr>
          <w:rFonts w:ascii="Garamond" w:eastAsia="Garamond" w:hAnsi="Garamond" w:cs="Garamond"/>
          <w:sz w:val="26"/>
          <w:szCs w:val="26"/>
        </w:rPr>
        <w:t xml:space="preserve"> </w:t>
      </w:r>
      <w:r w:rsidR="00901246">
        <w:rPr>
          <w:rFonts w:ascii="Garamond" w:eastAsia="Garamond" w:hAnsi="Garamond" w:cs="Garamond"/>
          <w:sz w:val="26"/>
          <w:szCs w:val="26"/>
        </w:rPr>
        <w:fldChar w:fldCharType="begin"/>
      </w:r>
      <w:r w:rsidR="00901246">
        <w:rPr>
          <w:rFonts w:ascii="Garamond" w:eastAsia="Garamond" w:hAnsi="Garamond" w:cs="Garamond"/>
          <w:sz w:val="26"/>
          <w:szCs w:val="26"/>
        </w:rPr>
        <w:instrText xml:space="preserve"> ADDIN ZOTERO_ITEM CSL_CITATION {"citationID":"b2i5dk0f","properties":{"formattedCitation":"(Mallory &amp; Boyce, 2018)","plainCitation":"(Mallory &amp; Boyce, 2018)","noteIndex":0},"citationItems":[{"id":96,"uris":["http://zotero.org/users/8386829/items/QC9UPTTL"],"uri":["http://zotero.org/users/8386829/items/QC9UPTTL"],"itemData":{"id":96,"type":"article-journal","abstract":"The ability of many species to adapt to the shifting environmental conditions associated with climate change will be a key determinant of their persistence in the coming decades. This is a challenge already faced by species in the Arctic, where rapid environmental change is well underway. Caribou and reindeer (Rangifer tarandus) play a key role in Arctic ecosystems and provide irreplaceable socioeconomic value to many northern peoples. Recent decades have seen declines in many Rangifer populations, and there is strong concern that climate change is threatening the viability of this iconic Arctic species. We examine the literature to provide a thorough and full consideration of the many environmental factors that limit caribou and reindeer populations, and how these might be affected by a warming climate. Our review suggests that the response of Rangifer populations to climate change is, and will continue to be, varied in large part to their broad circumpolar distribution. While caribou and reindeer could have some resilience to climate change, current global trends in abundance undermine all but the most precautionary outlooks. Ultimately, the conservation of Rangifer populations will require careful management that considers the local and regional manifestations of climate change.","container-title":"Environmental reviews","DOI":"10.1139/er-2017-0032","ISSN":"1181-8700","issue":"1","language":"eng","note":"publisher: NRC Research Press","page":"13–25","source":"discovered.ed.ac.uk","title":"Observed and predicted effects of climate change on Arctic caribou and reindeer","volume":"26","author":[{"family":"Mallory","given":"Conor D."},{"family":"Boyce","given":"Mark S."}],"issued":{"date-parts":[["2018"]]}}}],"schema":"https://github.com/citation-style-language/schema/raw/master/csl-citation.json"} </w:instrText>
      </w:r>
      <w:r w:rsidR="00901246">
        <w:rPr>
          <w:rFonts w:ascii="Garamond" w:eastAsia="Garamond" w:hAnsi="Garamond" w:cs="Garamond"/>
          <w:sz w:val="26"/>
          <w:szCs w:val="26"/>
        </w:rPr>
        <w:fldChar w:fldCharType="separate"/>
      </w:r>
      <w:r w:rsidR="00901246">
        <w:rPr>
          <w:rFonts w:ascii="Garamond" w:eastAsia="Garamond" w:hAnsi="Garamond" w:cs="Garamond"/>
          <w:noProof/>
          <w:sz w:val="26"/>
          <w:szCs w:val="26"/>
        </w:rPr>
        <w:t>(Mallory &amp; Boyce, 2018)</w:t>
      </w:r>
      <w:r w:rsidR="00901246">
        <w:rPr>
          <w:rFonts w:ascii="Garamond" w:eastAsia="Garamond" w:hAnsi="Garamond" w:cs="Garamond"/>
          <w:sz w:val="26"/>
          <w:szCs w:val="26"/>
        </w:rPr>
        <w:fldChar w:fldCharType="end"/>
      </w:r>
      <w:r>
        <w:rPr>
          <w:rFonts w:ascii="Garamond" w:eastAsia="Garamond" w:hAnsi="Garamond" w:cs="Garamond"/>
          <w:sz w:val="26"/>
          <w:szCs w:val="26"/>
        </w:rPr>
        <w:t xml:space="preserve">. </w:t>
      </w:r>
      <w:r w:rsidR="00901246">
        <w:rPr>
          <w:rFonts w:ascii="Garamond" w:eastAsia="Garamond" w:hAnsi="Garamond" w:cs="Garamond"/>
          <w:sz w:val="26"/>
          <w:szCs w:val="26"/>
        </w:rPr>
        <w:t>T</w:t>
      </w:r>
      <w:r w:rsidR="00901246">
        <w:rPr>
          <w:rFonts w:ascii="Garamond" w:eastAsia="Garamond" w:hAnsi="Garamond" w:cs="Garamond"/>
          <w:sz w:val="26"/>
          <w:szCs w:val="26"/>
        </w:rPr>
        <w:t xml:space="preserve">he </w:t>
      </w:r>
      <w:r w:rsidR="00901246" w:rsidRPr="00901246">
        <w:rPr>
          <w:rFonts w:ascii="Garamond" w:eastAsia="Garamond" w:hAnsi="Garamond" w:cs="Garamond"/>
          <w:sz w:val="26"/>
          <w:szCs w:val="26"/>
        </w:rPr>
        <w:t xml:space="preserve">herd currently moving in spring from the Yukon and Northwest Territories to its calving grounds in Alaska </w:t>
      </w:r>
      <w:r w:rsidR="00901246" w:rsidRPr="00901246">
        <w:rPr>
          <w:rFonts w:ascii="Garamond" w:eastAsia="Garamond" w:hAnsi="Garamond" w:cs="Garamond"/>
          <w:sz w:val="26"/>
          <w:szCs w:val="26"/>
        </w:rPr>
        <w:fldChar w:fldCharType="begin"/>
      </w:r>
      <w:r w:rsidR="00901246" w:rsidRPr="00901246">
        <w:rPr>
          <w:rFonts w:ascii="Garamond" w:eastAsia="Garamond" w:hAnsi="Garamond" w:cs="Garamond"/>
          <w:sz w:val="26"/>
          <w:szCs w:val="26"/>
        </w:rPr>
        <w:instrText xml:space="preserve"> ADDIN ZOTERO_ITEM CSL_CITATION {"citationID":"GWxFTwV6","properties":{"formattedCitation":"(Kerber, 2015)","plainCitation":"(Kerber, 2015)","noteIndex":0},"citationItems":[{"id":94,"uris":["http://zotero.org/users/8386829/items/PWHMHJDC"],"uri":["http://zotero.org/users/8386829/items/PWHMHJDC"],"itemData":{"id":94,"type":"article-journal","abstract":"This article discusses Karsten Heuer's 2006 book Being Caribou in light of debates in ecocriticism and border studies about how to define the local in the context of environmental problems of vast range and uncertain temporality. It explores how Heuer's book about following the Porcupine Caribou herd's migration engages in multiple forms of boundary crossing-between countries, between hemispheric locations, and between species-and shows how insights from Indigenous storytelling complicate the book's appeal to environmentalist readers by asserting a prior, transnational Indigenous presence in the transboundary landscapes of present-day Alaska and the Yukon.","container-title":"The American review of Canadian studies","DOI":"10.1080/02722011.2015.1063522","ISSN":"0272-2011","issue":"3","language":"eng","note":"publisher: Routledge","page":"332–345","source":"discovered.ed.ac.uk","title":"Caribou, Petroleum, and the Limits of Locality in the Canada-US Borderlands","volume":"45","author":[{"family":"Kerber","given":"Jenny"}],"issued":{"date-parts":[["2015"]]}}}],"schema":"https://github.com/citation-style-language/schema/raw/master/csl-citation.json"} </w:instrText>
      </w:r>
      <w:r w:rsidR="00901246" w:rsidRPr="00901246">
        <w:rPr>
          <w:rFonts w:ascii="Garamond" w:eastAsia="Garamond" w:hAnsi="Garamond" w:cs="Garamond"/>
          <w:sz w:val="26"/>
          <w:szCs w:val="26"/>
        </w:rPr>
        <w:fldChar w:fldCharType="separate"/>
      </w:r>
      <w:r w:rsidR="00901246" w:rsidRPr="00901246">
        <w:rPr>
          <w:rFonts w:ascii="Garamond" w:eastAsia="Garamond" w:hAnsi="Garamond" w:cs="Garamond"/>
          <w:noProof/>
          <w:sz w:val="26"/>
          <w:szCs w:val="26"/>
        </w:rPr>
        <w:t>(Kerber, 2015)</w:t>
      </w:r>
      <w:r w:rsidR="00901246" w:rsidRPr="00901246">
        <w:rPr>
          <w:rFonts w:ascii="Garamond" w:eastAsia="Garamond" w:hAnsi="Garamond" w:cs="Garamond"/>
          <w:sz w:val="26"/>
          <w:szCs w:val="26"/>
        </w:rPr>
        <w:fldChar w:fldCharType="end"/>
      </w:r>
      <w:r w:rsidR="00901246">
        <w:rPr>
          <w:rFonts w:ascii="Garamond" w:eastAsia="Garamond" w:hAnsi="Garamond" w:cs="Garamond"/>
          <w:sz w:val="26"/>
          <w:szCs w:val="26"/>
        </w:rPr>
        <w:t xml:space="preserve">. </w:t>
      </w:r>
      <w:r>
        <w:rPr>
          <w:rFonts w:ascii="Garamond" w:eastAsia="Garamond" w:hAnsi="Garamond" w:cs="Garamond"/>
          <w:sz w:val="26"/>
          <w:szCs w:val="26"/>
        </w:rPr>
        <w:t xml:space="preserve">Changes in plant phenology have been found to affect PCH spatial distribution, with caribou tracking protein-rich vegetation in early growth </w:t>
      </w:r>
      <w:r>
        <w:rPr>
          <w:rFonts w:ascii="Garamond" w:eastAsia="Garamond" w:hAnsi="Garamond" w:cs="Garamond"/>
          <w:sz w:val="26"/>
          <w:szCs w:val="26"/>
        </w:rPr>
        <w:lastRenderedPageBreak/>
        <w:t xml:space="preserve">stages and </w:t>
      </w:r>
      <w:r w:rsidRPr="003970F2">
        <w:rPr>
          <w:rFonts w:ascii="Garamond" w:eastAsia="Garamond" w:hAnsi="Garamond" w:cs="Garamond"/>
          <w:b/>
          <w:bCs/>
          <w:sz w:val="26"/>
          <w:szCs w:val="26"/>
        </w:rPr>
        <w:t>predominantly using Alaskan habitat in years of accelerated phenology</w:t>
      </w:r>
      <w:r>
        <w:rPr>
          <w:rFonts w:ascii="Garamond" w:eastAsia="Garamond" w:hAnsi="Garamond" w:cs="Garamond"/>
          <w:sz w:val="26"/>
          <w:szCs w:val="26"/>
        </w:rPr>
        <w:t xml:space="preserve"> </w:t>
      </w:r>
      <w:r w:rsidR="00901246">
        <w:rPr>
          <w:rFonts w:ascii="Garamond" w:eastAsia="Garamond" w:hAnsi="Garamond" w:cs="Garamond"/>
          <w:sz w:val="26"/>
          <w:szCs w:val="26"/>
        </w:rPr>
        <w:fldChar w:fldCharType="begin"/>
      </w:r>
      <w:r w:rsidR="00901246">
        <w:rPr>
          <w:rFonts w:ascii="Garamond" w:eastAsia="Garamond" w:hAnsi="Garamond" w:cs="Garamond"/>
          <w:sz w:val="26"/>
          <w:szCs w:val="26"/>
        </w:rPr>
        <w:instrText xml:space="preserve"> ADDIN ZOTERO_ITEM CSL_CITATION {"citationID":"IkFYPVwi","properties":{"formattedCitation":"(Severson et al., 2021)","plainCitation":"(Severson et al., 2021)","noteIndex":0},"citationItems":[{"id":104,"uris":["http://zotero.org/users/8386829/items/6AB9GZLT"],"uri":["http://zotero.org/users/8386829/items/6AB9GZLT"],"itemData":{"id":104,"type":"article-journal","abstract":"Annual variation in phenology can have profound effects on the behavior of animals. As climate change advances spring phenology in ecosystems around the globe, it is becoming increasingly important to understand how animals respond to variation in the timing of seasonal events and how their responses may shift in the future. We investigated the influence of spring phenology on the behavior of migratory, barren</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ground caribou (Rangifer tarandus), a species that has evolved to cope with short Arctic summers. Specifically, we examined the effect of spring snow melt and vegetation growth on the current and potential future space</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use patterns of the Porcupine Caribou Herd (PCH), which exhibits large, inter</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annual shifts in their calving and post</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calving distributions across the U.S.–Canadian border. We quantified PCH selection for snow melt and vegetation phenology using machine learning models, determined how selection resulted in annual shifts in space</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use, and then projected future distributions based on climate</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driven phenology models. Caribou exhibited strong, scale</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dependent selection for both snow melt and vegetation growth. During the calving season, caribou selected areas at finer scales where the snow had melted and vegetation was greening, but within broader landscapes that were still brown or snow covered. During the post</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calving season, they selected vegetation with intermediate biomass expected to have high forage quality. Annual variation in spring phenology predicted major shifts in PCH space</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use. In years with early spring phenology, PCH predominately used habitat in Alaska, while in years with late phenology, they spent more time in Yukon. Future climate conditions were projected to advance spring phenology, shifting PCH calving and post</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calving distributions further west into Alaska. Our results demonstrate that caribou selection for habitat in specific phenological stages drive dramatic shifts in annual space</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use patterns, and will likely affect future distributions, underscoring the importance of maintaining sufficient suitable habitat to allow for behavioral plasticity.\nThe Porcupine Caribou Herd spends their summer calving and post</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calving seasons on the Arctic coastal plain of Alaska and Yukon but can exhibit substantial annual shifts in their precise distributions. Our models demonstrated that annual variation in spring snow</w:instrText>
      </w:r>
      <w:r w:rsidR="00901246">
        <w:rPr>
          <w:rFonts w:ascii="Times New Roman" w:eastAsia="Garamond" w:hAnsi="Times New Roman" w:cs="Times New Roman"/>
          <w:sz w:val="26"/>
          <w:szCs w:val="26"/>
        </w:rPr>
        <w:instrText>​</w:instrText>
      </w:r>
      <w:r w:rsidR="00901246">
        <w:rPr>
          <w:rFonts w:ascii="Garamond" w:eastAsia="Garamond" w:hAnsi="Garamond" w:cs="Garamond"/>
          <w:sz w:val="26"/>
          <w:szCs w:val="26"/>
        </w:rPr>
        <w:instrText xml:space="preserve"> melt and vegetation phenology drove variation in summer range locations. Based on climate projections, the future summer ranges were predicted to shift further west and north into the Alaskan coastal plain due to advancing spring phenology, underscoring the need for sufficient habitat to allow for behavioral adaptation in the changing environment.","container-title":"Global change biology","DOI":"10.1111/gcb.15682","ISSN":"1354-1013","issue":"19","language":"eng","note":"publisher-place: England\npublisher: Wiley Subscription Services, Inc","page":"4546–4563","source":"discovered.ed.ac.uk","title":"Spring phenology drives range shifts in a migratory Arctic ungulate with key implications for the future","volume":"27","author":[{"family":"Severson","given":"John P."},{"family":"Johnson","given":"Heather E."},{"family":"Arthur","given":"Stephen M."},{"family":"Leacock","given":"William B."},{"family":"Suitor","given":"Michael J."}],"issued":{"date-parts":[["2021"]]}}}],"schema":"https://github.com/citation-style-language/schema/raw/master/csl-citation.json"} </w:instrText>
      </w:r>
      <w:r w:rsidR="00901246">
        <w:rPr>
          <w:rFonts w:ascii="Garamond" w:eastAsia="Garamond" w:hAnsi="Garamond" w:cs="Garamond"/>
          <w:sz w:val="26"/>
          <w:szCs w:val="26"/>
        </w:rPr>
        <w:fldChar w:fldCharType="separate"/>
      </w:r>
      <w:r w:rsidR="00901246">
        <w:rPr>
          <w:rFonts w:ascii="Garamond" w:eastAsia="Garamond" w:hAnsi="Garamond" w:cs="Garamond"/>
          <w:noProof/>
          <w:sz w:val="26"/>
          <w:szCs w:val="26"/>
        </w:rPr>
        <w:t>(Severson et al., 2021)</w:t>
      </w:r>
      <w:r w:rsidR="00901246">
        <w:rPr>
          <w:rFonts w:ascii="Garamond" w:eastAsia="Garamond" w:hAnsi="Garamond" w:cs="Garamond"/>
          <w:sz w:val="26"/>
          <w:szCs w:val="26"/>
        </w:rPr>
        <w:fldChar w:fldCharType="end"/>
      </w:r>
      <w:r w:rsidR="00901246">
        <w:rPr>
          <w:rFonts w:ascii="Garamond" w:eastAsia="Garamond" w:hAnsi="Garamond" w:cs="Garamond"/>
          <w:sz w:val="26"/>
          <w:szCs w:val="26"/>
        </w:rPr>
        <w:t>.</w:t>
      </w:r>
      <w:r>
        <w:rPr>
          <w:rFonts w:ascii="Garamond" w:eastAsia="Garamond" w:hAnsi="Garamond" w:cs="Garamond"/>
          <w:sz w:val="26"/>
          <w:szCs w:val="26"/>
        </w:rPr>
        <w:t xml:space="preserve"> These phenological shifts could affect the present PCH migration</w:t>
      </w:r>
      <w:r>
        <w:rPr>
          <w:rFonts w:ascii="Garamond" w:eastAsia="Garamond" w:hAnsi="Garamond" w:cs="Garamond"/>
          <w:b/>
          <w:sz w:val="26"/>
          <w:szCs w:val="26"/>
        </w:rPr>
        <w:t xml:space="preserve"> </w:t>
      </w:r>
      <w:r>
        <w:rPr>
          <w:rFonts w:ascii="Garamond" w:eastAsia="Garamond" w:hAnsi="Garamond" w:cs="Garamond"/>
          <w:sz w:val="26"/>
          <w:szCs w:val="26"/>
        </w:rPr>
        <w:t>route</w:t>
      </w:r>
      <w:r w:rsidR="00901246">
        <w:rPr>
          <w:rFonts w:ascii="Garamond" w:eastAsia="Garamond" w:hAnsi="Garamond" w:cs="Garamond"/>
          <w:sz w:val="26"/>
          <w:szCs w:val="26"/>
        </w:rPr>
        <w:t xml:space="preserve">. </w:t>
      </w:r>
      <w:r>
        <w:rPr>
          <w:rFonts w:ascii="Garamond" w:eastAsia="Garamond" w:hAnsi="Garamond" w:cs="Garamond"/>
          <w:sz w:val="26"/>
          <w:szCs w:val="26"/>
        </w:rPr>
        <w:t>Migration is an ecologically fundamental behaviour, ultimately determining herd abundance</w:t>
      </w:r>
      <w:r w:rsidR="00901246">
        <w:rPr>
          <w:rFonts w:ascii="Garamond" w:eastAsia="Garamond" w:hAnsi="Garamond" w:cs="Garamond"/>
          <w:sz w:val="26"/>
          <w:szCs w:val="26"/>
        </w:rPr>
        <w:t xml:space="preserve"> </w:t>
      </w:r>
      <w:r w:rsidR="00901246">
        <w:rPr>
          <w:rFonts w:ascii="Garamond" w:eastAsia="Garamond" w:hAnsi="Garamond" w:cs="Garamond"/>
          <w:sz w:val="26"/>
          <w:szCs w:val="26"/>
        </w:rPr>
        <w:fldChar w:fldCharType="begin"/>
      </w:r>
      <w:r w:rsidR="00901246">
        <w:rPr>
          <w:rFonts w:ascii="Garamond" w:eastAsia="Garamond" w:hAnsi="Garamond" w:cs="Garamond"/>
          <w:sz w:val="26"/>
          <w:szCs w:val="26"/>
        </w:rPr>
        <w:instrText xml:space="preserve"> ADDIN ZOTERO_ITEM CSL_CITATION {"citationID":"fu1GkT6Y","properties":{"formattedCitation":"(Gunn et al., 2009)","plainCitation":"(Gunn et al., 2009)","noteIndex":0},"citationItems":[{"id":90,"uris":["http://zotero.org/users/8386829/items/6N8L99W6"],"uri":["http://zotero.org/users/8386829/items/6N8L99W6"],"itemData":{"id":90,"type":"article-journal","container-title":"Arctic","DOI":"10.14430/arctic145","ISSN":"0004-0843","issue":"3","language":"eng","note":"publisher: The Arctic Institute of North America","page":"iii–vi","source":"discovered.ed.ac.uk","title":"Facing a Future of Change: Wild Migratory Caribou and Reindeer","title-short":"Facing a Future of Change","volume":"62","author":[{"family":"Gunn","given":"Anne"},{"family":"Russell","given":"Don"},{"family":"White","given":"Robert G."},{"family":"Kofinas","given":"Gary"}],"issued":{"date-parts":[["2009"]]}}}],"schema":"https://github.com/citation-style-language/schema/raw/master/csl-citation.json"} </w:instrText>
      </w:r>
      <w:r w:rsidR="00901246">
        <w:rPr>
          <w:rFonts w:ascii="Garamond" w:eastAsia="Garamond" w:hAnsi="Garamond" w:cs="Garamond"/>
          <w:sz w:val="26"/>
          <w:szCs w:val="26"/>
        </w:rPr>
        <w:fldChar w:fldCharType="separate"/>
      </w:r>
      <w:r w:rsidR="00901246">
        <w:rPr>
          <w:rFonts w:ascii="Garamond" w:eastAsia="Garamond" w:hAnsi="Garamond" w:cs="Garamond"/>
          <w:noProof/>
          <w:sz w:val="26"/>
          <w:szCs w:val="26"/>
        </w:rPr>
        <w:t>(Gunn et al., 2009)</w:t>
      </w:r>
      <w:r w:rsidR="00901246">
        <w:rPr>
          <w:rFonts w:ascii="Garamond" w:eastAsia="Garamond" w:hAnsi="Garamond" w:cs="Garamond"/>
          <w:sz w:val="26"/>
          <w:szCs w:val="26"/>
        </w:rPr>
        <w:fldChar w:fldCharType="end"/>
      </w:r>
      <w:r>
        <w:rPr>
          <w:rFonts w:ascii="Garamond" w:eastAsia="Garamond" w:hAnsi="Garamond" w:cs="Garamond"/>
          <w:sz w:val="26"/>
          <w:szCs w:val="26"/>
        </w:rPr>
        <w:t xml:space="preserve">. </w:t>
      </w:r>
      <w:r w:rsidR="00901246">
        <w:rPr>
          <w:rFonts w:ascii="Garamond" w:eastAsia="Garamond" w:hAnsi="Garamond" w:cs="Garamond"/>
          <w:sz w:val="26"/>
          <w:szCs w:val="26"/>
        </w:rPr>
        <w:t>S</w:t>
      </w:r>
      <w:r w:rsidR="00901246">
        <w:rPr>
          <w:rFonts w:ascii="Garamond" w:eastAsia="Garamond" w:hAnsi="Garamond" w:cs="Garamond"/>
          <w:sz w:val="26"/>
          <w:szCs w:val="26"/>
        </w:rPr>
        <w:t>ince herds are a prey base for large carnivores</w:t>
      </w:r>
      <w:r w:rsidR="00901246">
        <w:rPr>
          <w:rFonts w:ascii="Garamond" w:eastAsia="Garamond" w:hAnsi="Garamond" w:cs="Garamond"/>
          <w:sz w:val="26"/>
          <w:szCs w:val="26"/>
        </w:rPr>
        <w:t>, t</w:t>
      </w:r>
      <w:r>
        <w:rPr>
          <w:rFonts w:ascii="Garamond" w:eastAsia="Garamond" w:hAnsi="Garamond" w:cs="Garamond"/>
          <w:sz w:val="26"/>
          <w:szCs w:val="26"/>
        </w:rPr>
        <w:t xml:space="preserve">he consequences of changes in PCH migratory behaviour could have cascading effects across food webs </w:t>
      </w:r>
      <w:r w:rsidR="00901246">
        <w:rPr>
          <w:rFonts w:ascii="Garamond" w:eastAsia="Garamond" w:hAnsi="Garamond" w:cs="Garamond"/>
          <w:sz w:val="26"/>
          <w:szCs w:val="26"/>
        </w:rPr>
        <w:fldChar w:fldCharType="begin"/>
      </w:r>
      <w:r w:rsidR="00901246">
        <w:rPr>
          <w:rFonts w:ascii="Garamond" w:eastAsia="Garamond" w:hAnsi="Garamond" w:cs="Garamond"/>
          <w:sz w:val="26"/>
          <w:szCs w:val="26"/>
        </w:rPr>
        <w:instrText xml:space="preserve"> ADDIN ZOTERO_ITEM CSL_CITATION {"citationID":"GOOwIk1u","properties":{"formattedCitation":"(MUSIANI et al., 2007)","plainCitation":"(MUSIANI et al., 2007)","noteIndex":0},"citationItems":[{"id":100,"uris":["http://zotero.org/users/8386829/items/WM3F433H"],"uri":["http://zotero.org/users/8386829/items/WM3F433H"],"itemData":{"id":100,"type":"article-journal","abstract":"The grey wolf has one of the largest historic distributions of any terrestrial mammal and can disperse over great distances across imposing topographic barriers. As a result, geographical distance and physical obstacles to dispersal may not be consequential factors in the evolutionary divergence of wolf populations. However, recent studies suggest ecological features can constrain gene flow. We tested whether wolf–prey associations in uninterrupted tundra and forested regions of Canada explained differences in migratory behaviour, genetics, and coat colour of wolves. Satellite</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telemetry data demonstrated that tundra wolves (n = 19) migrate annually with caribou (n = 19) from denning areas in the tundra to wintering areas south of the treeline. In contrast, nearby boreal coniferous forest wolves are territorial and associated year round with resident prey. Spatially explicit analysis of 14 autosomal microsatellite loci (n = 404 individuals) found two genetic clusters corresponding to tundra vs. boreal coniferous forest wolves. A sex bias in gene flow was inferred based on higher levels of mtDNA divergence (FST = 0.282, 0.028 and 0.033; P &lt; 0.0001 for mitochondrial, nuclear autosomal and Y</w:instrText>
      </w:r>
      <w:r w:rsidR="00901246">
        <w:rPr>
          <w:rFonts w:ascii="Cambria Math" w:eastAsia="Garamond" w:hAnsi="Cambria Math" w:cs="Cambria Math"/>
          <w:sz w:val="26"/>
          <w:szCs w:val="26"/>
        </w:rPr>
        <w:instrText>‐</w:instrText>
      </w:r>
      <w:r w:rsidR="00901246">
        <w:rPr>
          <w:rFonts w:ascii="Garamond" w:eastAsia="Garamond" w:hAnsi="Garamond" w:cs="Garamond"/>
          <w:sz w:val="26"/>
          <w:szCs w:val="26"/>
        </w:rPr>
        <w:instrText xml:space="preserve">chromosome markers, respectively). Phenotypic differentiation was substantial as 93% of wolves from tundra populations exhibited light colouration whereas only 38% of boreal coniferous forest wolves did (χ2 = 64.52, P &lt; 0.0001). The sharp boundary representing this discontinuity was the southern limit of the caribou migration. These findings show that substantial genetic and phenotypic differentiation in highly mobile mammals can be caused by prey–habitat specialization rather than distance or topographic barriers. The presence of a distinct wolf ecotype in the tundra of North America highlights the need to preserve migratory populations.","container-title":"Molecular ecology","DOI":"10.1111/j.1365-294X.2007.03458.x","ISSN":"0962-1083","issue":"19","language":"eng","note":"edition: Received 22 April 2007; revision accepted 11 June 2007\npublisher-place: Oxford, UK\npublisher: Blackwell Publishing Ltd","page":"4149–4170","source":"discovered.ed.ac.uk","title":"Differentiation of tundra/taiga and boreal coniferous forest wolves: genetics, coat colour and association with migratory caribou","title-short":"Differentiation of tundra/taiga and boreal coniferous forest wolves","volume":"16","author":[{"family":"MUSIANI","given":"MARCO"},{"family":"LEONARD","given":"JENNIFER A."},{"family":"CLUFF","given":"H. DEAN"},{"family":"GATES","given":"C. CORMACK"},{"family":"MARIANI","given":"STEFANO"},{"family":"PAQUET","given":"PAUL C."},{"family":"VILÀ","given":"CARLES"},{"family":"WAYNE","given":"ROBERT K."}],"issued":{"date-parts":[["2007"]]}}}],"schema":"https://github.com/citation-style-language/schema/raw/master/csl-citation.json"} </w:instrText>
      </w:r>
      <w:r w:rsidR="00901246">
        <w:rPr>
          <w:rFonts w:ascii="Garamond" w:eastAsia="Garamond" w:hAnsi="Garamond" w:cs="Garamond"/>
          <w:sz w:val="26"/>
          <w:szCs w:val="26"/>
        </w:rPr>
        <w:fldChar w:fldCharType="separate"/>
      </w:r>
      <w:r w:rsidR="00901246">
        <w:rPr>
          <w:rFonts w:ascii="Garamond" w:eastAsia="Garamond" w:hAnsi="Garamond" w:cs="Garamond"/>
          <w:noProof/>
          <w:sz w:val="26"/>
          <w:szCs w:val="26"/>
        </w:rPr>
        <w:t>(MUSIANI et al., 2007)</w:t>
      </w:r>
      <w:r w:rsidR="00901246">
        <w:rPr>
          <w:rFonts w:ascii="Garamond" w:eastAsia="Garamond" w:hAnsi="Garamond" w:cs="Garamond"/>
          <w:sz w:val="26"/>
          <w:szCs w:val="26"/>
        </w:rPr>
        <w:fldChar w:fldCharType="end"/>
      </w:r>
      <w:r>
        <w:rPr>
          <w:rFonts w:ascii="Garamond" w:eastAsia="Garamond" w:hAnsi="Garamond" w:cs="Garamond"/>
          <w:sz w:val="26"/>
          <w:szCs w:val="26"/>
        </w:rPr>
        <w:t xml:space="preserve">. </w:t>
      </w:r>
    </w:p>
    <w:p w14:paraId="297727A6" w14:textId="77777777" w:rsidR="00A45C27" w:rsidRDefault="00A45C27" w:rsidP="00A45C27">
      <w:pPr>
        <w:spacing w:line="360" w:lineRule="auto"/>
        <w:ind w:firstLine="720"/>
        <w:jc w:val="both"/>
        <w:rPr>
          <w:rFonts w:ascii="Garamond" w:eastAsia="Garamond" w:hAnsi="Garamond" w:cs="Garamond"/>
          <w:sz w:val="26"/>
          <w:szCs w:val="26"/>
        </w:rPr>
      </w:pPr>
    </w:p>
    <w:p w14:paraId="36DD61C8" w14:textId="2A0DEAB7" w:rsidR="00814E3D" w:rsidRPr="00F11874" w:rsidRDefault="00EA277A" w:rsidP="00F11874">
      <w:pPr>
        <w:spacing w:line="360" w:lineRule="auto"/>
        <w:ind w:firstLine="720"/>
        <w:jc w:val="both"/>
        <w:rPr>
          <w:rFonts w:ascii="Garamond" w:eastAsia="Garamond" w:hAnsi="Garamond" w:cs="Garamond"/>
          <w:sz w:val="26"/>
          <w:szCs w:val="26"/>
        </w:rPr>
      </w:pPr>
      <w:r>
        <w:rPr>
          <w:rFonts w:ascii="Garamond" w:eastAsia="Garamond" w:hAnsi="Garamond" w:cs="Garamond"/>
          <w:sz w:val="26"/>
          <w:szCs w:val="26"/>
        </w:rPr>
        <w:t>While human-driven threats to caribou such as land-use</w:t>
      </w:r>
      <w:r w:rsidR="003E1E8E">
        <w:rPr>
          <w:rFonts w:ascii="Garamond" w:eastAsia="Garamond" w:hAnsi="Garamond" w:cs="Garamond"/>
          <w:sz w:val="26"/>
          <w:szCs w:val="26"/>
        </w:rPr>
        <w:t xml:space="preserve"> </w:t>
      </w:r>
      <w:r>
        <w:rPr>
          <w:rFonts w:ascii="Garamond" w:eastAsia="Garamond" w:hAnsi="Garamond" w:cs="Garamond"/>
          <w:sz w:val="26"/>
          <w:szCs w:val="26"/>
        </w:rPr>
        <w:t>change and energy production are well documented</w:t>
      </w:r>
      <w:r w:rsidR="000E5BDB">
        <w:rPr>
          <w:rFonts w:ascii="Garamond" w:eastAsia="Garamond" w:hAnsi="Garamond" w:cs="Garamond"/>
          <w:sz w:val="26"/>
          <w:szCs w:val="26"/>
        </w:rPr>
        <w:t xml:space="preserve"> </w:t>
      </w:r>
      <w:r w:rsidR="00F11874">
        <w:rPr>
          <w:rFonts w:ascii="Garamond" w:eastAsia="Garamond" w:hAnsi="Garamond" w:cs="Garamond"/>
          <w:sz w:val="26"/>
          <w:szCs w:val="26"/>
        </w:rPr>
        <w:fldChar w:fldCharType="begin"/>
      </w:r>
      <w:r w:rsidR="00F11874">
        <w:rPr>
          <w:rFonts w:ascii="Garamond" w:eastAsia="Garamond" w:hAnsi="Garamond" w:cs="Garamond"/>
          <w:sz w:val="26"/>
          <w:szCs w:val="26"/>
        </w:rPr>
        <w:instrText xml:space="preserve"> ADDIN ZOTERO_ITEM CSL_CITATION {"citationID":"PeXX4KW5","properties":{"formattedCitation":"(Gunn, 2015)","plainCitation":"(Gunn, 2015)","noteIndex":0},"citationItems":[{"id":91,"uris":["http://zotero.org/users/8386829/items/5Q3P9W55"],"uri":["http://zotero.org/users/8386829/items/5Q3P9W55"],"itemData":{"id":91,"type":"article-journal","abstract":"Established in 1964, the IUCN Red List of Threatened Species has evolved to become the world’s most comprehensive information source on the global conservation status of animal, fungi and plant species.","container-title":"IUCN Red List of Threatened Species","source":"www.iucnredlist.org","title":"IUCN Red List of Threatened Species: Rangifer tarandus","title-short":"IUCN Red List of Threatened Species","URL":"https://www.iucnredlist.org/en","author":[{"family":"Gunn","given":"Anne"}],"accessed":{"date-parts":[["2021",9,25]]},"issued":{"date-parts":[["2015",12,24]]}}}],"schema":"https://github.com/citation-style-language/schema/raw/master/csl-citation.json"} </w:instrText>
      </w:r>
      <w:r w:rsidR="00F11874">
        <w:rPr>
          <w:rFonts w:ascii="Garamond" w:eastAsia="Garamond" w:hAnsi="Garamond" w:cs="Garamond"/>
          <w:sz w:val="26"/>
          <w:szCs w:val="26"/>
        </w:rPr>
        <w:fldChar w:fldCharType="separate"/>
      </w:r>
      <w:r w:rsidR="00F11874">
        <w:rPr>
          <w:rFonts w:ascii="Garamond" w:eastAsia="Garamond" w:hAnsi="Garamond" w:cs="Garamond"/>
          <w:noProof/>
          <w:sz w:val="26"/>
          <w:szCs w:val="26"/>
        </w:rPr>
        <w:t>(Gunn, 2015)</w:t>
      </w:r>
      <w:r w:rsidR="00F11874">
        <w:rPr>
          <w:rFonts w:ascii="Garamond" w:eastAsia="Garamond" w:hAnsi="Garamond" w:cs="Garamond"/>
          <w:sz w:val="26"/>
          <w:szCs w:val="26"/>
        </w:rPr>
        <w:fldChar w:fldCharType="end"/>
      </w:r>
      <w:r>
        <w:rPr>
          <w:rFonts w:ascii="Garamond" w:eastAsia="Garamond" w:hAnsi="Garamond" w:cs="Garamond"/>
          <w:sz w:val="26"/>
          <w:szCs w:val="26"/>
        </w:rPr>
        <w:t>, the impacts of climate change on caribou population dynamics</w:t>
      </w:r>
      <w:r w:rsidR="000E5BDB">
        <w:rPr>
          <w:rFonts w:ascii="Garamond" w:eastAsia="Garamond" w:hAnsi="Garamond" w:cs="Garamond"/>
          <w:sz w:val="26"/>
          <w:szCs w:val="26"/>
        </w:rPr>
        <w:t xml:space="preserve"> </w:t>
      </w:r>
      <w:r>
        <w:rPr>
          <w:rFonts w:ascii="Garamond" w:eastAsia="Garamond" w:hAnsi="Garamond" w:cs="Garamond"/>
          <w:sz w:val="26"/>
          <w:szCs w:val="26"/>
        </w:rPr>
        <w:t xml:space="preserve">are still unclear. </w:t>
      </w:r>
      <w:r w:rsidR="00982977">
        <w:rPr>
          <w:rFonts w:ascii="Garamond" w:eastAsia="Garamond" w:hAnsi="Garamond" w:cs="Garamond"/>
          <w:sz w:val="26"/>
          <w:szCs w:val="26"/>
        </w:rPr>
        <w:t xml:space="preserve">Understanding how the PCH distribution may respond to </w:t>
      </w:r>
      <w:proofErr w:type="spellStart"/>
      <w:r w:rsidR="00982977">
        <w:rPr>
          <w:rFonts w:ascii="Garamond" w:eastAsia="Garamond" w:hAnsi="Garamond" w:cs="Garamond"/>
          <w:sz w:val="26"/>
          <w:szCs w:val="26"/>
        </w:rPr>
        <w:t>shrubification</w:t>
      </w:r>
      <w:proofErr w:type="spellEnd"/>
      <w:r w:rsidR="00982977">
        <w:rPr>
          <w:rFonts w:ascii="Garamond" w:eastAsia="Garamond" w:hAnsi="Garamond" w:cs="Garamond"/>
          <w:sz w:val="26"/>
          <w:szCs w:val="26"/>
        </w:rPr>
        <w:t xml:space="preserve"> is therefore crucial to inform habitat conservation commitments across the Alaska-Yukon border. </w:t>
      </w:r>
      <w:r w:rsidR="00F11874">
        <w:rPr>
          <w:rFonts w:ascii="Garamond" w:eastAsia="Garamond" w:hAnsi="Garamond" w:cs="Garamond"/>
          <w:sz w:val="26"/>
          <w:szCs w:val="26"/>
        </w:rPr>
        <w:t>The effectiveness of protected areas in landscape management is contentious since such conservation actions have</w:t>
      </w:r>
      <w:r w:rsidR="00F11874">
        <w:rPr>
          <w:rFonts w:ascii="Helvetica Neue" w:eastAsia="Helvetica Neue" w:hAnsi="Helvetica Neue" w:cs="Helvetica Neue"/>
          <w:b/>
          <w:sz w:val="24"/>
          <w:szCs w:val="24"/>
        </w:rPr>
        <w:t xml:space="preserve"> </w:t>
      </w:r>
      <w:r w:rsidR="00F11874">
        <w:rPr>
          <w:rFonts w:ascii="Garamond" w:eastAsia="Garamond" w:hAnsi="Garamond" w:cs="Garamond"/>
          <w:sz w:val="26"/>
          <w:szCs w:val="26"/>
        </w:rPr>
        <w:t>no</w:t>
      </w:r>
      <w:r w:rsidR="00F11874" w:rsidRPr="003E1E8E">
        <w:rPr>
          <w:rFonts w:ascii="Garamond" w:eastAsia="Garamond" w:hAnsi="Garamond" w:cs="Garamond"/>
          <w:sz w:val="26"/>
          <w:szCs w:val="26"/>
        </w:rPr>
        <w:t xml:space="preserve">t </w:t>
      </w:r>
      <w:r w:rsidR="00F11874">
        <w:rPr>
          <w:rFonts w:ascii="Garamond" w:eastAsia="Garamond" w:hAnsi="Garamond" w:cs="Garamond"/>
          <w:sz w:val="26"/>
          <w:szCs w:val="26"/>
        </w:rPr>
        <w:t xml:space="preserve">slowed down caribou decline </w:t>
      </w:r>
      <w:r w:rsidR="00F11874">
        <w:rPr>
          <w:rFonts w:ascii="Garamond" w:eastAsia="Garamond" w:hAnsi="Garamond" w:cs="Garamond"/>
          <w:sz w:val="26"/>
          <w:szCs w:val="26"/>
        </w:rPr>
        <w:fldChar w:fldCharType="begin"/>
      </w:r>
      <w:r w:rsidR="00F11874">
        <w:rPr>
          <w:rFonts w:ascii="Garamond" w:eastAsia="Garamond" w:hAnsi="Garamond" w:cs="Garamond"/>
          <w:sz w:val="26"/>
          <w:szCs w:val="26"/>
        </w:rPr>
        <w:instrText xml:space="preserve"> ADDIN ZOTERO_ITEM CSL_CITATION {"citationID":"64F0CAwV","properties":{"formattedCitation":"(Johnson, Ehlers &amp; Seip, 2015)","plainCitation":"(Johnson, Ehlers &amp; Seip, 2015)","noteIndex":0},"citationItems":[{"id":136,"uris":["http://zotero.org/users/8386829/items/2BMMVTGI"],"uri":["http://zotero.org/users/8386829/items/2BMMVTGI"],"itemData":{"id":136,"type":"article-journal","abstract":"•Habitat change is a major driver of species distribution and persistence.•We measured habitat loss over 22years for 5 subpopulations of woodland caribou.•Habitat loss was dramatic, correlating strongly with population decline.\nHabitat change is a major driver of species distribution and persistence, but there have been few recorded extinction events for terrestrial mammals across Canada. Currently, we are observing the decline, extirpation, and perhaps extinction of several evolutionarily significant units of woodland caribou (Rangifer tarandus caribou), an iconic and cultural keystone species. We used an extensive set of caribou locations (5 subpopulations, 102 animals, 270,808GPS-collar locations) collected over 11years within the Central Mountain Designatable Unit to develop species distribution models that quantified avoidance by caribou of anthropogenic and natural disturbance features. Those empirical relationships allowed us to measure the loss of habitat over a 22-year period and correlate habitat change with measured population decline. The disturbance responses for caribou were complex and varied by season and subpopulation. We modelled a zone of influence for roads (1.75km), seismic and pipelines (2.5km), oil and gas features (4.25km), cutblocks (5.5km), burns (8.0km), and coal mines (3.0km). When the distribution models for each subpopulation were applied to the respective seasonal ranges, we measured a maximum loss in high-quality habitat of 65.9%. The reduction in habitat was strongly correlated with the annual multiplicative growth rate of 5 subpopulations of caribou. At current rates of habitat loss and population decline, these caribou, a significant component of Canada’s biodiversity, are unlikely to persist. Although the factors leading to extinction are complex, the cumulative impacts of industrial development are a correlative if not causative factor.","container-title":"Biological conservation","DOI":"10.1016/j.biocon.2015.03.012","ISSN":"0006-3207","language":"eng","note":"publisher: Elsevier Ltd","page":"176–186","source":"discovered.ed.ac.uk","title":"Witnessing extinction – Cumulative impacts across landscapes and the future loss of an evolutionarily significant unit of woodland caribou in Canada","volume":"186","author":[{"family":"Johnson","given":"Chris J."},{"family":"Ehlers","given":"Libby PW"},{"family":"Seip","given":"Dale R."}],"issued":{"date-parts":[["2015"]]}}}],"schema":"https://github.com/citation-style-language/schema/raw/master/csl-citation.json"} </w:instrText>
      </w:r>
      <w:r w:rsidR="00F11874">
        <w:rPr>
          <w:rFonts w:ascii="Garamond" w:eastAsia="Garamond" w:hAnsi="Garamond" w:cs="Garamond"/>
          <w:sz w:val="26"/>
          <w:szCs w:val="26"/>
        </w:rPr>
        <w:fldChar w:fldCharType="separate"/>
      </w:r>
      <w:r w:rsidR="00F11874">
        <w:rPr>
          <w:rFonts w:ascii="Garamond" w:eastAsia="Garamond" w:hAnsi="Garamond" w:cs="Garamond"/>
          <w:noProof/>
          <w:sz w:val="26"/>
          <w:szCs w:val="26"/>
        </w:rPr>
        <w:t>(Johnson, Ehlers &amp; Seip, 2015)</w:t>
      </w:r>
      <w:r w:rsidR="00F11874">
        <w:rPr>
          <w:rFonts w:ascii="Garamond" w:eastAsia="Garamond" w:hAnsi="Garamond" w:cs="Garamond"/>
          <w:sz w:val="26"/>
          <w:szCs w:val="26"/>
        </w:rPr>
        <w:fldChar w:fldCharType="end"/>
      </w:r>
      <w:r w:rsidR="00F11874">
        <w:rPr>
          <w:rFonts w:ascii="Garamond" w:eastAsia="Garamond" w:hAnsi="Garamond" w:cs="Garamond"/>
          <w:sz w:val="26"/>
          <w:szCs w:val="26"/>
        </w:rPr>
        <w:t>. Given the migratory nature of caribou, conservation efforts should aim to provide a n</w:t>
      </w:r>
      <w:r w:rsidR="00F11874" w:rsidRPr="003E1E8E">
        <w:rPr>
          <w:rFonts w:ascii="Garamond" w:eastAsia="Garamond" w:hAnsi="Garamond" w:cs="Garamond"/>
          <w:sz w:val="26"/>
          <w:szCs w:val="26"/>
        </w:rPr>
        <w:t>etwork of protection for annual ranges</w:t>
      </w:r>
      <w:r w:rsidR="00F11874">
        <w:rPr>
          <w:rFonts w:ascii="Garamond" w:eastAsia="Garamond" w:hAnsi="Garamond" w:cs="Garamond"/>
          <w:sz w:val="26"/>
          <w:szCs w:val="26"/>
        </w:rPr>
        <w:t>, across international borders</w:t>
      </w:r>
      <w:r w:rsidR="00F11874">
        <w:rPr>
          <w:rFonts w:ascii="Garamond" w:eastAsia="Garamond" w:hAnsi="Garamond" w:cs="Garamond"/>
          <w:sz w:val="26"/>
          <w:szCs w:val="26"/>
        </w:rPr>
        <w:t>.</w:t>
      </w:r>
      <w:r w:rsidR="00F11874" w:rsidRPr="003E1E8E">
        <w:rPr>
          <w:rFonts w:ascii="Garamond" w:eastAsia="Garamond" w:hAnsi="Garamond" w:cs="Garamond"/>
          <w:sz w:val="26"/>
          <w:szCs w:val="26"/>
        </w:rPr>
        <w:t> </w:t>
      </w:r>
      <w:r w:rsidR="00982977">
        <w:rPr>
          <w:rFonts w:ascii="Garamond" w:eastAsia="Garamond" w:hAnsi="Garamond" w:cs="Garamond"/>
          <w:sz w:val="26"/>
          <w:szCs w:val="26"/>
        </w:rPr>
        <w:t xml:space="preserve"> </w:t>
      </w:r>
      <w:r w:rsidR="00745BCB">
        <w:rPr>
          <w:rFonts w:ascii="Garamond" w:eastAsia="Garamond" w:hAnsi="Garamond" w:cs="Garamond"/>
          <w:sz w:val="26"/>
          <w:szCs w:val="26"/>
        </w:rPr>
        <w:t xml:space="preserve">Warming temperatures and improved access to resources in the northern Arctic are likely to increase industrial activity and development </w:t>
      </w:r>
      <w:r w:rsidR="00745BCB">
        <w:rPr>
          <w:rFonts w:ascii="Garamond" w:eastAsia="Garamond" w:hAnsi="Garamond" w:cs="Garamond"/>
          <w:sz w:val="26"/>
          <w:szCs w:val="26"/>
        </w:rPr>
        <w:fldChar w:fldCharType="begin"/>
      </w:r>
      <w:r w:rsidR="00745BCB">
        <w:rPr>
          <w:rFonts w:ascii="Garamond" w:eastAsia="Garamond" w:hAnsi="Garamond" w:cs="Garamond"/>
          <w:sz w:val="26"/>
          <w:szCs w:val="26"/>
        </w:rPr>
        <w:instrText xml:space="preserve"> ADDIN ZOTERO_ITEM CSL_CITATION {"citationID":"z5zDx5po","properties":{"formattedCitation":"(Severson et al., 2021)","plainCitation":"(Severson et al., 2021)","noteIndex":0},"citationItems":[{"id":104,"uris":["http://zotero.org/users/8386829/items/6AB9GZLT"],"uri":["http://zotero.org/users/8386829/items/6AB9GZLT"],"itemData":{"id":104,"type":"article-journal","abstract":"Annual variation in phenology can have profound effects on the behavior of animals. As climate change advances spring phenology in ecosystems around the globe, it is becoming increasingly important to understand how animals respond to variation in the timing of seasonal events and how their responses may shift in the future. We investigated the influence of spring phenology on the behavior of migratory, barren</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ground caribou (Rangifer tarandus), a species that has evolved to cope with short Arctic summers. Specifically, we examined the effect of spring snow melt and vegetation growth on the current and potential future space</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use patterns of the Porcupine Caribou Herd (PCH), which exhibits large, inter</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annual shifts in their calving and post</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calving distributions across the U.S.–Canadian border. We quantified PCH selection for snow melt and vegetation phenology using machine learning models, determined how selection resulted in annual shifts in space</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use, and then projected future distributions based on climate</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driven phenology models. Caribou exhibited strong, scale</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dependent selection for both snow melt and vegetation growth. During the calving season, caribou selected areas at finer scales where the snow had melted and vegetation was greening, but within broader landscapes that were still brown or snow covered. During the post</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calving season, they selected vegetation with intermediate biomass expected to have high forage quality. Annual variation in spring phenology predicted major shifts in PCH space</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use. In years with early spring phenology, PCH predominately used habitat in Alaska, while in years with late phenology, they spent more time in Yukon. Future climate conditions were projected to advance spring phenology, shifting PCH calving and post</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calving distributions further west into Alaska. Our results demonstrate that caribou selection for habitat in specific phenological stages drive dramatic shifts in annual space</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use patterns, and will likely affect future distributions, underscoring the importance of maintaining sufficient suitable habitat to allow for behavioral plasticity.\nThe Porcupine Caribou Herd spends their summer calving and post</w:instrText>
      </w:r>
      <w:r w:rsidR="00745BCB">
        <w:rPr>
          <w:rFonts w:ascii="Cambria Math" w:eastAsia="Garamond" w:hAnsi="Cambria Math" w:cs="Cambria Math"/>
          <w:sz w:val="26"/>
          <w:szCs w:val="26"/>
        </w:rPr>
        <w:instrText>‐</w:instrText>
      </w:r>
      <w:r w:rsidR="00745BCB">
        <w:rPr>
          <w:rFonts w:ascii="Garamond" w:eastAsia="Garamond" w:hAnsi="Garamond" w:cs="Garamond"/>
          <w:sz w:val="26"/>
          <w:szCs w:val="26"/>
        </w:rPr>
        <w:instrText>calving seasons on the Arctic coastal plain of Alaska and Yukon but can exhibit substantial annual shifts in their precise distributions. Our models demonstrated that annual variation in spring snow</w:instrText>
      </w:r>
      <w:r w:rsidR="00745BCB">
        <w:rPr>
          <w:rFonts w:ascii="Times New Roman" w:eastAsia="Garamond" w:hAnsi="Times New Roman" w:cs="Times New Roman"/>
          <w:sz w:val="26"/>
          <w:szCs w:val="26"/>
        </w:rPr>
        <w:instrText>​</w:instrText>
      </w:r>
      <w:r w:rsidR="00745BCB">
        <w:rPr>
          <w:rFonts w:ascii="Garamond" w:eastAsia="Garamond" w:hAnsi="Garamond" w:cs="Garamond"/>
          <w:sz w:val="26"/>
          <w:szCs w:val="26"/>
        </w:rPr>
        <w:instrText xml:space="preserve"> melt and vegetation phenology drove variation in summer range locations. Based on climate projections, the future summer ranges were predicted to shift further west and north into the Alaskan coastal plain due to advancing spring phenology, underscoring the need for sufficient habitat to allow for behavioral adaptation in the changing environment.","container-title":"Global change biology","DOI":"10.1111/gcb.15682","ISSN":"1354-1013","issue":"19","language":"eng","note":"publisher-place: England\npublisher: Wiley Subscription Services, Inc","page":"4546–4563","source":"discovered.ed.ac.uk","title":"Spring phenology drives range shifts in a migratory Arctic ungulate with key implications for the future","volume":"27","author":[{"family":"Severson","given":"John P."},{"family":"Johnson","given":"Heather E."},{"family":"Arthur","given":"Stephen M."},{"family":"Leacock","given":"William B."},{"family":"Suitor","given":"Michael J."}],"issued":{"date-parts":[["2021"]]}}}],"schema":"https://github.com/citation-style-language/schema/raw/master/csl-citation.json"} </w:instrText>
      </w:r>
      <w:r w:rsidR="00745BCB">
        <w:rPr>
          <w:rFonts w:ascii="Garamond" w:eastAsia="Garamond" w:hAnsi="Garamond" w:cs="Garamond"/>
          <w:sz w:val="26"/>
          <w:szCs w:val="26"/>
        </w:rPr>
        <w:fldChar w:fldCharType="separate"/>
      </w:r>
      <w:r w:rsidR="00745BCB">
        <w:rPr>
          <w:rFonts w:ascii="Garamond" w:eastAsia="Garamond" w:hAnsi="Garamond" w:cs="Garamond"/>
          <w:noProof/>
          <w:sz w:val="26"/>
          <w:szCs w:val="26"/>
        </w:rPr>
        <w:t>(Severson et al., 2021)</w:t>
      </w:r>
      <w:r w:rsidR="00745BCB">
        <w:rPr>
          <w:rFonts w:ascii="Garamond" w:eastAsia="Garamond" w:hAnsi="Garamond" w:cs="Garamond"/>
          <w:sz w:val="26"/>
          <w:szCs w:val="26"/>
        </w:rPr>
        <w:fldChar w:fldCharType="end"/>
      </w:r>
      <w:r w:rsidR="00745BCB">
        <w:rPr>
          <w:rFonts w:ascii="Garamond" w:eastAsia="Garamond" w:hAnsi="Garamond" w:cs="Garamond"/>
          <w:sz w:val="26"/>
          <w:szCs w:val="26"/>
        </w:rPr>
        <w:t>, increasing disturbance within the PCH habitat.</w:t>
      </w:r>
      <w:r w:rsidR="00745BCB">
        <w:rPr>
          <w:rFonts w:ascii="Garamond" w:eastAsia="Garamond" w:hAnsi="Garamond" w:cs="Garamond"/>
          <w:sz w:val="26"/>
          <w:szCs w:val="26"/>
        </w:rPr>
        <w:t xml:space="preserve"> </w:t>
      </w:r>
      <w:r w:rsidR="00982977">
        <w:rPr>
          <w:rFonts w:ascii="Garamond" w:eastAsia="Garamond" w:hAnsi="Garamond" w:cs="Garamond"/>
          <w:sz w:val="26"/>
          <w:szCs w:val="26"/>
        </w:rPr>
        <w:t xml:space="preserve">It is therefore crucial to </w:t>
      </w:r>
      <w:r w:rsidR="00982977" w:rsidRPr="003970F2">
        <w:rPr>
          <w:rFonts w:ascii="Garamond" w:eastAsia="Garamond" w:hAnsi="Garamond" w:cs="Garamond"/>
          <w:b/>
          <w:bCs/>
          <w:sz w:val="26"/>
          <w:szCs w:val="26"/>
        </w:rPr>
        <w:t xml:space="preserve">understand how suitable habitat may be distributed in the future </w:t>
      </w:r>
      <w:proofErr w:type="gramStart"/>
      <w:r w:rsidR="00982977" w:rsidRPr="003970F2">
        <w:rPr>
          <w:rFonts w:ascii="Garamond" w:eastAsia="Garamond" w:hAnsi="Garamond" w:cs="Garamond"/>
          <w:b/>
          <w:bCs/>
          <w:sz w:val="26"/>
          <w:szCs w:val="26"/>
        </w:rPr>
        <w:t>in order to</w:t>
      </w:r>
      <w:proofErr w:type="gramEnd"/>
      <w:r w:rsidR="00982977" w:rsidRPr="003970F2">
        <w:rPr>
          <w:rFonts w:ascii="Garamond" w:eastAsia="Garamond" w:hAnsi="Garamond" w:cs="Garamond"/>
          <w:b/>
          <w:bCs/>
          <w:sz w:val="26"/>
          <w:szCs w:val="26"/>
        </w:rPr>
        <w:t xml:space="preserve"> protect the PCH range and to support its role in the ecosystem </w:t>
      </w:r>
      <w:r w:rsidR="00745BCB">
        <w:rPr>
          <w:rFonts w:ascii="Garamond" w:eastAsia="Garamond" w:hAnsi="Garamond" w:cs="Garamond"/>
          <w:b/>
          <w:bCs/>
          <w:sz w:val="26"/>
          <w:szCs w:val="26"/>
        </w:rPr>
        <w:t>and</w:t>
      </w:r>
      <w:r w:rsidR="00982977" w:rsidRPr="003970F2">
        <w:rPr>
          <w:rFonts w:ascii="Garamond" w:eastAsia="Garamond" w:hAnsi="Garamond" w:cs="Garamond"/>
          <w:b/>
          <w:bCs/>
          <w:sz w:val="26"/>
          <w:szCs w:val="26"/>
        </w:rPr>
        <w:t xml:space="preserve"> ensure the subsistence of Indigenous communities</w:t>
      </w:r>
      <w:r w:rsidR="00982977">
        <w:rPr>
          <w:rFonts w:ascii="Garamond" w:eastAsia="Garamond" w:hAnsi="Garamond" w:cs="Garamond"/>
          <w:sz w:val="26"/>
          <w:szCs w:val="26"/>
        </w:rPr>
        <w:t xml:space="preserve"> (Severson et al., 2021). </w:t>
      </w:r>
    </w:p>
    <w:p w14:paraId="65FD08C0" w14:textId="7889272E" w:rsidR="00C72742" w:rsidRPr="00814E3D" w:rsidRDefault="00982977">
      <w:pPr>
        <w:spacing w:before="240" w:after="240" w:line="360" w:lineRule="auto"/>
        <w:rPr>
          <w:rFonts w:ascii="Helvetica Neue" w:eastAsia="Helvetica Neue" w:hAnsi="Helvetica Neue" w:cs="Helvetica Neue"/>
          <w:b/>
          <w:sz w:val="28"/>
          <w:szCs w:val="28"/>
          <w:u w:val="single"/>
        </w:rPr>
      </w:pPr>
      <w:r w:rsidRPr="00814E3D">
        <w:rPr>
          <w:rFonts w:ascii="Helvetica Neue" w:eastAsia="Helvetica Neue" w:hAnsi="Helvetica Neue" w:cs="Helvetica Neue"/>
          <w:b/>
          <w:sz w:val="28"/>
          <w:szCs w:val="28"/>
          <w:u w:val="single"/>
        </w:rPr>
        <w:t>Objectives</w:t>
      </w:r>
    </w:p>
    <w:p w14:paraId="39D02DBF" w14:textId="1D8513F5" w:rsidR="00C72742" w:rsidRDefault="00982977" w:rsidP="005C358E">
      <w:pPr>
        <w:spacing w:before="240" w:after="240" w:line="360" w:lineRule="auto"/>
        <w:jc w:val="both"/>
        <w:rPr>
          <w:rFonts w:ascii="Garamond" w:eastAsia="Garamond" w:hAnsi="Garamond" w:cs="Garamond"/>
          <w:sz w:val="26"/>
          <w:szCs w:val="26"/>
        </w:rPr>
      </w:pPr>
      <w:r>
        <w:rPr>
          <w:rFonts w:ascii="Garamond" w:eastAsia="Garamond" w:hAnsi="Garamond" w:cs="Garamond"/>
          <w:sz w:val="26"/>
          <w:szCs w:val="26"/>
        </w:rPr>
        <w:t xml:space="preserve">To </w:t>
      </w:r>
      <w:r w:rsidRPr="00222EB2">
        <w:rPr>
          <w:rFonts w:ascii="Garamond" w:eastAsia="Garamond" w:hAnsi="Garamond" w:cs="Garamond"/>
          <w:b/>
          <w:bCs/>
          <w:sz w:val="26"/>
          <w:szCs w:val="26"/>
        </w:rPr>
        <w:t>identify which areas within the PCH</w:t>
      </w:r>
      <w:r w:rsidR="00A45C27">
        <w:rPr>
          <w:rFonts w:ascii="Garamond" w:eastAsia="Garamond" w:hAnsi="Garamond" w:cs="Garamond"/>
          <w:b/>
          <w:bCs/>
          <w:sz w:val="26"/>
          <w:szCs w:val="26"/>
        </w:rPr>
        <w:t xml:space="preserve"> </w:t>
      </w:r>
      <w:r w:rsidR="005C358E">
        <w:rPr>
          <w:rFonts w:ascii="Garamond" w:eastAsia="Garamond" w:hAnsi="Garamond" w:cs="Garamond"/>
          <w:b/>
          <w:bCs/>
          <w:sz w:val="26"/>
          <w:szCs w:val="26"/>
        </w:rPr>
        <w:t>range</w:t>
      </w:r>
      <w:r w:rsidRPr="00222EB2">
        <w:rPr>
          <w:rFonts w:ascii="Garamond" w:eastAsia="Garamond" w:hAnsi="Garamond" w:cs="Garamond"/>
          <w:b/>
          <w:bCs/>
          <w:sz w:val="26"/>
          <w:szCs w:val="26"/>
        </w:rPr>
        <w:t xml:space="preserve"> are the most vulnerable to </w:t>
      </w:r>
      <w:proofErr w:type="spellStart"/>
      <w:r w:rsidRPr="00222EB2">
        <w:rPr>
          <w:rFonts w:ascii="Garamond" w:eastAsia="Garamond" w:hAnsi="Garamond" w:cs="Garamond"/>
          <w:b/>
          <w:bCs/>
          <w:sz w:val="26"/>
          <w:szCs w:val="26"/>
        </w:rPr>
        <w:t>shrubification</w:t>
      </w:r>
      <w:proofErr w:type="spellEnd"/>
      <w:r>
        <w:rPr>
          <w:rFonts w:ascii="Garamond" w:eastAsia="Garamond" w:hAnsi="Garamond" w:cs="Garamond"/>
          <w:sz w:val="26"/>
          <w:szCs w:val="26"/>
        </w:rPr>
        <w:t xml:space="preserve"> and</w:t>
      </w:r>
      <w:r w:rsidR="00222EB2">
        <w:rPr>
          <w:rFonts w:ascii="Garamond" w:eastAsia="Garamond" w:hAnsi="Garamond" w:cs="Garamond"/>
          <w:sz w:val="26"/>
          <w:szCs w:val="26"/>
        </w:rPr>
        <w:t xml:space="preserve"> understand</w:t>
      </w:r>
      <w:r>
        <w:rPr>
          <w:rFonts w:ascii="Garamond" w:eastAsia="Garamond" w:hAnsi="Garamond" w:cs="Garamond"/>
          <w:sz w:val="26"/>
          <w:szCs w:val="26"/>
        </w:rPr>
        <w:t xml:space="preserve"> how such vegetation change may affect their nutritional health. Ultimately, the objective of this research is to </w:t>
      </w:r>
      <w:r w:rsidRPr="00222EB2">
        <w:rPr>
          <w:rFonts w:ascii="Garamond" w:eastAsia="Garamond" w:hAnsi="Garamond" w:cs="Garamond"/>
          <w:b/>
          <w:bCs/>
          <w:sz w:val="26"/>
          <w:szCs w:val="26"/>
        </w:rPr>
        <w:t xml:space="preserve">predict how </w:t>
      </w:r>
      <w:proofErr w:type="spellStart"/>
      <w:r w:rsidRPr="00222EB2">
        <w:rPr>
          <w:rFonts w:ascii="Garamond" w:eastAsia="Garamond" w:hAnsi="Garamond" w:cs="Garamond"/>
          <w:b/>
          <w:bCs/>
          <w:sz w:val="26"/>
          <w:szCs w:val="26"/>
        </w:rPr>
        <w:t>shrubification</w:t>
      </w:r>
      <w:proofErr w:type="spellEnd"/>
      <w:r w:rsidRPr="00222EB2">
        <w:rPr>
          <w:rFonts w:ascii="Garamond" w:eastAsia="Garamond" w:hAnsi="Garamond" w:cs="Garamond"/>
          <w:b/>
          <w:bCs/>
          <w:sz w:val="26"/>
          <w:szCs w:val="26"/>
        </w:rPr>
        <w:t xml:space="preserve"> might affect the PCH distribution pattern and future migratory behaviour.</w:t>
      </w:r>
      <w:r>
        <w:rPr>
          <w:rFonts w:ascii="Garamond" w:eastAsia="Garamond" w:hAnsi="Garamond" w:cs="Garamond"/>
          <w:sz w:val="26"/>
          <w:szCs w:val="26"/>
        </w:rPr>
        <w:t xml:space="preserve"> </w:t>
      </w:r>
    </w:p>
    <w:p w14:paraId="155B627E" w14:textId="77777777" w:rsidR="005C358E" w:rsidRPr="005C358E" w:rsidRDefault="005C358E" w:rsidP="005C358E">
      <w:pPr>
        <w:spacing w:before="240" w:after="240" w:line="360" w:lineRule="auto"/>
        <w:jc w:val="both"/>
        <w:rPr>
          <w:rFonts w:ascii="Garamond" w:eastAsia="Garamond" w:hAnsi="Garamond" w:cs="Garamond"/>
          <w:sz w:val="26"/>
          <w:szCs w:val="26"/>
        </w:rPr>
      </w:pPr>
    </w:p>
    <w:p w14:paraId="0277D8D3" w14:textId="5E5F432D" w:rsidR="00C72742" w:rsidRDefault="005C358E">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Research Questions &amp; </w:t>
      </w:r>
      <w:r w:rsidR="00982977">
        <w:rPr>
          <w:rFonts w:ascii="Helvetica Neue" w:eastAsia="Helvetica Neue" w:hAnsi="Helvetica Neue" w:cs="Helvetica Neue"/>
          <w:b/>
          <w:sz w:val="24"/>
          <w:szCs w:val="24"/>
        </w:rPr>
        <w:t>Hypotheses:</w:t>
      </w:r>
    </w:p>
    <w:p w14:paraId="4AC5C15C" w14:textId="6BB69C8C" w:rsidR="00C72742" w:rsidRPr="005C358E" w:rsidRDefault="005C358E" w:rsidP="005C358E">
      <w:pPr>
        <w:numPr>
          <w:ilvl w:val="0"/>
          <w:numId w:val="11"/>
        </w:numPr>
        <w:spacing w:line="360" w:lineRule="auto"/>
        <w:jc w:val="both"/>
        <w:rPr>
          <w:rFonts w:ascii="Garamond" w:eastAsia="Garamond" w:hAnsi="Garamond" w:cs="Garamond"/>
          <w:b/>
          <w:bCs/>
          <w:sz w:val="26"/>
          <w:szCs w:val="26"/>
        </w:rPr>
      </w:pPr>
      <w:r w:rsidRPr="005C358E">
        <w:rPr>
          <w:rFonts w:ascii="Garamond" w:eastAsia="Garamond" w:hAnsi="Garamond" w:cs="Garamond"/>
          <w:b/>
          <w:bCs/>
          <w:sz w:val="26"/>
          <w:szCs w:val="26"/>
        </w:rPr>
        <w:t xml:space="preserve">Which areas within the PCH range are most vulnerable to </w:t>
      </w:r>
      <w:proofErr w:type="spellStart"/>
      <w:r w:rsidRPr="005C358E">
        <w:rPr>
          <w:rFonts w:ascii="Garamond" w:eastAsia="Garamond" w:hAnsi="Garamond" w:cs="Garamond"/>
          <w:b/>
          <w:bCs/>
          <w:sz w:val="26"/>
          <w:szCs w:val="26"/>
        </w:rPr>
        <w:t>shrubification</w:t>
      </w:r>
      <w:proofErr w:type="spellEnd"/>
      <w:r w:rsidRPr="005C358E">
        <w:rPr>
          <w:rFonts w:ascii="Garamond" w:eastAsia="Garamond" w:hAnsi="Garamond" w:cs="Garamond"/>
          <w:b/>
          <w:bCs/>
          <w:sz w:val="26"/>
          <w:szCs w:val="26"/>
        </w:rPr>
        <w:t xml:space="preserve">? </w:t>
      </w:r>
    </w:p>
    <w:p w14:paraId="7B3D4343" w14:textId="550B562B" w:rsidR="005C358E" w:rsidRPr="005C358E" w:rsidRDefault="00982977" w:rsidP="005C358E">
      <w:pPr>
        <w:numPr>
          <w:ilvl w:val="0"/>
          <w:numId w:val="5"/>
        </w:numPr>
        <w:spacing w:line="360" w:lineRule="auto"/>
        <w:jc w:val="both"/>
        <w:rPr>
          <w:rFonts w:ascii="Garamond" w:eastAsia="Garamond" w:hAnsi="Garamond" w:cs="Garamond"/>
          <w:b/>
          <w:sz w:val="26"/>
          <w:szCs w:val="26"/>
        </w:rPr>
      </w:pPr>
      <w:r>
        <w:rPr>
          <w:rFonts w:ascii="Garamond" w:eastAsia="Garamond" w:hAnsi="Garamond" w:cs="Garamond"/>
          <w:sz w:val="26"/>
          <w:szCs w:val="26"/>
        </w:rPr>
        <w:lastRenderedPageBreak/>
        <w:t>Warmer temperatures</w:t>
      </w:r>
      <w:r w:rsidR="005C358E">
        <w:rPr>
          <w:rFonts w:ascii="Garamond" w:eastAsia="Garamond" w:hAnsi="Garamond" w:cs="Garamond"/>
          <w:sz w:val="26"/>
          <w:szCs w:val="26"/>
        </w:rPr>
        <w:t xml:space="preserve"> </w:t>
      </w:r>
      <w:r>
        <w:rPr>
          <w:rFonts w:ascii="Garamond" w:eastAsia="Garamond" w:hAnsi="Garamond" w:cs="Garamond"/>
          <w:sz w:val="26"/>
          <w:szCs w:val="26"/>
        </w:rPr>
        <w:t xml:space="preserve">enhance soil   microbial   activities   that   supply nutrients   for   shrub   uptake </w:t>
      </w:r>
      <w:r w:rsidR="005C358E">
        <w:rPr>
          <w:rFonts w:ascii="Garamond" w:eastAsia="Garamond" w:hAnsi="Garamond" w:cs="Garamond"/>
          <w:sz w:val="26"/>
          <w:szCs w:val="26"/>
        </w:rPr>
        <w:fldChar w:fldCharType="begin"/>
      </w:r>
      <w:r w:rsidR="005C358E">
        <w:rPr>
          <w:rFonts w:ascii="Garamond" w:eastAsia="Garamond" w:hAnsi="Garamond" w:cs="Garamond"/>
          <w:sz w:val="26"/>
          <w:szCs w:val="26"/>
        </w:rPr>
        <w:instrText xml:space="preserve"> ADDIN ZOTERO_ITEM CSL_CITATION {"citationID":"up5MpdDF","properties":{"formattedCitation":"(Myers-Smith et al., 2011)","plainCitation":"(Myers-Smith et al., 2011)","noteIndex":0},"citationItems":[{"id":101,"uris":["http://zotero.org/users/8386829/items/SELS9F3G"],"uri":["http://zotero.org/users/8386829/items/SELS9F3G"],"itemData":{"id":101,"type":"article-journal","abstract":"Recent research using repeat photography, long-term ecological monitoring and dendrochronology has documented shrub expansion in arctic, high-latitude and alpine tundra ecosystems. Here, we (1) synthesize these findings, (2) present a conceptual framework that identifies mechanisms and constraints on shrub increase, (3) explore causes, feedbacks and implications of the increased shrub cover in tundra ecosystems, and (4) address potential lines of investigation for future research. Satellite observations from around the circumpolar Arctic, showing increased productivity, measured as changes in 'greenness', have coincided with a general rise in high-latitude air temperatures and have been partly attributed to increases in shrub cover. Studies indicate that warming temperatures, changes in snow cover, altered disturbance regimes as a result of permafrost thaw, tundra fires, and anthropogenic activities or changes in herbivory intensity are all contributing to observed changes in shrub abundance. A large-scale increase in shrub cover will change the structure of tundra ecosystems and alter energy fluxes, regional climate, soil-atmosphere exchange of water, carbon and nutrients, and ecological interactions between species. In order to project future rates of shrub expansion and understand the feedbacks to ecosystem and climate processes, future research should investigate the species or trait-specific responses of shrubs to climate change including: (1) the temperature sensitivity of shrub growth, (2) factors controlling the recruitment of new individuals, and (3) the relative influence of the positive and negative feedbacks involved in shrub expansion.","ISSN":"1748-9326","language":"eng","source":"discovered.ed.ac.uk","title":"Shrub expansion in tundra ecosystems: dynamics, impacts and research priorities","title-short":"Shrub expansion in tundra ecosystems","author":[{"family":"Myers-Smith","given":"Isla H."},{"family":"Forbes","given":"Bruce C."},{"family":"Wilmking","given":"Martin"},{"family":"Hallinger","given":"Martin"},{"family":"Lantz","given":"Trevor"},{"family":"Blok","given":"Daan"},{"family":"Tape","given":"Ken D."},{"family":"Macias-Fauria","given":"Marc"},{"family":"Sass-Klaassen","given":"Ute"},{"family":"Levesque","given":"Esther"},{"family":"Boudreau","given":"Stephane"},{"family":"Ropars","given":"Pascale"},{"family":"Hermanutz","given":"Luise"},{"family":"Trant","given":"Andrew"},{"family":"Collier","given":"Laura Siegwart"},{"family":"Weijers","given":"Stef"},{"family":"Rozema","given":"Jelte"},{"family":"Rayback","given":"Shelly A."},{"family":"Schmidt","given":"Niels Martin"},{"family":"Schaepman-Strub","given":"Gabriela"},{"family":"Wipf","given":"Sonja"},{"family":"Rixen","given":"Christian"},{"family":"Menard","given":"Cecile B."},{"family":"Venn","given":"Susanna"},{"family":"Goetz","given":"Scott"},{"family":"Andreu-Hayles","given":"Laia"},{"family":"Elmendorf","given":"Sarah"},{"family":"Ravolainen","given":"Virve"},{"family":"Welker","given":"Jeffrey"},{"family":"Grogan","given":"Paul"},{"family":"Epstein","given":"Howard E."},{"family":"Hik","given":"David S."}],"issued":{"date-parts":[["2011"]]}}}],"schema":"https://github.com/citation-style-language/schema/raw/master/csl-citation.json"} </w:instrText>
      </w:r>
      <w:r w:rsidR="005C358E">
        <w:rPr>
          <w:rFonts w:ascii="Garamond" w:eastAsia="Garamond" w:hAnsi="Garamond" w:cs="Garamond"/>
          <w:sz w:val="26"/>
          <w:szCs w:val="26"/>
        </w:rPr>
        <w:fldChar w:fldCharType="separate"/>
      </w:r>
      <w:r w:rsidR="005C358E">
        <w:rPr>
          <w:rFonts w:ascii="Garamond" w:eastAsia="Garamond" w:hAnsi="Garamond" w:cs="Garamond"/>
          <w:noProof/>
          <w:sz w:val="26"/>
          <w:szCs w:val="26"/>
        </w:rPr>
        <w:t>(Myers-Smith et al., 2011)</w:t>
      </w:r>
      <w:r w:rsidR="005C358E">
        <w:rPr>
          <w:rFonts w:ascii="Garamond" w:eastAsia="Garamond" w:hAnsi="Garamond" w:cs="Garamond"/>
          <w:sz w:val="26"/>
          <w:szCs w:val="26"/>
        </w:rPr>
        <w:fldChar w:fldCharType="end"/>
      </w:r>
      <w:r w:rsidR="005C358E">
        <w:rPr>
          <w:rFonts w:ascii="Garamond" w:eastAsia="Garamond" w:hAnsi="Garamond" w:cs="Garamond"/>
          <w:sz w:val="26"/>
          <w:szCs w:val="26"/>
        </w:rPr>
        <w:t xml:space="preserve"> </w:t>
      </w:r>
      <w:r>
        <w:rPr>
          <w:rFonts w:ascii="Garamond" w:eastAsia="Garamond" w:hAnsi="Garamond" w:cs="Garamond"/>
          <w:sz w:val="26"/>
          <w:szCs w:val="26"/>
        </w:rPr>
        <w:t>facilitating shrub growth in particular regions of the PCH summer range.</w:t>
      </w:r>
    </w:p>
    <w:p w14:paraId="78B8C6D1" w14:textId="77777777" w:rsidR="00C72742" w:rsidRDefault="00982977">
      <w:pPr>
        <w:spacing w:line="360" w:lineRule="auto"/>
        <w:ind w:left="425"/>
        <w:jc w:val="both"/>
        <w:rPr>
          <w:rFonts w:ascii="Garamond" w:eastAsia="Garamond" w:hAnsi="Garamond" w:cs="Garamond"/>
          <w:sz w:val="26"/>
          <w:szCs w:val="26"/>
        </w:rPr>
      </w:pPr>
      <w:r>
        <w:rPr>
          <w:rFonts w:ascii="Garamond" w:eastAsia="Garamond" w:hAnsi="Garamond" w:cs="Garamond"/>
          <w:b/>
          <w:sz w:val="26"/>
          <w:szCs w:val="26"/>
        </w:rPr>
        <w:t>H1</w:t>
      </w:r>
      <w:r>
        <w:rPr>
          <w:rFonts w:ascii="Garamond" w:eastAsia="Garamond" w:hAnsi="Garamond" w:cs="Garamond"/>
          <w:sz w:val="26"/>
          <w:szCs w:val="26"/>
        </w:rPr>
        <w:t xml:space="preserve">: Shrub cover will be </w:t>
      </w:r>
      <w:r w:rsidRPr="00222EB2">
        <w:rPr>
          <w:rFonts w:ascii="Garamond" w:eastAsia="Garamond" w:hAnsi="Garamond" w:cs="Garamond"/>
          <w:b/>
          <w:bCs/>
          <w:sz w:val="26"/>
          <w:szCs w:val="26"/>
        </w:rPr>
        <w:t xml:space="preserve">greater in </w:t>
      </w:r>
      <w:commentRangeStart w:id="0"/>
      <w:r w:rsidRPr="00222EB2">
        <w:rPr>
          <w:rFonts w:ascii="Garamond" w:eastAsia="Garamond" w:hAnsi="Garamond" w:cs="Garamond"/>
          <w:b/>
          <w:bCs/>
          <w:sz w:val="26"/>
          <w:szCs w:val="26"/>
        </w:rPr>
        <w:t>warmer and wetter areas</w:t>
      </w:r>
      <w:r>
        <w:rPr>
          <w:rFonts w:ascii="Garamond" w:eastAsia="Garamond" w:hAnsi="Garamond" w:cs="Garamond"/>
          <w:sz w:val="26"/>
          <w:szCs w:val="26"/>
        </w:rPr>
        <w:t xml:space="preserve"> </w:t>
      </w:r>
      <w:commentRangeEnd w:id="0"/>
      <w:r w:rsidR="00785840">
        <w:rPr>
          <w:rStyle w:val="CommentReference"/>
        </w:rPr>
        <w:commentReference w:id="0"/>
      </w:r>
      <w:r>
        <w:rPr>
          <w:rFonts w:ascii="Garamond" w:eastAsia="Garamond" w:hAnsi="Garamond" w:cs="Garamond"/>
          <w:sz w:val="26"/>
          <w:szCs w:val="26"/>
        </w:rPr>
        <w:t>of the PCH summer range.</w:t>
      </w:r>
    </w:p>
    <w:p w14:paraId="34B640AF" w14:textId="71290CD7" w:rsidR="005C358E" w:rsidRDefault="00982977" w:rsidP="005C358E">
      <w:pPr>
        <w:spacing w:line="360" w:lineRule="auto"/>
        <w:ind w:left="425"/>
        <w:jc w:val="both"/>
        <w:rPr>
          <w:rFonts w:ascii="Garamond" w:eastAsia="Garamond" w:hAnsi="Garamond" w:cs="Garamond"/>
          <w:sz w:val="26"/>
          <w:szCs w:val="26"/>
        </w:rPr>
      </w:pPr>
      <w:r>
        <w:rPr>
          <w:rFonts w:ascii="Garamond" w:eastAsia="Garamond" w:hAnsi="Garamond" w:cs="Garamond"/>
          <w:b/>
          <w:sz w:val="26"/>
          <w:szCs w:val="26"/>
        </w:rPr>
        <w:t>H0</w:t>
      </w:r>
      <w:r>
        <w:rPr>
          <w:rFonts w:ascii="Garamond" w:eastAsia="Garamond" w:hAnsi="Garamond" w:cs="Garamond"/>
          <w:sz w:val="26"/>
          <w:szCs w:val="26"/>
        </w:rPr>
        <w:t>: Shrub cover will not be associated with variation in temperature and moisture in the PCH summer range.</w:t>
      </w:r>
    </w:p>
    <w:p w14:paraId="4EDE7716" w14:textId="77777777" w:rsidR="005C358E" w:rsidRDefault="005C358E" w:rsidP="005C358E">
      <w:pPr>
        <w:spacing w:line="360" w:lineRule="auto"/>
        <w:ind w:left="425"/>
        <w:jc w:val="both"/>
        <w:rPr>
          <w:rFonts w:ascii="Garamond" w:eastAsia="Garamond" w:hAnsi="Garamond" w:cs="Garamond"/>
          <w:sz w:val="26"/>
          <w:szCs w:val="26"/>
        </w:rPr>
      </w:pPr>
    </w:p>
    <w:p w14:paraId="781DEBD3" w14:textId="028CF066" w:rsidR="00C72742" w:rsidRPr="005C358E" w:rsidRDefault="005C358E" w:rsidP="005C358E">
      <w:pPr>
        <w:pStyle w:val="ListParagraph"/>
        <w:numPr>
          <w:ilvl w:val="0"/>
          <w:numId w:val="11"/>
        </w:numPr>
        <w:spacing w:line="360" w:lineRule="auto"/>
        <w:jc w:val="both"/>
        <w:rPr>
          <w:rFonts w:ascii="Garamond" w:eastAsia="Garamond" w:hAnsi="Garamond" w:cs="Garamond"/>
          <w:b/>
          <w:bCs/>
          <w:sz w:val="26"/>
          <w:szCs w:val="26"/>
        </w:rPr>
      </w:pPr>
      <w:r w:rsidRPr="005C358E">
        <w:rPr>
          <w:rFonts w:ascii="Garamond" w:eastAsia="Garamond" w:hAnsi="Garamond" w:cs="Garamond"/>
          <w:b/>
          <w:bCs/>
          <w:sz w:val="26"/>
          <w:szCs w:val="26"/>
        </w:rPr>
        <w:t xml:space="preserve">How will changes in vegetation influence the nutritional health of the PCH? </w:t>
      </w:r>
    </w:p>
    <w:p w14:paraId="51C88F47" w14:textId="47536DF6" w:rsidR="00C72742" w:rsidRPr="005C358E" w:rsidRDefault="00982977" w:rsidP="00E455A7">
      <w:pPr>
        <w:numPr>
          <w:ilvl w:val="0"/>
          <w:numId w:val="5"/>
        </w:numPr>
        <w:spacing w:line="360" w:lineRule="auto"/>
        <w:jc w:val="both"/>
        <w:rPr>
          <w:rFonts w:ascii="Garamond" w:eastAsia="Garamond" w:hAnsi="Garamond" w:cs="Garamond"/>
          <w:b/>
          <w:sz w:val="26"/>
          <w:szCs w:val="26"/>
        </w:rPr>
      </w:pPr>
      <w:r w:rsidRPr="005C358E">
        <w:rPr>
          <w:rFonts w:ascii="Garamond" w:eastAsia="Garamond" w:hAnsi="Garamond" w:cs="Garamond"/>
          <w:sz w:val="26"/>
          <w:szCs w:val="26"/>
        </w:rPr>
        <w:t>Shrubs could outcompete lichens and mosses, deteriorating nutritional health of the PCH</w:t>
      </w:r>
      <w:r w:rsidR="005C358E" w:rsidRPr="005C358E">
        <w:rPr>
          <w:rFonts w:ascii="Garamond" w:eastAsia="Garamond" w:hAnsi="Garamond" w:cs="Garamond"/>
          <w:sz w:val="26"/>
          <w:szCs w:val="26"/>
        </w:rPr>
        <w:t xml:space="preserve">, </w:t>
      </w:r>
      <w:r w:rsidRPr="005C358E">
        <w:rPr>
          <w:rFonts w:ascii="Garamond" w:eastAsia="Garamond" w:hAnsi="Garamond" w:cs="Garamond"/>
          <w:sz w:val="26"/>
          <w:szCs w:val="26"/>
        </w:rPr>
        <w:t xml:space="preserve">since shrubs have </w:t>
      </w:r>
      <w:r w:rsidRPr="005C358E">
        <w:rPr>
          <w:rFonts w:ascii="Garamond" w:eastAsia="Garamond" w:hAnsi="Garamond" w:cs="Garamond"/>
          <w:b/>
          <w:bCs/>
          <w:sz w:val="26"/>
          <w:szCs w:val="26"/>
        </w:rPr>
        <w:t>strong anti-browsing defences</w:t>
      </w:r>
      <w:r w:rsidRPr="005C358E">
        <w:rPr>
          <w:rFonts w:ascii="Garamond" w:eastAsia="Garamond" w:hAnsi="Garamond" w:cs="Garamond"/>
          <w:sz w:val="26"/>
          <w:szCs w:val="26"/>
        </w:rPr>
        <w:t xml:space="preserve"> (toxins) </w:t>
      </w:r>
      <w:r w:rsidR="005C358E">
        <w:rPr>
          <w:rFonts w:ascii="Garamond" w:eastAsia="Garamond" w:hAnsi="Garamond" w:cs="Garamond"/>
          <w:sz w:val="26"/>
          <w:szCs w:val="26"/>
        </w:rPr>
        <w:fldChar w:fldCharType="begin"/>
      </w:r>
      <w:r w:rsidR="005C358E">
        <w:rPr>
          <w:rFonts w:ascii="Garamond" w:eastAsia="Garamond" w:hAnsi="Garamond" w:cs="Garamond"/>
          <w:sz w:val="26"/>
          <w:szCs w:val="26"/>
        </w:rPr>
        <w:instrText xml:space="preserve"> ADDIN ZOTERO_ITEM CSL_CITATION {"citationID":"4MCMBj3d","properties":{"formattedCitation":"(Fauchald et al., 2017)","plainCitation":"(Fauchald et al., 2017)","noteIndex":0},"citationItems":[{"id":87,"uris":["http://zotero.org/users/8386829/items/XL7RQBWR"],"uri":["http://zotero.org/users/8386829/items/XL7RQBWR"],"itemData":{"id":87,"type":"article-journal","abstract":"The migratory tundra caribou herds in North America follow decadal population cycles, and browsing from abundant caribou could be expected to counteract the current climate-driven expansion of shrubs in the circumpolar tundra biome. We demonstrate that the sea ice cover in the Arctic Ocean has provided a strong signal for climate-induced changes on the adjacent caribou summer ranges, outperforming other climate indices in explaining the caribou-plant dynamics. We found no evidence of a negative effect of caribou abundance on vegetation biomass. On the contrary, we found a strong bottom-up effect in which a warmer climate related to diminishing sea ice has increased the plant biomass on the summer pastures, along with a paradoxical decline in caribou populations. This result suggests that this climate-induced greening has been accompanied by a deterioration of pasture quality. The shrub expansion in Arctic North America involves plant species with strong antibrowsing defenses. Our results might therefore be an early signal of a climate-driven shift in the caribou-plant interaction from a system with low plant biomass modulated by cyclic caribou populations to a system dominated by nonedible shrubs and diminishing herds of migratory caribou.","container-title":"Science advances","DOI":"10.1126/sciadv.1601365","ISSN":"2375-2548","issue":"4","language":"eng","note":"publisher-place: United States\npublisher: American Association for the Advancement of Science","page":"e1601365–e1601365","source":"discovered.ed.ac.uk","title":"Arctic greening from warming promotes declines in caribou populations","volume":"3","author":[{"family":"Fauchald","given":"Per"},{"family":"Park","given":"Taejin"},{"family":"Tømmervik","given":"Hans"},{"family":"Myneni","given":"Ranga"},{"family":"Hausner","given":"Vera Helene"}],"issued":{"date-parts":[["2017"]]}}}],"schema":"https://github.com/citation-style-language/schema/raw/master/csl-citation.json"} </w:instrText>
      </w:r>
      <w:r w:rsidR="005C358E">
        <w:rPr>
          <w:rFonts w:ascii="Garamond" w:eastAsia="Garamond" w:hAnsi="Garamond" w:cs="Garamond"/>
          <w:sz w:val="26"/>
          <w:szCs w:val="26"/>
        </w:rPr>
        <w:fldChar w:fldCharType="separate"/>
      </w:r>
      <w:r w:rsidR="005C358E">
        <w:rPr>
          <w:rFonts w:ascii="Garamond" w:eastAsia="Garamond" w:hAnsi="Garamond" w:cs="Garamond"/>
          <w:noProof/>
          <w:sz w:val="26"/>
          <w:szCs w:val="26"/>
        </w:rPr>
        <w:t>(Fauchald et al., 2017)</w:t>
      </w:r>
      <w:r w:rsidR="005C358E">
        <w:rPr>
          <w:rFonts w:ascii="Garamond" w:eastAsia="Garamond" w:hAnsi="Garamond" w:cs="Garamond"/>
          <w:sz w:val="26"/>
          <w:szCs w:val="26"/>
        </w:rPr>
        <w:fldChar w:fldCharType="end"/>
      </w:r>
      <w:r w:rsidR="005C358E">
        <w:rPr>
          <w:rFonts w:ascii="Garamond" w:eastAsia="Garamond" w:hAnsi="Garamond" w:cs="Garamond"/>
          <w:sz w:val="26"/>
          <w:szCs w:val="26"/>
        </w:rPr>
        <w:t>.</w:t>
      </w:r>
    </w:p>
    <w:p w14:paraId="162D7475" w14:textId="77777777" w:rsidR="00C72742" w:rsidRPr="00D15D49" w:rsidRDefault="00982977">
      <w:pPr>
        <w:spacing w:line="360" w:lineRule="auto"/>
        <w:ind w:left="425"/>
        <w:jc w:val="both"/>
        <w:rPr>
          <w:rFonts w:ascii="Garamond" w:eastAsia="Garamond" w:hAnsi="Garamond" w:cs="Garamond"/>
          <w:b/>
          <w:bCs/>
          <w:sz w:val="26"/>
          <w:szCs w:val="26"/>
        </w:rPr>
      </w:pPr>
      <w:r>
        <w:rPr>
          <w:rFonts w:ascii="Garamond" w:eastAsia="Garamond" w:hAnsi="Garamond" w:cs="Garamond"/>
          <w:b/>
          <w:sz w:val="26"/>
          <w:szCs w:val="26"/>
        </w:rPr>
        <w:t>H1</w:t>
      </w:r>
      <w:r>
        <w:rPr>
          <w:rFonts w:ascii="Garamond" w:eastAsia="Garamond" w:hAnsi="Garamond" w:cs="Garamond"/>
          <w:sz w:val="26"/>
          <w:szCs w:val="26"/>
        </w:rPr>
        <w:t xml:space="preserve">: </w:t>
      </w:r>
      <w:r w:rsidRPr="00D15D49">
        <w:rPr>
          <w:rFonts w:ascii="Garamond" w:eastAsia="Garamond" w:hAnsi="Garamond" w:cs="Garamond"/>
          <w:b/>
          <w:bCs/>
          <w:sz w:val="26"/>
          <w:szCs w:val="26"/>
        </w:rPr>
        <w:t>Increased shrub cover will be associated with decreased lichens and mosses</w:t>
      </w:r>
      <w:r>
        <w:rPr>
          <w:rFonts w:ascii="Garamond" w:eastAsia="Garamond" w:hAnsi="Garamond" w:cs="Garamond"/>
          <w:sz w:val="26"/>
          <w:szCs w:val="26"/>
        </w:rPr>
        <w:t xml:space="preserve"> cover and thus </w:t>
      </w:r>
      <w:r w:rsidRPr="00D15D49">
        <w:rPr>
          <w:rFonts w:ascii="Garamond" w:eastAsia="Garamond" w:hAnsi="Garamond" w:cs="Garamond"/>
          <w:b/>
          <w:bCs/>
          <w:sz w:val="26"/>
          <w:szCs w:val="26"/>
        </w:rPr>
        <w:t xml:space="preserve">decreased forage quality. </w:t>
      </w:r>
    </w:p>
    <w:p w14:paraId="68D961ED" w14:textId="77777777" w:rsidR="00C72742" w:rsidRDefault="00982977">
      <w:pPr>
        <w:spacing w:line="360" w:lineRule="auto"/>
        <w:ind w:left="425"/>
        <w:jc w:val="both"/>
        <w:rPr>
          <w:rFonts w:ascii="Garamond" w:eastAsia="Garamond" w:hAnsi="Garamond" w:cs="Garamond"/>
          <w:sz w:val="26"/>
          <w:szCs w:val="26"/>
        </w:rPr>
      </w:pPr>
      <w:r>
        <w:rPr>
          <w:rFonts w:ascii="Garamond" w:eastAsia="Garamond" w:hAnsi="Garamond" w:cs="Garamond"/>
          <w:b/>
          <w:sz w:val="26"/>
          <w:szCs w:val="26"/>
        </w:rPr>
        <w:t>H0</w:t>
      </w:r>
      <w:r>
        <w:rPr>
          <w:rFonts w:ascii="Garamond" w:eastAsia="Garamond" w:hAnsi="Garamond" w:cs="Garamond"/>
          <w:sz w:val="26"/>
          <w:szCs w:val="26"/>
        </w:rPr>
        <w:t>: Increased shrub cover will not affect lichens and mosses cover, with forage quality remaining unaffected.</w:t>
      </w:r>
    </w:p>
    <w:p w14:paraId="768EAE7D" w14:textId="6DDE2FFF" w:rsidR="00C72742" w:rsidRDefault="00C72742">
      <w:pPr>
        <w:ind w:left="425"/>
        <w:jc w:val="both"/>
        <w:rPr>
          <w:rFonts w:ascii="Garamond" w:eastAsia="Garamond" w:hAnsi="Garamond" w:cs="Garamond"/>
          <w:b/>
          <w:sz w:val="26"/>
          <w:szCs w:val="26"/>
        </w:rPr>
      </w:pPr>
    </w:p>
    <w:p w14:paraId="5AC8F91B" w14:textId="611EACCF" w:rsidR="00C72742" w:rsidRPr="005C358E" w:rsidRDefault="005C358E" w:rsidP="005C358E">
      <w:pPr>
        <w:numPr>
          <w:ilvl w:val="0"/>
          <w:numId w:val="11"/>
        </w:numPr>
        <w:spacing w:line="360" w:lineRule="auto"/>
        <w:jc w:val="both"/>
        <w:rPr>
          <w:rFonts w:ascii="Garamond" w:eastAsia="Garamond" w:hAnsi="Garamond" w:cs="Garamond"/>
          <w:b/>
          <w:bCs/>
          <w:sz w:val="26"/>
          <w:szCs w:val="26"/>
        </w:rPr>
      </w:pPr>
      <w:r w:rsidRPr="005C358E">
        <w:rPr>
          <w:rFonts w:ascii="Garamond" w:eastAsia="Garamond" w:hAnsi="Garamond" w:cs="Garamond"/>
          <w:b/>
          <w:bCs/>
          <w:sz w:val="26"/>
          <w:szCs w:val="26"/>
        </w:rPr>
        <w:t xml:space="preserve">Will </w:t>
      </w:r>
      <w:proofErr w:type="spellStart"/>
      <w:r w:rsidRPr="005C358E">
        <w:rPr>
          <w:rFonts w:ascii="Garamond" w:eastAsia="Garamond" w:hAnsi="Garamond" w:cs="Garamond"/>
          <w:b/>
          <w:bCs/>
          <w:sz w:val="26"/>
          <w:szCs w:val="26"/>
        </w:rPr>
        <w:t>shrubification</w:t>
      </w:r>
      <w:proofErr w:type="spellEnd"/>
      <w:r w:rsidRPr="005C358E">
        <w:rPr>
          <w:rFonts w:ascii="Garamond" w:eastAsia="Garamond" w:hAnsi="Garamond" w:cs="Garamond"/>
          <w:b/>
          <w:bCs/>
          <w:sz w:val="26"/>
          <w:szCs w:val="26"/>
        </w:rPr>
        <w:t xml:space="preserve"> affect the PCH migratory behaviour?</w:t>
      </w:r>
    </w:p>
    <w:p w14:paraId="60A26714" w14:textId="5F5F57EC" w:rsidR="00C72742" w:rsidRPr="005C358E" w:rsidRDefault="00982977" w:rsidP="005C358E">
      <w:pPr>
        <w:numPr>
          <w:ilvl w:val="0"/>
          <w:numId w:val="5"/>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In spring and early summer, caribou will seek out vegetation in early phenological stages, higher in protein </w:t>
      </w:r>
      <w:r w:rsidR="005C358E">
        <w:rPr>
          <w:rFonts w:ascii="Garamond" w:eastAsia="Garamond" w:hAnsi="Garamond" w:cs="Garamond"/>
          <w:sz w:val="26"/>
          <w:szCs w:val="26"/>
        </w:rPr>
        <w:fldChar w:fldCharType="begin"/>
      </w:r>
      <w:r w:rsidR="005C358E">
        <w:rPr>
          <w:rFonts w:ascii="Garamond" w:eastAsia="Garamond" w:hAnsi="Garamond" w:cs="Garamond"/>
          <w:sz w:val="26"/>
          <w:szCs w:val="26"/>
        </w:rPr>
        <w:instrText xml:space="preserve"> ADDIN ZOTERO_ITEM CSL_CITATION {"citationID":"LQ6TBS7W","properties":{"formattedCitation":"(Severson et al., 2021)","plainCitation":"(Severson et al., 2021)","noteIndex":0},"citationItems":[{"id":104,"uris":["http://zotero.org/users/8386829/items/6AB9GZLT"],"uri":["http://zotero.org/users/8386829/items/6AB9GZLT"],"itemData":{"id":104,"type":"article-journal","abstract":"Annual variation in phenology can have profound effects on the behavior of animals. As climate change advances spring phenology in ecosystems around the globe, it is becoming increasingly important to understand how animals respond to variation in the timing of seasonal events and how their responses may shift in the future. We investigated the influence of spring phenology on the behavior of migratory, barren</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ground caribou (Rangifer tarandus), a species that has evolved to cope with short Arctic summers. Specifically, we examined the effect of spring snow melt and vegetation growth on the current and potential future space</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use patterns of the Porcupine Caribou Herd (PCH), which exhibits large, inter</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annual shifts in their calving and post</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calving distributions across the U.S.–Canadian border. We quantified PCH selection for snow melt and vegetation phenology using machine learning models, determined how selection resulted in annual shifts in space</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use, and then projected future distributions based on climate</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driven phenology models. Caribou exhibited strong, scale</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dependent selection for both snow melt and vegetation growth. During the calving season, caribou selected areas at finer scales where the snow had melted and vegetation was greening, but within broader landscapes that were still brown or snow covered. During the post</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calving season, they selected vegetation with intermediate biomass expected to have high forage quality. Annual variation in spring phenology predicted major shifts in PCH space</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use. In years with early spring phenology, PCH predominately used habitat in Alaska, while in years with late phenology, they spent more time in Yukon. Future climate conditions were projected to advance spring phenology, shifting PCH calving and post</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calving distributions further west into Alaska. Our results demonstrate that caribou selection for habitat in specific phenological stages drive dramatic shifts in annual space</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use patterns, and will likely affect future distributions, underscoring the importance of maintaining sufficient suitable habitat to allow for behavioral plasticity.\nThe Porcupine Caribou Herd spends their summer calving and post</w:instrText>
      </w:r>
      <w:r w:rsidR="005C358E">
        <w:rPr>
          <w:rFonts w:ascii="Cambria Math" w:eastAsia="Garamond" w:hAnsi="Cambria Math" w:cs="Cambria Math"/>
          <w:sz w:val="26"/>
          <w:szCs w:val="26"/>
        </w:rPr>
        <w:instrText>‐</w:instrText>
      </w:r>
      <w:r w:rsidR="005C358E">
        <w:rPr>
          <w:rFonts w:ascii="Garamond" w:eastAsia="Garamond" w:hAnsi="Garamond" w:cs="Garamond"/>
          <w:sz w:val="26"/>
          <w:szCs w:val="26"/>
        </w:rPr>
        <w:instrText>calving seasons on the Arctic coastal plain of Alaska and Yukon but can exhibit substantial annual shifts in their precise distributions. Our models demonstrated that annual variation in spring snow</w:instrText>
      </w:r>
      <w:r w:rsidR="005C358E">
        <w:rPr>
          <w:rFonts w:ascii="Times New Roman" w:eastAsia="Garamond" w:hAnsi="Times New Roman" w:cs="Times New Roman"/>
          <w:sz w:val="26"/>
          <w:szCs w:val="26"/>
        </w:rPr>
        <w:instrText>​</w:instrText>
      </w:r>
      <w:r w:rsidR="005C358E">
        <w:rPr>
          <w:rFonts w:ascii="Garamond" w:eastAsia="Garamond" w:hAnsi="Garamond" w:cs="Garamond"/>
          <w:sz w:val="26"/>
          <w:szCs w:val="26"/>
        </w:rPr>
        <w:instrText xml:space="preserve"> melt and vegetation phenology drove variation in summer range locations. Based on climate projections, the future summer ranges were predicted to shift further west and north into the Alaskan coastal plain due to advancing spring phenology, underscoring the need for sufficient habitat to allow for behavioral adaptation in the changing environment.","container-title":"Global change biology","DOI":"10.1111/gcb.15682","ISSN":"1354-1013","issue":"19","language":"eng","note":"publisher-place: England\npublisher: Wiley Subscription Services, Inc","page":"4546–4563","source":"discovered.ed.ac.uk","title":"Spring phenology drives range shifts in a migratory Arctic ungulate with key implications for the future","volume":"27","author":[{"family":"Severson","given":"John P."},{"family":"Johnson","given":"Heather E."},{"family":"Arthur","given":"Stephen M."},{"family":"Leacock","given":"William B."},{"family":"Suitor","given":"Michael J."}],"issued":{"date-parts":[["2021"]]}}}],"schema":"https://github.com/citation-style-language/schema/raw/master/csl-citation.json"} </w:instrText>
      </w:r>
      <w:r w:rsidR="005C358E">
        <w:rPr>
          <w:rFonts w:ascii="Garamond" w:eastAsia="Garamond" w:hAnsi="Garamond" w:cs="Garamond"/>
          <w:sz w:val="26"/>
          <w:szCs w:val="26"/>
        </w:rPr>
        <w:fldChar w:fldCharType="separate"/>
      </w:r>
      <w:r w:rsidR="005C358E">
        <w:rPr>
          <w:rFonts w:ascii="Garamond" w:eastAsia="Garamond" w:hAnsi="Garamond" w:cs="Garamond"/>
          <w:noProof/>
          <w:sz w:val="26"/>
          <w:szCs w:val="26"/>
        </w:rPr>
        <w:t>(Severson et al., 2021)</w:t>
      </w:r>
      <w:r w:rsidR="005C358E">
        <w:rPr>
          <w:rFonts w:ascii="Garamond" w:eastAsia="Garamond" w:hAnsi="Garamond" w:cs="Garamond"/>
          <w:sz w:val="26"/>
          <w:szCs w:val="26"/>
        </w:rPr>
        <w:fldChar w:fldCharType="end"/>
      </w:r>
      <w:r w:rsidR="005C358E">
        <w:rPr>
          <w:rFonts w:ascii="Garamond" w:eastAsia="Garamond" w:hAnsi="Garamond" w:cs="Garamond"/>
          <w:sz w:val="26"/>
          <w:szCs w:val="26"/>
        </w:rPr>
        <w:t>.</w:t>
      </w:r>
      <w:r>
        <w:rPr>
          <w:rFonts w:ascii="Garamond" w:eastAsia="Garamond" w:hAnsi="Garamond" w:cs="Garamond"/>
          <w:sz w:val="26"/>
          <w:szCs w:val="26"/>
        </w:rPr>
        <w:t xml:space="preserve"> </w:t>
      </w:r>
      <w:r w:rsidRPr="00985A21">
        <w:rPr>
          <w:rFonts w:ascii="Garamond" w:eastAsia="Garamond" w:hAnsi="Garamond" w:cs="Garamond"/>
          <w:b/>
          <w:bCs/>
          <w:sz w:val="26"/>
          <w:szCs w:val="26"/>
        </w:rPr>
        <w:t xml:space="preserve">Advances in </w:t>
      </w:r>
      <w:commentRangeStart w:id="1"/>
      <w:r w:rsidRPr="00985A21">
        <w:rPr>
          <w:rFonts w:ascii="Garamond" w:eastAsia="Garamond" w:hAnsi="Garamond" w:cs="Garamond"/>
          <w:b/>
          <w:bCs/>
          <w:sz w:val="26"/>
          <w:szCs w:val="26"/>
        </w:rPr>
        <w:t xml:space="preserve">plant phenology </w:t>
      </w:r>
      <w:commentRangeEnd w:id="1"/>
      <w:r w:rsidR="009455F5">
        <w:rPr>
          <w:rStyle w:val="CommentReference"/>
        </w:rPr>
        <w:commentReference w:id="1"/>
      </w:r>
      <w:r w:rsidRPr="00985A21">
        <w:rPr>
          <w:rFonts w:ascii="Garamond" w:eastAsia="Garamond" w:hAnsi="Garamond" w:cs="Garamond"/>
          <w:b/>
          <w:bCs/>
          <w:sz w:val="26"/>
          <w:szCs w:val="26"/>
        </w:rPr>
        <w:t xml:space="preserve">and </w:t>
      </w:r>
      <w:proofErr w:type="spellStart"/>
      <w:r w:rsidRPr="00985A21">
        <w:rPr>
          <w:rFonts w:ascii="Garamond" w:eastAsia="Garamond" w:hAnsi="Garamond" w:cs="Garamond"/>
          <w:b/>
          <w:bCs/>
          <w:sz w:val="26"/>
          <w:szCs w:val="26"/>
        </w:rPr>
        <w:t>shrubification</w:t>
      </w:r>
      <w:proofErr w:type="spellEnd"/>
      <w:r w:rsidRPr="00985A21">
        <w:rPr>
          <w:rFonts w:ascii="Garamond" w:eastAsia="Garamond" w:hAnsi="Garamond" w:cs="Garamond"/>
          <w:b/>
          <w:bCs/>
          <w:sz w:val="26"/>
          <w:szCs w:val="26"/>
        </w:rPr>
        <w:t xml:space="preserve"> will increase use of ranges westward and northward</w:t>
      </w:r>
      <w:r>
        <w:rPr>
          <w:rFonts w:ascii="Garamond" w:eastAsia="Garamond" w:hAnsi="Garamond" w:cs="Garamond"/>
          <w:sz w:val="26"/>
          <w:szCs w:val="26"/>
        </w:rPr>
        <w:t xml:space="preserve"> </w:t>
      </w:r>
      <w:r w:rsidRPr="00985A21">
        <w:rPr>
          <w:rFonts w:ascii="Garamond" w:eastAsia="Garamond" w:hAnsi="Garamond" w:cs="Garamond"/>
          <w:b/>
          <w:bCs/>
          <w:sz w:val="26"/>
          <w:szCs w:val="26"/>
        </w:rPr>
        <w:t>(Alaskan coastal plain</w:t>
      </w:r>
      <w:r>
        <w:rPr>
          <w:rFonts w:ascii="Garamond" w:eastAsia="Garamond" w:hAnsi="Garamond" w:cs="Garamond"/>
          <w:sz w:val="26"/>
          <w:szCs w:val="26"/>
        </w:rPr>
        <w:t>, with mottled snow protecting from predation and high</w:t>
      </w:r>
      <w:r w:rsidR="005C358E">
        <w:rPr>
          <w:rFonts w:ascii="Garamond" w:eastAsia="Garamond" w:hAnsi="Garamond" w:cs="Garamond"/>
          <w:sz w:val="26"/>
          <w:szCs w:val="26"/>
        </w:rPr>
        <w:t>-</w:t>
      </w:r>
      <w:r>
        <w:rPr>
          <w:rFonts w:ascii="Garamond" w:eastAsia="Garamond" w:hAnsi="Garamond" w:cs="Garamond"/>
          <w:sz w:val="26"/>
          <w:szCs w:val="26"/>
        </w:rPr>
        <w:t>quality plants</w:t>
      </w:r>
      <w:r w:rsidR="005C358E">
        <w:rPr>
          <w:rFonts w:ascii="Garamond" w:eastAsia="Garamond" w:hAnsi="Garamond" w:cs="Garamond"/>
          <w:sz w:val="26"/>
          <w:szCs w:val="26"/>
        </w:rPr>
        <w:t>’</w:t>
      </w:r>
      <w:r>
        <w:rPr>
          <w:rFonts w:ascii="Garamond" w:eastAsia="Garamond" w:hAnsi="Garamond" w:cs="Garamond"/>
          <w:sz w:val="26"/>
          <w:szCs w:val="26"/>
        </w:rPr>
        <w:t xml:space="preserve"> early emergence) and decrease use of the eastern range (Yukon) (Severson et al., 2021). </w:t>
      </w:r>
    </w:p>
    <w:p w14:paraId="515959FC" w14:textId="77777777" w:rsidR="00C72742" w:rsidRDefault="00982977">
      <w:pPr>
        <w:spacing w:line="360" w:lineRule="auto"/>
        <w:ind w:left="425"/>
        <w:jc w:val="both"/>
        <w:rPr>
          <w:rFonts w:ascii="Garamond" w:eastAsia="Garamond" w:hAnsi="Garamond" w:cs="Garamond"/>
          <w:sz w:val="26"/>
          <w:szCs w:val="26"/>
        </w:rPr>
      </w:pPr>
      <w:r>
        <w:rPr>
          <w:rFonts w:ascii="Garamond" w:eastAsia="Garamond" w:hAnsi="Garamond" w:cs="Garamond"/>
          <w:b/>
          <w:sz w:val="26"/>
          <w:szCs w:val="26"/>
        </w:rPr>
        <w:t>H1</w:t>
      </w:r>
      <w:r>
        <w:rPr>
          <w:rFonts w:ascii="Garamond" w:eastAsia="Garamond" w:hAnsi="Garamond" w:cs="Garamond"/>
          <w:sz w:val="26"/>
          <w:szCs w:val="26"/>
        </w:rPr>
        <w:t xml:space="preserve">: Increased shrub cover will be associated with increased use of ranges westward and northward and decreased use of the eastern range. </w:t>
      </w:r>
    </w:p>
    <w:p w14:paraId="536D2369" w14:textId="67BCCFE0" w:rsidR="00C72742" w:rsidRPr="005C358E" w:rsidRDefault="00982977" w:rsidP="005C358E">
      <w:pPr>
        <w:spacing w:line="360" w:lineRule="auto"/>
        <w:ind w:left="425"/>
        <w:jc w:val="both"/>
        <w:rPr>
          <w:rFonts w:ascii="Garamond" w:eastAsia="Garamond" w:hAnsi="Garamond" w:cs="Garamond"/>
          <w:b/>
          <w:sz w:val="26"/>
          <w:szCs w:val="26"/>
        </w:rPr>
      </w:pPr>
      <w:r>
        <w:rPr>
          <w:rFonts w:ascii="Garamond" w:eastAsia="Garamond" w:hAnsi="Garamond" w:cs="Garamond"/>
          <w:b/>
          <w:sz w:val="26"/>
          <w:szCs w:val="26"/>
        </w:rPr>
        <w:t>H0</w:t>
      </w:r>
      <w:r>
        <w:rPr>
          <w:rFonts w:ascii="Garamond" w:eastAsia="Garamond" w:hAnsi="Garamond" w:cs="Garamond"/>
          <w:sz w:val="26"/>
          <w:szCs w:val="26"/>
        </w:rPr>
        <w:t xml:space="preserve">: Increased shrub cover will not affect </w:t>
      </w:r>
      <w:commentRangeStart w:id="2"/>
      <w:r>
        <w:rPr>
          <w:rFonts w:ascii="Garamond" w:eastAsia="Garamond" w:hAnsi="Garamond" w:cs="Garamond"/>
          <w:sz w:val="26"/>
          <w:szCs w:val="26"/>
        </w:rPr>
        <w:t xml:space="preserve">range use. </w:t>
      </w:r>
      <w:commentRangeEnd w:id="2"/>
      <w:r w:rsidR="005C358E">
        <w:rPr>
          <w:rStyle w:val="CommentReference"/>
        </w:rPr>
        <w:commentReference w:id="2"/>
      </w:r>
    </w:p>
    <w:p w14:paraId="1CF44D5C" w14:textId="77777777" w:rsidR="00C72742" w:rsidRPr="00814E3D" w:rsidRDefault="00982977">
      <w:pPr>
        <w:spacing w:before="240" w:after="240" w:line="360" w:lineRule="auto"/>
        <w:jc w:val="both"/>
        <w:rPr>
          <w:sz w:val="24"/>
          <w:szCs w:val="24"/>
        </w:rPr>
      </w:pPr>
      <w:r w:rsidRPr="00814E3D">
        <w:rPr>
          <w:rFonts w:ascii="Helvetica Neue" w:eastAsia="Helvetica Neue" w:hAnsi="Helvetica Neue" w:cs="Helvetica Neue"/>
          <w:b/>
          <w:sz w:val="28"/>
          <w:szCs w:val="28"/>
          <w:u w:val="single"/>
        </w:rPr>
        <w:t>Proposed methods of working</w:t>
      </w:r>
    </w:p>
    <w:p w14:paraId="71DF1C2F" w14:textId="20924AEB" w:rsidR="00C72742" w:rsidRDefault="00982977">
      <w:pPr>
        <w:numPr>
          <w:ilvl w:val="0"/>
          <w:numId w:val="8"/>
        </w:numPr>
        <w:spacing w:line="360" w:lineRule="auto"/>
        <w:jc w:val="both"/>
        <w:rPr>
          <w:rFonts w:ascii="Garamond" w:eastAsia="Garamond" w:hAnsi="Garamond" w:cs="Garamond"/>
          <w:sz w:val="26"/>
          <w:szCs w:val="26"/>
        </w:rPr>
      </w:pPr>
      <w:r w:rsidRPr="00213B68">
        <w:rPr>
          <w:rFonts w:ascii="Garamond" w:eastAsia="Garamond" w:hAnsi="Garamond" w:cs="Garamond"/>
          <w:b/>
          <w:bCs/>
          <w:sz w:val="26"/>
          <w:szCs w:val="26"/>
        </w:rPr>
        <w:t>Map shrub cover</w:t>
      </w:r>
      <w:r>
        <w:rPr>
          <w:rFonts w:ascii="Garamond" w:eastAsia="Garamond" w:hAnsi="Garamond" w:cs="Garamond"/>
          <w:sz w:val="26"/>
          <w:szCs w:val="26"/>
        </w:rPr>
        <w:t xml:space="preserve"> (aboveground biomass (AGB): ecologically meaningful measure encompassing a 3D aspect. AGB reflects energy stored in vegetation, quantifies forage availability and determines habitat quality) </w:t>
      </w:r>
      <w:r w:rsidRPr="00213B68">
        <w:rPr>
          <w:rFonts w:ascii="Garamond" w:eastAsia="Garamond" w:hAnsi="Garamond" w:cs="Garamond"/>
          <w:b/>
          <w:bCs/>
          <w:sz w:val="26"/>
          <w:szCs w:val="26"/>
        </w:rPr>
        <w:t>within the summer</w:t>
      </w:r>
      <w:r>
        <w:rPr>
          <w:rFonts w:ascii="Garamond" w:eastAsia="Garamond" w:hAnsi="Garamond" w:cs="Garamond"/>
          <w:sz w:val="26"/>
          <w:szCs w:val="26"/>
        </w:rPr>
        <w:t xml:space="preserve"> (and winter</w:t>
      </w:r>
      <w:r w:rsidR="00213B68">
        <w:rPr>
          <w:rFonts w:ascii="Garamond" w:eastAsia="Garamond" w:hAnsi="Garamond" w:cs="Garamond"/>
          <w:sz w:val="26"/>
          <w:szCs w:val="26"/>
        </w:rPr>
        <w:t>)</w:t>
      </w:r>
      <w:r>
        <w:rPr>
          <w:rFonts w:ascii="Garamond" w:eastAsia="Garamond" w:hAnsi="Garamond" w:cs="Garamond"/>
          <w:sz w:val="26"/>
          <w:szCs w:val="26"/>
        </w:rPr>
        <w:t xml:space="preserve"> </w:t>
      </w:r>
      <w:r w:rsidRPr="00213B68">
        <w:rPr>
          <w:rFonts w:ascii="Garamond" w:eastAsia="Garamond" w:hAnsi="Garamond" w:cs="Garamond"/>
          <w:b/>
          <w:bCs/>
          <w:sz w:val="26"/>
          <w:szCs w:val="26"/>
        </w:rPr>
        <w:t>range of the PCH</w:t>
      </w:r>
      <w:r>
        <w:rPr>
          <w:rFonts w:ascii="Garamond" w:eastAsia="Garamond" w:hAnsi="Garamond" w:cs="Garamond"/>
          <w:sz w:val="26"/>
          <w:szCs w:val="26"/>
        </w:rPr>
        <w:t xml:space="preserve">, using total caribou annual range data 1983 - 2001 </w:t>
      </w:r>
      <w:r w:rsidR="00BC7488">
        <w:rPr>
          <w:rFonts w:ascii="Garamond" w:eastAsia="Garamond" w:hAnsi="Garamond" w:cs="Garamond"/>
          <w:sz w:val="26"/>
          <w:szCs w:val="26"/>
        </w:rPr>
        <w:fldChar w:fldCharType="begin"/>
      </w:r>
      <w:r w:rsidR="00BC7488">
        <w:rPr>
          <w:rFonts w:ascii="Garamond" w:eastAsia="Garamond" w:hAnsi="Garamond" w:cs="Garamond"/>
          <w:sz w:val="26"/>
          <w:szCs w:val="26"/>
        </w:rPr>
        <w:instrText xml:space="preserve"> ADDIN ZOTERO_ITEM CSL_CITATION {"citationID":"BDp2zWNg","properties":{"formattedCitation":"(Griffith, 2002)","plainCitation":"(Griffith, 2002)","noteIndex":0},"citationItems":[{"id":138,"uris":["http://zotero.org/users/8386829/items/QRUGF5FS"],"uri":["http://zotero.org/users/8386829/items/QRUGF5FS"],"itemData":{"id":138,"type":"article","abstract":"This dataset was developed for the BLM Rapid Ecoregional Assessment for the Central Yukon study area and represents the most recent available annual distribution for the Terrestrial Fine-Filter Conservation Element caribou: Porcupine Herd. The Porcupine Caribou Management Board maintain radio collar and satellite telemetry data for the Porcupine Herd across Alaska, Yukon, and Northwest Territories. Radio collar and satellite telemetry data were not made available to Alaska Center for Conservation Science (ACCS) for the Rapid Ecoregional Assessment (REA). However, collar location data points were used by Griffith et al. (2002) to determine the 1983 to 2001 total annual range for the Porcupine Herd. The total annual range shown in Griffith et al. 2002 was digitized for this assessment. Modifications were made to the range so that the annual range contained the entire calving, summer, and winter ranges, which were also digitized and modified for this assessment.","language":"en","note":"type: dataset","publisher":"Alaska Center for Conservation Science, University of Alaska Anchorage (Point of Contact)","source":"Data.gov","title":"BLM REA CYR 2013 Total Annual Range of Porcupine Herd","URL":"https://catalog.data.gov/dataset/blm-rea-cyr-2013-total-annual-range-of-porcupine-herdb0bcf","author":[{"family":"Griffith","given":""}],"accessed":{"date-parts":[["2021",9,27]]},"issued":{"date-parts":[["2002"]]}}}],"schema":"https://github.com/citation-style-language/schema/raw/master/csl-citation.json"} </w:instrText>
      </w:r>
      <w:r w:rsidR="00BC7488">
        <w:rPr>
          <w:rFonts w:ascii="Garamond" w:eastAsia="Garamond" w:hAnsi="Garamond" w:cs="Garamond"/>
          <w:sz w:val="26"/>
          <w:szCs w:val="26"/>
        </w:rPr>
        <w:fldChar w:fldCharType="separate"/>
      </w:r>
      <w:r w:rsidR="00BC7488">
        <w:rPr>
          <w:rFonts w:ascii="Garamond" w:eastAsia="Garamond" w:hAnsi="Garamond" w:cs="Garamond"/>
          <w:noProof/>
          <w:sz w:val="26"/>
          <w:szCs w:val="26"/>
        </w:rPr>
        <w:t xml:space="preserve">(Griffith, </w:t>
      </w:r>
      <w:r w:rsidR="00BC7488">
        <w:rPr>
          <w:rFonts w:ascii="Garamond" w:eastAsia="Garamond" w:hAnsi="Garamond" w:cs="Garamond"/>
          <w:noProof/>
          <w:sz w:val="26"/>
          <w:szCs w:val="26"/>
        </w:rPr>
        <w:lastRenderedPageBreak/>
        <w:t>2002)</w:t>
      </w:r>
      <w:r w:rsidR="00BC7488">
        <w:rPr>
          <w:rFonts w:ascii="Garamond" w:eastAsia="Garamond" w:hAnsi="Garamond" w:cs="Garamond"/>
          <w:sz w:val="26"/>
          <w:szCs w:val="26"/>
        </w:rPr>
        <w:fldChar w:fldCharType="end"/>
      </w:r>
      <w:r w:rsidR="00BC7488">
        <w:rPr>
          <w:rFonts w:ascii="Garamond" w:eastAsia="Garamond" w:hAnsi="Garamond" w:cs="Garamond"/>
          <w:sz w:val="26"/>
          <w:szCs w:val="26"/>
        </w:rPr>
        <w:t xml:space="preserve"> </w:t>
      </w:r>
      <w:r>
        <w:rPr>
          <w:rFonts w:ascii="Garamond" w:eastAsia="Garamond" w:hAnsi="Garamond" w:cs="Garamond"/>
          <w:sz w:val="26"/>
          <w:szCs w:val="26"/>
        </w:rPr>
        <w:t xml:space="preserve">(U.S Department of the Interior, from Griffith et al., 2002) and </w:t>
      </w:r>
      <w:r w:rsidRPr="00213B68">
        <w:rPr>
          <w:rFonts w:ascii="Garamond" w:eastAsia="Garamond" w:hAnsi="Garamond" w:cs="Garamond"/>
          <w:b/>
          <w:bCs/>
          <w:sz w:val="26"/>
          <w:szCs w:val="26"/>
        </w:rPr>
        <w:t xml:space="preserve">shrub map of North Slope of Alaska </w:t>
      </w:r>
      <w:commentRangeStart w:id="3"/>
      <w:r w:rsidRPr="00213B68">
        <w:rPr>
          <w:rFonts w:ascii="Garamond" w:eastAsia="Garamond" w:hAnsi="Garamond" w:cs="Garamond"/>
          <w:b/>
          <w:bCs/>
          <w:sz w:val="26"/>
          <w:szCs w:val="26"/>
        </w:rPr>
        <w:t>2007-2016</w:t>
      </w:r>
      <w:r>
        <w:rPr>
          <w:rFonts w:ascii="Garamond" w:eastAsia="Garamond" w:hAnsi="Garamond" w:cs="Garamond"/>
          <w:sz w:val="26"/>
          <w:szCs w:val="26"/>
        </w:rPr>
        <w:t xml:space="preserve"> </w:t>
      </w:r>
      <w:commentRangeEnd w:id="3"/>
      <w:r w:rsidR="00213B68">
        <w:rPr>
          <w:rStyle w:val="CommentReference"/>
        </w:rPr>
        <w:commentReference w:id="3"/>
      </w:r>
      <w:r w:rsidR="00BC7488">
        <w:rPr>
          <w:rFonts w:ascii="Garamond" w:eastAsia="Garamond" w:hAnsi="Garamond" w:cs="Garamond"/>
          <w:sz w:val="26"/>
          <w:szCs w:val="26"/>
        </w:rPr>
        <w:fldChar w:fldCharType="begin"/>
      </w:r>
      <w:r w:rsidR="00BC7488">
        <w:rPr>
          <w:rFonts w:ascii="Garamond" w:eastAsia="Garamond" w:hAnsi="Garamond" w:cs="Garamond"/>
          <w:sz w:val="26"/>
          <w:szCs w:val="26"/>
        </w:rPr>
        <w:instrText xml:space="preserve"> ADDIN ZOTERO_ITEM CSL_CITATION {"citationID":"F3gJnUc2","properties":{"formattedCitation":"(Berner et al., 2021)","plainCitation":"(Berner et al., 2021)","noteIndex":0},"citationItems":[{"id":82,"uris":["http://zotero.org/users/8386829/items/DJHSE7JP"],"uri":["http://zotero.org/users/8386829/items/DJHSE7JP"],"itemData":{"id":82,"type":"article-journal","abstract":"This dataset includes 30-m gridded estimates of total plant aboveground biomass (AGB), the shrub AGB, and the shrub dominance (shrub/plant AGB) for non-water portions of the Beaufort Coastal Plain and Brooks Foothills ecoregions of the North Slope of Alaska. The estimates were derived by linking biomass harvests from 28 published field site datasets with Normalized Difference Vegetation Index (NDVI) from a regional Landsat mosaic derived from Landsat 5 and 7 satellite imagery. The data cover the period 2007-06-01 to 2016-08-31. The data provided are the best estimates from the described modeling and Monte Carlo approach for each 30-m pixel in the Landsat mosaic at the 50th percentile, and also at the 2.5 and 97.5 percentiles for each data type (plant AGB, shrub AGB, and shrub dominance) which together encompass 95% of predictions. The published field measurements of total plant and shrub AGB used in the modeling were collected between July 1998 and August 2008. The mean and standard error (SE) of plant and shrub AGB were also acquired or computed for the data at each site. The regional Landsat NDVI mosaic was derived from 1,721 summer scenes acquired between 2007 and 2016. Spectral reflectance information was extracted from these 'peak greenness' scenes on a per pixel basis. Empirical AGB-NDVI relationships were developed for the field sites and the relationships were applied to the mosaic. The Monte Carlo uncertainty analysis involved generating 1,000 regional maps of each ecosystem data type, where each map was produced by randomly permuting the underlying field and remote sensing datasets by their uncertainty due to sampling and sensor calibration errors. The data with this dataset are the 50th percentile (best estimates), the 2.5, and 97.5 percentiles of the 1,000 permutations. There are nine data files of mapped AGB and shrub dominance with this dataset in GeoTIFF (.tif) format and one shapefile (.shp) provided in compressed (.zip) format which provides the study locations. The study locations are also provided as a companion file in .kmz format for viewing in Google Earth. A companion file of the published field measurements of total plant and shrub AGB used in the modeling is also available as a .csv file.","DOI":"10.18739/A25Q4RN03","language":"en","note":"publisher: Arctic Data Center","source":"arcticdata.io","title":"ABoVE: Gridded 30-meter Aboveground Biomass, Shrub Dominance, North Slope, Alaska, 2007-2016","title-short":"ABoVE","URL":"https://arcticdata.io/catalog/view/doi%3A10.18739%2FA25Q4RN03","author":[{"family":"Berner","given":"Logan T."},{"family":"Jantz","given":"Patrick"},{"family":"Tape","given":"Ken D."},{"family":"Goetz","given":"Scott J."}],"accessed":{"date-parts":[["2021",9,25]]},"issued":{"date-parts":[["2021"]]}}}],"schema":"https://github.com/citation-style-language/schema/raw/master/csl-citation.json"} </w:instrText>
      </w:r>
      <w:r w:rsidR="00BC7488">
        <w:rPr>
          <w:rFonts w:ascii="Garamond" w:eastAsia="Garamond" w:hAnsi="Garamond" w:cs="Garamond"/>
          <w:sz w:val="26"/>
          <w:szCs w:val="26"/>
        </w:rPr>
        <w:fldChar w:fldCharType="separate"/>
      </w:r>
      <w:r w:rsidR="00BC7488">
        <w:rPr>
          <w:rFonts w:ascii="Garamond" w:eastAsia="Garamond" w:hAnsi="Garamond" w:cs="Garamond"/>
          <w:noProof/>
          <w:sz w:val="26"/>
          <w:szCs w:val="26"/>
        </w:rPr>
        <w:t>(Berner et al., 2021)</w:t>
      </w:r>
      <w:r w:rsidR="00BC7488">
        <w:rPr>
          <w:rFonts w:ascii="Garamond" w:eastAsia="Garamond" w:hAnsi="Garamond" w:cs="Garamond"/>
          <w:sz w:val="26"/>
          <w:szCs w:val="26"/>
        </w:rPr>
        <w:fldChar w:fldCharType="end"/>
      </w:r>
      <w:r>
        <w:rPr>
          <w:rFonts w:ascii="Garamond" w:eastAsia="Garamond" w:hAnsi="Garamond" w:cs="Garamond"/>
          <w:sz w:val="26"/>
          <w:szCs w:val="26"/>
        </w:rPr>
        <w:t xml:space="preserve">. Crop shrub map to caribou range to know where shrubs are within the range. </w:t>
      </w:r>
    </w:p>
    <w:p w14:paraId="17492D8A" w14:textId="77777777" w:rsidR="00C72742" w:rsidRDefault="00C72742">
      <w:pPr>
        <w:spacing w:line="360" w:lineRule="auto"/>
        <w:ind w:left="720"/>
        <w:jc w:val="both"/>
        <w:rPr>
          <w:rFonts w:ascii="Garamond" w:eastAsia="Garamond" w:hAnsi="Garamond" w:cs="Garamond"/>
          <w:sz w:val="26"/>
          <w:szCs w:val="26"/>
        </w:rPr>
      </w:pPr>
    </w:p>
    <w:p w14:paraId="6D64C15A" w14:textId="77777777" w:rsidR="00C72742" w:rsidRDefault="00982977">
      <w:pPr>
        <w:numPr>
          <w:ilvl w:val="0"/>
          <w:numId w:val="8"/>
        </w:numPr>
        <w:spacing w:line="360" w:lineRule="auto"/>
        <w:jc w:val="both"/>
        <w:rPr>
          <w:rFonts w:ascii="Garamond" w:eastAsia="Garamond" w:hAnsi="Garamond" w:cs="Garamond"/>
          <w:sz w:val="26"/>
          <w:szCs w:val="26"/>
        </w:rPr>
      </w:pPr>
      <w:r w:rsidRPr="00785840">
        <w:rPr>
          <w:rFonts w:ascii="Garamond" w:eastAsia="Garamond" w:hAnsi="Garamond" w:cs="Garamond"/>
          <w:b/>
          <w:bCs/>
          <w:sz w:val="26"/>
          <w:szCs w:val="26"/>
        </w:rPr>
        <w:t xml:space="preserve">Map out changes in NDVI </w:t>
      </w:r>
      <w:r>
        <w:rPr>
          <w:rFonts w:ascii="Garamond" w:eastAsia="Garamond" w:hAnsi="Garamond" w:cs="Garamond"/>
          <w:sz w:val="26"/>
          <w:szCs w:val="26"/>
        </w:rPr>
        <w:t xml:space="preserve">(or other vegetation indices) </w:t>
      </w:r>
      <w:r w:rsidRPr="00785840">
        <w:rPr>
          <w:rFonts w:ascii="Garamond" w:eastAsia="Garamond" w:hAnsi="Garamond" w:cs="Garamond"/>
          <w:b/>
          <w:bCs/>
          <w:sz w:val="26"/>
          <w:szCs w:val="26"/>
        </w:rPr>
        <w:t xml:space="preserve">within the PCH range, using </w:t>
      </w:r>
      <w:commentRangeStart w:id="4"/>
      <w:r w:rsidRPr="00785840">
        <w:rPr>
          <w:rFonts w:ascii="Garamond" w:eastAsia="Garamond" w:hAnsi="Garamond" w:cs="Garamond"/>
          <w:b/>
          <w:bCs/>
          <w:sz w:val="26"/>
          <w:szCs w:val="26"/>
        </w:rPr>
        <w:t xml:space="preserve">Landsat </w:t>
      </w:r>
      <w:r>
        <w:rPr>
          <w:rFonts w:ascii="Garamond" w:eastAsia="Garamond" w:hAnsi="Garamond" w:cs="Garamond"/>
          <w:sz w:val="26"/>
          <w:szCs w:val="26"/>
        </w:rPr>
        <w:t xml:space="preserve">NDVI </w:t>
      </w:r>
      <w:commentRangeEnd w:id="4"/>
      <w:r w:rsidR="008231EC">
        <w:rPr>
          <w:rStyle w:val="CommentReference"/>
        </w:rPr>
        <w:commentReference w:id="4"/>
      </w:r>
      <w:r>
        <w:rPr>
          <w:rFonts w:ascii="Garamond" w:eastAsia="Garamond" w:hAnsi="Garamond" w:cs="Garamond"/>
          <w:sz w:val="26"/>
          <w:szCs w:val="26"/>
        </w:rPr>
        <w:t>data over time (Berner et al., Nature Communications, 2020).</w:t>
      </w:r>
    </w:p>
    <w:p w14:paraId="4D5A78B4" w14:textId="77777777" w:rsidR="00C72742" w:rsidRDefault="00C72742">
      <w:pPr>
        <w:spacing w:line="360" w:lineRule="auto"/>
        <w:ind w:left="720"/>
        <w:jc w:val="both"/>
        <w:rPr>
          <w:rFonts w:ascii="Garamond" w:eastAsia="Garamond" w:hAnsi="Garamond" w:cs="Garamond"/>
          <w:sz w:val="26"/>
          <w:szCs w:val="26"/>
        </w:rPr>
      </w:pPr>
    </w:p>
    <w:p w14:paraId="22D57785" w14:textId="77777777" w:rsidR="00C72742" w:rsidRDefault="00982977">
      <w:pPr>
        <w:numPr>
          <w:ilvl w:val="0"/>
          <w:numId w:val="8"/>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Test whether </w:t>
      </w:r>
      <w:r w:rsidRPr="00785840">
        <w:rPr>
          <w:rFonts w:ascii="Garamond" w:eastAsia="Garamond" w:hAnsi="Garamond" w:cs="Garamond"/>
          <w:b/>
          <w:bCs/>
          <w:sz w:val="26"/>
          <w:szCs w:val="26"/>
        </w:rPr>
        <w:t>increasing spectral greenness corresponds with shrub cover</w:t>
      </w:r>
      <w:r>
        <w:rPr>
          <w:rFonts w:ascii="Garamond" w:eastAsia="Garamond" w:hAnsi="Garamond" w:cs="Garamond"/>
          <w:sz w:val="26"/>
          <w:szCs w:val="26"/>
        </w:rPr>
        <w:t>.</w:t>
      </w:r>
    </w:p>
    <w:p w14:paraId="7256F2E5" w14:textId="77777777" w:rsidR="00C72742" w:rsidRDefault="00C72742">
      <w:pPr>
        <w:spacing w:line="360" w:lineRule="auto"/>
        <w:ind w:left="720"/>
        <w:jc w:val="both"/>
        <w:rPr>
          <w:rFonts w:ascii="Garamond" w:eastAsia="Garamond" w:hAnsi="Garamond" w:cs="Garamond"/>
          <w:sz w:val="26"/>
          <w:szCs w:val="26"/>
        </w:rPr>
      </w:pPr>
    </w:p>
    <w:p w14:paraId="0CB12345" w14:textId="77777777" w:rsidR="00C72742" w:rsidRDefault="00982977">
      <w:pPr>
        <w:numPr>
          <w:ilvl w:val="0"/>
          <w:numId w:val="8"/>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Compile </w:t>
      </w:r>
      <w:r w:rsidRPr="00785840">
        <w:rPr>
          <w:rFonts w:ascii="Garamond" w:eastAsia="Garamond" w:hAnsi="Garamond" w:cs="Garamond"/>
          <w:b/>
          <w:bCs/>
          <w:sz w:val="26"/>
          <w:szCs w:val="26"/>
        </w:rPr>
        <w:t>forage quality and preferred summer forage information</w:t>
      </w:r>
      <w:r>
        <w:rPr>
          <w:rFonts w:ascii="Garamond" w:eastAsia="Garamond" w:hAnsi="Garamond" w:cs="Garamond"/>
          <w:sz w:val="26"/>
          <w:szCs w:val="26"/>
        </w:rPr>
        <w:t xml:space="preserve"> for caribou from the literature (pers. comm. </w:t>
      </w:r>
      <w:commentRangeStart w:id="5"/>
      <w:r>
        <w:rPr>
          <w:rFonts w:ascii="Garamond" w:eastAsia="Garamond" w:hAnsi="Garamond" w:cs="Garamond"/>
          <w:sz w:val="26"/>
          <w:szCs w:val="26"/>
        </w:rPr>
        <w:t>Libby Ehlers</w:t>
      </w:r>
      <w:commentRangeEnd w:id="5"/>
      <w:r w:rsidR="008231EC">
        <w:rPr>
          <w:rStyle w:val="CommentReference"/>
        </w:rPr>
        <w:commentReference w:id="5"/>
      </w:r>
      <w:r>
        <w:rPr>
          <w:rFonts w:ascii="Garamond" w:eastAsia="Garamond" w:hAnsi="Garamond" w:cs="Garamond"/>
          <w:sz w:val="26"/>
          <w:szCs w:val="26"/>
        </w:rPr>
        <w:t>, 2021).</w:t>
      </w:r>
    </w:p>
    <w:p w14:paraId="02A2CD16" w14:textId="77777777" w:rsidR="00C72742" w:rsidRDefault="00C72742">
      <w:pPr>
        <w:spacing w:line="360" w:lineRule="auto"/>
        <w:ind w:left="720"/>
        <w:jc w:val="both"/>
        <w:rPr>
          <w:rFonts w:ascii="Garamond" w:eastAsia="Garamond" w:hAnsi="Garamond" w:cs="Garamond"/>
          <w:sz w:val="26"/>
          <w:szCs w:val="26"/>
        </w:rPr>
      </w:pPr>
    </w:p>
    <w:p w14:paraId="3AA26F41" w14:textId="096E7F95" w:rsidR="00C72742" w:rsidRDefault="00982977" w:rsidP="008231EC">
      <w:pPr>
        <w:numPr>
          <w:ilvl w:val="0"/>
          <w:numId w:val="8"/>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Analyse </w:t>
      </w:r>
      <w:r w:rsidRPr="00785840">
        <w:rPr>
          <w:rFonts w:ascii="Garamond" w:eastAsia="Garamond" w:hAnsi="Garamond" w:cs="Garamond"/>
          <w:b/>
          <w:bCs/>
          <w:sz w:val="26"/>
          <w:szCs w:val="26"/>
        </w:rPr>
        <w:t>vegetation change</w:t>
      </w:r>
      <w:r w:rsidR="007F12DD">
        <w:rPr>
          <w:rFonts w:ascii="Garamond" w:eastAsia="Garamond" w:hAnsi="Garamond" w:cs="Garamond"/>
          <w:b/>
          <w:bCs/>
          <w:sz w:val="26"/>
          <w:szCs w:val="26"/>
        </w:rPr>
        <w:t xml:space="preserve"> (cover of moss, lichen, shrubs)</w:t>
      </w:r>
      <w:r w:rsidRPr="00785840">
        <w:rPr>
          <w:rFonts w:ascii="Garamond" w:eastAsia="Garamond" w:hAnsi="Garamond" w:cs="Garamond"/>
          <w:b/>
          <w:bCs/>
          <w:sz w:val="26"/>
          <w:szCs w:val="26"/>
        </w:rPr>
        <w:t xml:space="preserve"> from long-term </w:t>
      </w:r>
      <w:commentRangeStart w:id="6"/>
      <w:r w:rsidRPr="00785840">
        <w:rPr>
          <w:rFonts w:ascii="Garamond" w:eastAsia="Garamond" w:hAnsi="Garamond" w:cs="Garamond"/>
          <w:b/>
          <w:bCs/>
          <w:sz w:val="26"/>
          <w:szCs w:val="26"/>
        </w:rPr>
        <w:t>plot-based vegetation monitoring</w:t>
      </w:r>
      <w:r>
        <w:rPr>
          <w:rFonts w:ascii="Garamond" w:eastAsia="Garamond" w:hAnsi="Garamond" w:cs="Garamond"/>
          <w:sz w:val="26"/>
          <w:szCs w:val="26"/>
        </w:rPr>
        <w:t xml:space="preserve"> </w:t>
      </w:r>
      <w:commentRangeEnd w:id="6"/>
      <w:r w:rsidR="003C3CCC">
        <w:rPr>
          <w:rStyle w:val="CommentReference"/>
        </w:rPr>
        <w:commentReference w:id="6"/>
      </w:r>
      <w:r>
        <w:rPr>
          <w:rFonts w:ascii="Garamond" w:eastAsia="Garamond" w:hAnsi="Garamond" w:cs="Garamond"/>
          <w:sz w:val="26"/>
          <w:szCs w:val="26"/>
        </w:rPr>
        <w:t xml:space="preserve">in or near the PCH summer range using the Arctic Vegetation Archive data. </w:t>
      </w:r>
    </w:p>
    <w:p w14:paraId="0492D52E" w14:textId="77777777" w:rsidR="00C72742" w:rsidRDefault="00C72742">
      <w:pPr>
        <w:ind w:left="720"/>
        <w:jc w:val="both"/>
        <w:rPr>
          <w:rFonts w:ascii="Garamond" w:eastAsia="Garamond" w:hAnsi="Garamond" w:cs="Garamond"/>
          <w:sz w:val="26"/>
          <w:szCs w:val="26"/>
        </w:rPr>
      </w:pPr>
    </w:p>
    <w:p w14:paraId="1008F18C" w14:textId="14740D1F" w:rsidR="00C72742" w:rsidRDefault="00982977" w:rsidP="00814E3D">
      <w:pPr>
        <w:numPr>
          <w:ilvl w:val="0"/>
          <w:numId w:val="8"/>
        </w:numPr>
        <w:spacing w:line="360" w:lineRule="auto"/>
        <w:jc w:val="both"/>
        <w:rPr>
          <w:rFonts w:ascii="Garamond" w:eastAsia="Garamond" w:hAnsi="Garamond" w:cs="Garamond"/>
          <w:sz w:val="26"/>
          <w:szCs w:val="26"/>
        </w:rPr>
      </w:pPr>
      <w:r w:rsidRPr="00785840">
        <w:rPr>
          <w:rFonts w:ascii="Garamond" w:eastAsia="Garamond" w:hAnsi="Garamond" w:cs="Garamond"/>
          <w:b/>
          <w:bCs/>
          <w:sz w:val="26"/>
          <w:szCs w:val="26"/>
        </w:rPr>
        <w:t xml:space="preserve">Map out areas within the PCH range that are most vulnerable to </w:t>
      </w:r>
      <w:proofErr w:type="spellStart"/>
      <w:r w:rsidRPr="00785840">
        <w:rPr>
          <w:rFonts w:ascii="Garamond" w:eastAsia="Garamond" w:hAnsi="Garamond" w:cs="Garamond"/>
          <w:b/>
          <w:bCs/>
          <w:sz w:val="26"/>
          <w:szCs w:val="26"/>
        </w:rPr>
        <w:t>shrubification</w:t>
      </w:r>
      <w:proofErr w:type="spellEnd"/>
      <w:r>
        <w:rPr>
          <w:rFonts w:ascii="Garamond" w:eastAsia="Garamond" w:hAnsi="Garamond" w:cs="Garamond"/>
          <w:sz w:val="26"/>
          <w:szCs w:val="26"/>
        </w:rPr>
        <w:t xml:space="preserve"> and infer how that might change diet with future migration patterns.</w:t>
      </w:r>
    </w:p>
    <w:p w14:paraId="76007184" w14:textId="77777777" w:rsidR="00D92098" w:rsidRDefault="00D92098" w:rsidP="00D92098">
      <w:pPr>
        <w:pStyle w:val="ListParagraph"/>
        <w:rPr>
          <w:rFonts w:ascii="Garamond" w:eastAsia="Garamond" w:hAnsi="Garamond" w:cs="Garamond"/>
          <w:sz w:val="26"/>
          <w:szCs w:val="26"/>
        </w:rPr>
      </w:pPr>
    </w:p>
    <w:p w14:paraId="4328242C" w14:textId="7DDAE296" w:rsidR="00D92098" w:rsidRPr="00D92098" w:rsidRDefault="00D92098" w:rsidP="00814E3D">
      <w:pPr>
        <w:numPr>
          <w:ilvl w:val="0"/>
          <w:numId w:val="8"/>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Add </w:t>
      </w:r>
      <w:commentRangeStart w:id="7"/>
      <w:r w:rsidRPr="00D92098">
        <w:rPr>
          <w:rFonts w:ascii="Garamond" w:eastAsia="Garamond" w:hAnsi="Garamond" w:cs="Garamond"/>
          <w:b/>
          <w:bCs/>
          <w:sz w:val="26"/>
          <w:szCs w:val="26"/>
        </w:rPr>
        <w:t>management recommendations</w:t>
      </w:r>
      <w:commentRangeEnd w:id="7"/>
      <w:r>
        <w:rPr>
          <w:rStyle w:val="CommentReference"/>
        </w:rPr>
        <w:commentReference w:id="7"/>
      </w:r>
      <w:r>
        <w:rPr>
          <w:rFonts w:ascii="Garamond" w:eastAsia="Garamond" w:hAnsi="Garamond" w:cs="Garamond"/>
          <w:b/>
          <w:bCs/>
          <w:sz w:val="26"/>
          <w:szCs w:val="26"/>
        </w:rPr>
        <w:t xml:space="preserve"> </w:t>
      </w:r>
      <w:r w:rsidRPr="00D92098">
        <w:rPr>
          <w:rFonts w:ascii="Garamond" w:eastAsia="Garamond" w:hAnsi="Garamond" w:cs="Garamond"/>
          <w:sz w:val="26"/>
          <w:szCs w:val="26"/>
        </w:rPr>
        <w:t xml:space="preserve">on how the PCH habitat can be managed to ensure high pasture quality and avoid caribou population declines. </w:t>
      </w:r>
      <w:r w:rsidR="00FB4CF7">
        <w:rPr>
          <w:rFonts w:ascii="Garamond" w:eastAsia="Garamond" w:hAnsi="Garamond" w:cs="Garamond"/>
          <w:sz w:val="26"/>
          <w:szCs w:val="26"/>
        </w:rPr>
        <w:t xml:space="preserve">I will include present conservation actions </w:t>
      </w:r>
      <w:r w:rsidR="003C3CCC">
        <w:rPr>
          <w:rFonts w:ascii="Garamond" w:eastAsia="Garamond" w:hAnsi="Garamond" w:cs="Garamond"/>
          <w:sz w:val="26"/>
          <w:szCs w:val="26"/>
        </w:rPr>
        <w:fldChar w:fldCharType="begin"/>
      </w:r>
      <w:r w:rsidR="003C3CCC">
        <w:rPr>
          <w:rFonts w:ascii="Garamond" w:eastAsia="Garamond" w:hAnsi="Garamond" w:cs="Garamond"/>
          <w:sz w:val="26"/>
          <w:szCs w:val="26"/>
        </w:rPr>
        <w:instrText xml:space="preserve"> ADDIN ZOTERO_ITEM CSL_CITATION {"citationID":"K21NHEDH","properties":{"formattedCitation":"(Gunn, 2015)","plainCitation":"(Gunn, 2015)","noteIndex":0},"citationItems":[{"id":91,"uris":["http://zotero.org/users/8386829/items/5Q3P9W55"],"uri":["http://zotero.org/users/8386829/items/5Q3P9W55"],"itemData":{"id":91,"type":"article-journal","abstract":"Established in 1964, the IUCN Red List of Threatened Species has evolved to become the world’s most comprehensive information source on the global conservation status of animal, fungi and plant species.","container-title":"IUCN Red List of Threatened Species","source":"www.iucnredlist.org","title":"IUCN Red List of Threatened Species: Rangifer tarandus","title-short":"IUCN Red List of Threatened Species","URL":"https://www.iucnredlist.org/en","author":[{"family":"Gunn","given":"Anne"}],"accessed":{"date-parts":[["2021",9,25]]},"issued":{"date-parts":[["2015",12,24]]}}}],"schema":"https://github.com/citation-style-language/schema/raw/master/csl-citation.json"} </w:instrText>
      </w:r>
      <w:r w:rsidR="003C3CCC">
        <w:rPr>
          <w:rFonts w:ascii="Garamond" w:eastAsia="Garamond" w:hAnsi="Garamond" w:cs="Garamond"/>
          <w:sz w:val="26"/>
          <w:szCs w:val="26"/>
        </w:rPr>
        <w:fldChar w:fldCharType="separate"/>
      </w:r>
      <w:r w:rsidR="003C3CCC">
        <w:rPr>
          <w:rFonts w:ascii="Garamond" w:eastAsia="Garamond" w:hAnsi="Garamond" w:cs="Garamond"/>
          <w:noProof/>
          <w:sz w:val="26"/>
          <w:szCs w:val="26"/>
        </w:rPr>
        <w:t>(Gunn, 2015)</w:t>
      </w:r>
      <w:r w:rsidR="003C3CCC">
        <w:rPr>
          <w:rFonts w:ascii="Garamond" w:eastAsia="Garamond" w:hAnsi="Garamond" w:cs="Garamond"/>
          <w:sz w:val="26"/>
          <w:szCs w:val="26"/>
        </w:rPr>
        <w:fldChar w:fldCharType="end"/>
      </w:r>
      <w:r w:rsidR="003C3CCC">
        <w:rPr>
          <w:rFonts w:ascii="Garamond" w:eastAsia="Garamond" w:hAnsi="Garamond" w:cs="Garamond"/>
          <w:sz w:val="26"/>
          <w:szCs w:val="26"/>
        </w:rPr>
        <w:t xml:space="preserve"> </w:t>
      </w:r>
      <w:r w:rsidR="00FB4CF7">
        <w:rPr>
          <w:rFonts w:ascii="Garamond" w:eastAsia="Garamond" w:hAnsi="Garamond" w:cs="Garamond"/>
          <w:sz w:val="26"/>
          <w:szCs w:val="26"/>
        </w:rPr>
        <w:t>and suggest future actions</w:t>
      </w:r>
      <w:commentRangeStart w:id="8"/>
      <w:r w:rsidR="00FB4CF7">
        <w:rPr>
          <w:rFonts w:ascii="Garamond" w:eastAsia="Garamond" w:hAnsi="Garamond" w:cs="Garamond"/>
          <w:sz w:val="26"/>
          <w:szCs w:val="26"/>
        </w:rPr>
        <w:t>.</w:t>
      </w:r>
      <w:commentRangeEnd w:id="8"/>
      <w:r w:rsidR="008231EC">
        <w:rPr>
          <w:rStyle w:val="CommentReference"/>
        </w:rPr>
        <w:commentReference w:id="8"/>
      </w:r>
      <w:r w:rsidR="00FB4CF7">
        <w:rPr>
          <w:rFonts w:ascii="Garamond" w:eastAsia="Garamond" w:hAnsi="Garamond" w:cs="Garamond"/>
          <w:sz w:val="26"/>
          <w:szCs w:val="26"/>
        </w:rPr>
        <w:t xml:space="preserve"> </w:t>
      </w:r>
    </w:p>
    <w:p w14:paraId="4227454D" w14:textId="77777777" w:rsidR="00C72742" w:rsidRDefault="00C72742">
      <w:pPr>
        <w:spacing w:line="360" w:lineRule="auto"/>
        <w:rPr>
          <w:rFonts w:ascii="Garamond" w:eastAsia="Garamond" w:hAnsi="Garamond" w:cs="Garamond"/>
          <w:u w:val="single"/>
        </w:rPr>
      </w:pPr>
    </w:p>
    <w:p w14:paraId="779A72B6" w14:textId="77777777" w:rsidR="00C72742" w:rsidRDefault="00982977">
      <w:pPr>
        <w:spacing w:line="360" w:lineRule="auto"/>
        <w:rPr>
          <w:rFonts w:ascii="Garamond" w:eastAsia="Garamond" w:hAnsi="Garamond" w:cs="Garamond"/>
          <w:b/>
          <w:sz w:val="26"/>
          <w:szCs w:val="26"/>
        </w:rPr>
      </w:pPr>
      <w:r>
        <w:rPr>
          <w:rFonts w:ascii="Garamond" w:eastAsia="Garamond" w:hAnsi="Garamond" w:cs="Garamond"/>
          <w:b/>
          <w:sz w:val="26"/>
          <w:szCs w:val="26"/>
        </w:rPr>
        <w:t>Datasets:</w:t>
      </w:r>
    </w:p>
    <w:p w14:paraId="7B2FA4DA" w14:textId="77777777" w:rsidR="00C72742" w:rsidRDefault="00982977">
      <w:pPr>
        <w:numPr>
          <w:ilvl w:val="0"/>
          <w:numId w:val="9"/>
        </w:numPr>
        <w:jc w:val="both"/>
        <w:rPr>
          <w:sz w:val="26"/>
          <w:szCs w:val="26"/>
        </w:rPr>
      </w:pPr>
      <w:r>
        <w:rPr>
          <w:rFonts w:ascii="Garamond" w:eastAsia="Garamond" w:hAnsi="Garamond" w:cs="Garamond"/>
          <w:sz w:val="26"/>
          <w:szCs w:val="26"/>
        </w:rPr>
        <w:t>Aboveground biomass measurement: Shrub map of north slope Alaska</w:t>
      </w:r>
      <w:r>
        <w:rPr>
          <w:rFonts w:ascii="Garamond" w:eastAsia="Garamond" w:hAnsi="Garamond" w:cs="Garamond"/>
          <w:b/>
          <w:sz w:val="26"/>
          <w:szCs w:val="26"/>
        </w:rPr>
        <w:t xml:space="preserve"> </w:t>
      </w:r>
      <w:hyperlink r:id="rId11">
        <w:r>
          <w:rPr>
            <w:rFonts w:ascii="Garamond" w:eastAsia="Garamond" w:hAnsi="Garamond" w:cs="Garamond"/>
            <w:color w:val="1155CC"/>
            <w:sz w:val="26"/>
            <w:szCs w:val="26"/>
            <w:u w:val="single"/>
          </w:rPr>
          <w:t>https://arcticdata.io/catalog/view/doi%3A</w:t>
        </w:r>
        <w:r>
          <w:rPr>
            <w:rFonts w:ascii="Garamond" w:eastAsia="Garamond" w:hAnsi="Garamond" w:cs="Garamond"/>
            <w:color w:val="1155CC"/>
            <w:sz w:val="26"/>
            <w:szCs w:val="26"/>
            <w:u w:val="single"/>
          </w:rPr>
          <w:t>1</w:t>
        </w:r>
        <w:r>
          <w:rPr>
            <w:rFonts w:ascii="Garamond" w:eastAsia="Garamond" w:hAnsi="Garamond" w:cs="Garamond"/>
            <w:color w:val="1155CC"/>
            <w:sz w:val="26"/>
            <w:szCs w:val="26"/>
            <w:u w:val="single"/>
          </w:rPr>
          <w:t>0.18739%2FA25Q4RN03</w:t>
        </w:r>
      </w:hyperlink>
      <w:r>
        <w:rPr>
          <w:rFonts w:ascii="Garamond" w:eastAsia="Garamond" w:hAnsi="Garamond" w:cs="Garamond"/>
          <w:sz w:val="26"/>
          <w:szCs w:val="26"/>
          <w:u w:val="single"/>
        </w:rPr>
        <w:t xml:space="preserve"> </w:t>
      </w:r>
    </w:p>
    <w:p w14:paraId="6DD43F65" w14:textId="77777777" w:rsidR="00C72742" w:rsidRDefault="00982977">
      <w:pPr>
        <w:numPr>
          <w:ilvl w:val="0"/>
          <w:numId w:val="9"/>
        </w:numPr>
        <w:rPr>
          <w:sz w:val="24"/>
          <w:szCs w:val="24"/>
        </w:rPr>
      </w:pPr>
      <w:r>
        <w:rPr>
          <w:rFonts w:ascii="Garamond" w:eastAsia="Garamond" w:hAnsi="Garamond" w:cs="Garamond"/>
          <w:sz w:val="26"/>
          <w:szCs w:val="26"/>
        </w:rPr>
        <w:t xml:space="preserve">Porcupine Caribou Herd movement data </w:t>
      </w:r>
      <w:hyperlink r:id="rId12">
        <w:r>
          <w:rPr>
            <w:rFonts w:ascii="Garamond" w:eastAsia="Garamond" w:hAnsi="Garamond" w:cs="Garamond"/>
            <w:color w:val="1155CC"/>
            <w:sz w:val="24"/>
            <w:szCs w:val="24"/>
            <w:u w:val="single"/>
          </w:rPr>
          <w:t>https://catalog.data.gov/dataset?q=porcup</w:t>
        </w:r>
        <w:r>
          <w:rPr>
            <w:rFonts w:ascii="Garamond" w:eastAsia="Garamond" w:hAnsi="Garamond" w:cs="Garamond"/>
            <w:color w:val="1155CC"/>
            <w:sz w:val="24"/>
            <w:szCs w:val="24"/>
            <w:u w:val="single"/>
          </w:rPr>
          <w:t>i</w:t>
        </w:r>
        <w:r>
          <w:rPr>
            <w:rFonts w:ascii="Garamond" w:eastAsia="Garamond" w:hAnsi="Garamond" w:cs="Garamond"/>
            <w:color w:val="1155CC"/>
            <w:sz w:val="24"/>
            <w:szCs w:val="24"/>
            <w:u w:val="single"/>
          </w:rPr>
          <w:t>ne+caribou+herd&amp;sort=score+desc%2C+name+asc&amp;as_sfid=AAAAAAVkyuEO6_imG5g3XShopgdatMrb4oxngePMAutcoIVz3ASylYJjWYpD6RDzHFYR7TU6p8EQPOMpUn</w:t>
        </w:r>
        <w:r>
          <w:rPr>
            <w:rFonts w:ascii="Garamond" w:eastAsia="Garamond" w:hAnsi="Garamond" w:cs="Garamond"/>
            <w:color w:val="1155CC"/>
            <w:sz w:val="24"/>
            <w:szCs w:val="24"/>
            <w:u w:val="single"/>
          </w:rPr>
          <w:t>f</w:t>
        </w:r>
        <w:r>
          <w:rPr>
            <w:rFonts w:ascii="Garamond" w:eastAsia="Garamond" w:hAnsi="Garamond" w:cs="Garamond"/>
            <w:color w:val="1155CC"/>
            <w:sz w:val="24"/>
            <w:szCs w:val="24"/>
            <w:u w:val="single"/>
          </w:rPr>
          <w:t>y0wIO5RNYjwVv-lUbSPUr6GM3EjK8UKRhsj1oKIz_dnsIy3BxCC8%3D&amp;as_fid=ac32b54adbfcdcdf8dbd1bed5ffe7f3a2be82a89</w:t>
        </w:r>
      </w:hyperlink>
      <w:r>
        <w:rPr>
          <w:rFonts w:ascii="Garamond" w:eastAsia="Garamond" w:hAnsi="Garamond" w:cs="Garamond"/>
          <w:sz w:val="24"/>
          <w:szCs w:val="24"/>
          <w:u w:val="single"/>
        </w:rPr>
        <w:t xml:space="preserve"> </w:t>
      </w:r>
    </w:p>
    <w:p w14:paraId="0290FDCE" w14:textId="77777777" w:rsidR="00C72742" w:rsidRDefault="00982977">
      <w:pPr>
        <w:numPr>
          <w:ilvl w:val="0"/>
          <w:numId w:val="9"/>
        </w:numPr>
        <w:jc w:val="both"/>
        <w:rPr>
          <w:rFonts w:ascii="Garamond" w:eastAsia="Garamond" w:hAnsi="Garamond" w:cs="Garamond"/>
          <w:sz w:val="24"/>
          <w:szCs w:val="24"/>
        </w:rPr>
      </w:pPr>
      <w:r>
        <w:rPr>
          <w:rFonts w:ascii="Garamond" w:eastAsia="Garamond" w:hAnsi="Garamond" w:cs="Garamond"/>
          <w:sz w:val="26"/>
          <w:szCs w:val="26"/>
        </w:rPr>
        <w:t>Long-term   plot-based   vegetation monitoring from the Arctic Vegetation Archive (</w:t>
      </w:r>
      <w:hyperlink r:id="rId13">
        <w:r>
          <w:rPr>
            <w:rFonts w:ascii="Garamond" w:eastAsia="Garamond" w:hAnsi="Garamond" w:cs="Garamond"/>
            <w:color w:val="1155CC"/>
            <w:sz w:val="26"/>
            <w:szCs w:val="26"/>
            <w:u w:val="single"/>
          </w:rPr>
          <w:t>https://uaa-</w:t>
        </w:r>
        <w:r>
          <w:rPr>
            <w:rFonts w:ascii="Garamond" w:eastAsia="Garamond" w:hAnsi="Garamond" w:cs="Garamond"/>
            <w:color w:val="1155CC"/>
            <w:sz w:val="26"/>
            <w:szCs w:val="26"/>
            <w:u w:val="single"/>
          </w:rPr>
          <w:lastRenderedPageBreak/>
          <w:t>geomatics.maps.arcgis.com/apps/webappvie</w:t>
        </w:r>
        <w:r>
          <w:rPr>
            <w:rFonts w:ascii="Garamond" w:eastAsia="Garamond" w:hAnsi="Garamond" w:cs="Garamond"/>
            <w:color w:val="1155CC"/>
            <w:sz w:val="26"/>
            <w:szCs w:val="26"/>
            <w:u w:val="single"/>
          </w:rPr>
          <w:t>w</w:t>
        </w:r>
        <w:r>
          <w:rPr>
            <w:rFonts w:ascii="Garamond" w:eastAsia="Garamond" w:hAnsi="Garamond" w:cs="Garamond"/>
            <w:color w:val="1155CC"/>
            <w:sz w:val="26"/>
            <w:szCs w:val="26"/>
            <w:u w:val="single"/>
          </w:rPr>
          <w:t>er/index.html?id=863b68ed2b85402fbbe9a90e57f3438e</w:t>
        </w:r>
      </w:hyperlink>
      <w:r>
        <w:rPr>
          <w:rFonts w:ascii="Garamond" w:eastAsia="Garamond" w:hAnsi="Garamond" w:cs="Garamond"/>
          <w:sz w:val="26"/>
          <w:szCs w:val="26"/>
        </w:rPr>
        <w:t xml:space="preserve"> ) </w:t>
      </w:r>
    </w:p>
    <w:p w14:paraId="0F6581E9" w14:textId="77777777" w:rsidR="00C72742" w:rsidRDefault="00C72742">
      <w:pPr>
        <w:spacing w:line="360" w:lineRule="auto"/>
        <w:rPr>
          <w:sz w:val="24"/>
          <w:szCs w:val="24"/>
        </w:rPr>
      </w:pPr>
    </w:p>
    <w:p w14:paraId="4435725B" w14:textId="77777777" w:rsidR="00C72742" w:rsidRPr="00814E3D" w:rsidRDefault="00982977">
      <w:pPr>
        <w:spacing w:before="240" w:after="240" w:line="360" w:lineRule="auto"/>
        <w:jc w:val="both"/>
        <w:rPr>
          <w:sz w:val="24"/>
          <w:szCs w:val="24"/>
        </w:rPr>
      </w:pPr>
      <w:r w:rsidRPr="00814E3D">
        <w:rPr>
          <w:rFonts w:ascii="Helvetica Neue" w:eastAsia="Helvetica Neue" w:hAnsi="Helvetica Neue" w:cs="Helvetica Neue"/>
          <w:b/>
          <w:sz w:val="28"/>
          <w:szCs w:val="28"/>
          <w:u w:val="single"/>
        </w:rPr>
        <w:t xml:space="preserve">Proposed methods of data analysis </w:t>
      </w:r>
    </w:p>
    <w:p w14:paraId="5170EC11" w14:textId="77777777" w:rsidR="00C72742" w:rsidRDefault="00982977">
      <w:pPr>
        <w:spacing w:before="240" w:after="240" w:line="360" w:lineRule="auto"/>
        <w:jc w:val="both"/>
        <w:rPr>
          <w:rFonts w:ascii="Helvetica Neue" w:eastAsia="Helvetica Neue" w:hAnsi="Helvetica Neue" w:cs="Helvetica Neue"/>
          <w:b/>
        </w:rPr>
      </w:pPr>
      <w:r>
        <w:rPr>
          <w:rFonts w:ascii="Helvetica Neue" w:eastAsia="Helvetica Neue" w:hAnsi="Helvetica Neue" w:cs="Helvetica Neue"/>
          <w:b/>
        </w:rPr>
        <w:t>Statistical analysis:</w:t>
      </w:r>
    </w:p>
    <w:p w14:paraId="741D2E4D" w14:textId="5874AF6D" w:rsidR="00C72742" w:rsidRDefault="00982977" w:rsidP="00814E3D">
      <w:pPr>
        <w:numPr>
          <w:ilvl w:val="0"/>
          <w:numId w:val="6"/>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All analyses will be carried out in </w:t>
      </w:r>
      <w:r w:rsidR="00785840">
        <w:rPr>
          <w:rFonts w:ascii="Garamond" w:eastAsia="Garamond" w:hAnsi="Garamond" w:cs="Garamond"/>
          <w:sz w:val="26"/>
          <w:szCs w:val="26"/>
        </w:rPr>
        <w:t xml:space="preserve">ArcGIS and </w:t>
      </w:r>
      <w:r>
        <w:rPr>
          <w:rFonts w:ascii="Garamond" w:eastAsia="Garamond" w:hAnsi="Garamond" w:cs="Garamond"/>
          <w:sz w:val="26"/>
          <w:szCs w:val="26"/>
        </w:rPr>
        <w:t>R</w:t>
      </w:r>
      <w:r w:rsidR="00785840">
        <w:rPr>
          <w:rFonts w:ascii="Garamond" w:eastAsia="Garamond" w:hAnsi="Garamond" w:cs="Garamond"/>
          <w:sz w:val="26"/>
          <w:szCs w:val="26"/>
        </w:rPr>
        <w:t>Studio</w:t>
      </w:r>
      <w:r>
        <w:rPr>
          <w:rFonts w:ascii="Garamond" w:eastAsia="Garamond" w:hAnsi="Garamond" w:cs="Garamond"/>
          <w:sz w:val="26"/>
          <w:szCs w:val="26"/>
        </w:rPr>
        <w:t xml:space="preserve">. </w:t>
      </w:r>
    </w:p>
    <w:p w14:paraId="0F7ADFD0" w14:textId="122BE4E4" w:rsidR="009313AC" w:rsidRDefault="009313AC" w:rsidP="009313AC">
      <w:pPr>
        <w:pStyle w:val="ListParagraph"/>
        <w:numPr>
          <w:ilvl w:val="3"/>
          <w:numId w:val="8"/>
        </w:numPr>
        <w:spacing w:line="360" w:lineRule="auto"/>
        <w:jc w:val="both"/>
        <w:rPr>
          <w:rFonts w:ascii="Garamond" w:eastAsia="Garamond" w:hAnsi="Garamond" w:cs="Garamond"/>
          <w:sz w:val="26"/>
          <w:szCs w:val="26"/>
        </w:rPr>
      </w:pPr>
      <w:r w:rsidRPr="009313AC">
        <w:rPr>
          <w:rFonts w:ascii="Garamond" w:eastAsia="Garamond" w:hAnsi="Garamond" w:cs="Garamond"/>
          <w:sz w:val="26"/>
          <w:szCs w:val="26"/>
        </w:rPr>
        <w:t>I will</w:t>
      </w:r>
      <w:r>
        <w:rPr>
          <w:rFonts w:ascii="Garamond" w:eastAsia="Garamond" w:hAnsi="Garamond" w:cs="Garamond"/>
          <w:sz w:val="26"/>
          <w:szCs w:val="26"/>
        </w:rPr>
        <w:t xml:space="preserve"> import the caribou movement data into ArcGIS</w:t>
      </w:r>
    </w:p>
    <w:p w14:paraId="3891772C" w14:textId="3027781A" w:rsidR="008B484F" w:rsidRPr="008B484F" w:rsidRDefault="008B484F" w:rsidP="008B484F">
      <w:pPr>
        <w:pStyle w:val="ListParagraph"/>
        <w:numPr>
          <w:ilvl w:val="3"/>
          <w:numId w:val="8"/>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I will overlay the shrub cover map onto the caribou movement map </w:t>
      </w:r>
    </w:p>
    <w:p w14:paraId="1E862FEB" w14:textId="3BF8D9E1" w:rsidR="00C72742" w:rsidRPr="008B484F" w:rsidRDefault="00982977" w:rsidP="008B484F">
      <w:pPr>
        <w:pStyle w:val="ListParagraph"/>
        <w:numPr>
          <w:ilvl w:val="3"/>
          <w:numId w:val="8"/>
        </w:numPr>
        <w:spacing w:line="360" w:lineRule="auto"/>
        <w:jc w:val="both"/>
        <w:rPr>
          <w:rFonts w:ascii="Garamond" w:eastAsia="Garamond" w:hAnsi="Garamond" w:cs="Garamond"/>
          <w:sz w:val="26"/>
          <w:szCs w:val="26"/>
        </w:rPr>
      </w:pPr>
      <w:r w:rsidRPr="008B484F">
        <w:rPr>
          <w:rFonts w:ascii="Garamond" w:eastAsia="Garamond" w:hAnsi="Garamond" w:cs="Garamond"/>
          <w:sz w:val="26"/>
          <w:szCs w:val="26"/>
        </w:rPr>
        <w:t xml:space="preserve">I will test whether increasing spectral greenness corresponds with shrub cover using </w:t>
      </w:r>
      <w:proofErr w:type="gramStart"/>
      <w:r w:rsidRPr="008B484F">
        <w:rPr>
          <w:rFonts w:ascii="Garamond" w:eastAsia="Garamond" w:hAnsi="Garamond" w:cs="Garamond"/>
          <w:sz w:val="26"/>
          <w:szCs w:val="26"/>
        </w:rPr>
        <w:t>…..</w:t>
      </w:r>
      <w:proofErr w:type="gramEnd"/>
    </w:p>
    <w:p w14:paraId="1CE90C3C" w14:textId="77777777" w:rsidR="00C72742" w:rsidRDefault="00982977" w:rsidP="008B484F">
      <w:pPr>
        <w:numPr>
          <w:ilvl w:val="0"/>
          <w:numId w:val="8"/>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I will test whether shrub cover is associated with variation in temperature and moisture in the PCH summer range using </w:t>
      </w:r>
      <w:proofErr w:type="gramStart"/>
      <w:r>
        <w:rPr>
          <w:rFonts w:ascii="Garamond" w:eastAsia="Garamond" w:hAnsi="Garamond" w:cs="Garamond"/>
          <w:sz w:val="26"/>
          <w:szCs w:val="26"/>
        </w:rPr>
        <w:t>…..</w:t>
      </w:r>
      <w:proofErr w:type="gramEnd"/>
    </w:p>
    <w:p w14:paraId="338726AD" w14:textId="43E0E067" w:rsidR="00C72742" w:rsidRDefault="00982977" w:rsidP="008B484F">
      <w:pPr>
        <w:numPr>
          <w:ilvl w:val="0"/>
          <w:numId w:val="8"/>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I will </w:t>
      </w:r>
      <w:r w:rsidR="007F12DD">
        <w:rPr>
          <w:rFonts w:ascii="Garamond" w:eastAsia="Garamond" w:hAnsi="Garamond" w:cs="Garamond"/>
          <w:sz w:val="26"/>
          <w:szCs w:val="26"/>
        </w:rPr>
        <w:t>test whether</w:t>
      </w:r>
      <w:r>
        <w:rPr>
          <w:rFonts w:ascii="Garamond" w:eastAsia="Garamond" w:hAnsi="Garamond" w:cs="Garamond"/>
          <w:sz w:val="26"/>
          <w:szCs w:val="26"/>
        </w:rPr>
        <w:t xml:space="preserve"> shrub cover </w:t>
      </w:r>
      <w:r w:rsidR="007F12DD">
        <w:rPr>
          <w:rFonts w:ascii="Garamond" w:eastAsia="Garamond" w:hAnsi="Garamond" w:cs="Garamond"/>
          <w:sz w:val="26"/>
          <w:szCs w:val="26"/>
        </w:rPr>
        <w:t xml:space="preserve">increase corresponds with </w:t>
      </w:r>
      <w:r>
        <w:rPr>
          <w:rFonts w:ascii="Garamond" w:eastAsia="Garamond" w:hAnsi="Garamond" w:cs="Garamond"/>
          <w:sz w:val="26"/>
          <w:szCs w:val="26"/>
        </w:rPr>
        <w:t xml:space="preserve">lichens and mosses cover </w:t>
      </w:r>
      <w:r w:rsidR="007F12DD">
        <w:rPr>
          <w:rFonts w:ascii="Garamond" w:eastAsia="Garamond" w:hAnsi="Garamond" w:cs="Garamond"/>
          <w:sz w:val="26"/>
          <w:szCs w:val="26"/>
        </w:rPr>
        <w:t>decrease</w:t>
      </w:r>
      <w:r>
        <w:rPr>
          <w:rFonts w:ascii="Garamond" w:eastAsia="Garamond" w:hAnsi="Garamond" w:cs="Garamond"/>
          <w:sz w:val="26"/>
          <w:szCs w:val="26"/>
        </w:rPr>
        <w:t xml:space="preserve"> over time using </w:t>
      </w:r>
      <w:proofErr w:type="gramStart"/>
      <w:r>
        <w:rPr>
          <w:rFonts w:ascii="Garamond" w:eastAsia="Garamond" w:hAnsi="Garamond" w:cs="Garamond"/>
          <w:sz w:val="26"/>
          <w:szCs w:val="26"/>
        </w:rPr>
        <w:t>…..</w:t>
      </w:r>
      <w:proofErr w:type="gramEnd"/>
    </w:p>
    <w:p w14:paraId="1F8AB660" w14:textId="62D759B5" w:rsidR="00B76E3F" w:rsidRDefault="00982977" w:rsidP="008B484F">
      <w:pPr>
        <w:numPr>
          <w:ilvl w:val="0"/>
          <w:numId w:val="8"/>
        </w:numPr>
        <w:spacing w:line="360" w:lineRule="auto"/>
        <w:jc w:val="both"/>
        <w:rPr>
          <w:rFonts w:ascii="Garamond" w:eastAsia="Garamond" w:hAnsi="Garamond" w:cs="Garamond"/>
          <w:sz w:val="26"/>
          <w:szCs w:val="26"/>
        </w:rPr>
      </w:pPr>
      <w:r>
        <w:rPr>
          <w:rFonts w:ascii="Garamond" w:eastAsia="Garamond" w:hAnsi="Garamond" w:cs="Garamond"/>
          <w:sz w:val="26"/>
          <w:szCs w:val="26"/>
        </w:rPr>
        <w:t>I will test the relationship between shrub cover and range use ….</w:t>
      </w:r>
    </w:p>
    <w:p w14:paraId="7A9954E2" w14:textId="5E15DF5F" w:rsidR="00B963EA" w:rsidRPr="00B963EA" w:rsidRDefault="00B963EA" w:rsidP="00A578F9">
      <w:pPr>
        <w:pStyle w:val="ListParagraph"/>
        <w:numPr>
          <w:ilvl w:val="0"/>
          <w:numId w:val="8"/>
        </w:numPr>
        <w:spacing w:line="360" w:lineRule="auto"/>
        <w:jc w:val="both"/>
        <w:rPr>
          <w:rFonts w:ascii="Garamond" w:eastAsia="Garamond" w:hAnsi="Garamond" w:cs="Garamond"/>
          <w:sz w:val="26"/>
          <w:szCs w:val="26"/>
        </w:rPr>
      </w:pPr>
      <w:r w:rsidRPr="00B963EA">
        <w:rPr>
          <w:rFonts w:ascii="Garamond" w:eastAsia="Garamond" w:hAnsi="Garamond" w:cs="Garamond"/>
          <w:sz w:val="26"/>
          <w:szCs w:val="26"/>
        </w:rPr>
        <w:t xml:space="preserve">I will carry out a predictive analysis </w:t>
      </w:r>
      <w:r w:rsidRPr="00B963EA">
        <w:rPr>
          <w:rFonts w:ascii="Garamond" w:eastAsia="Garamond" w:hAnsi="Garamond" w:cs="Garamond"/>
          <w:sz w:val="26"/>
          <w:szCs w:val="26"/>
        </w:rPr>
        <w:annotationRef/>
      </w:r>
      <w:r w:rsidRPr="00B963EA">
        <w:rPr>
          <w:rFonts w:ascii="Garamond" w:eastAsia="Garamond" w:hAnsi="Garamond" w:cs="Garamond"/>
          <w:sz w:val="26"/>
          <w:szCs w:val="26"/>
        </w:rPr>
        <w:t xml:space="preserve"> on the expected</w:t>
      </w:r>
      <w:r w:rsidRPr="00B963EA">
        <w:rPr>
          <w:rFonts w:ascii="Garamond" w:eastAsia="Garamond" w:hAnsi="Garamond" w:cs="Garamond"/>
          <w:sz w:val="26"/>
          <w:szCs w:val="26"/>
        </w:rPr>
        <w:t xml:space="preserve"> range use</w:t>
      </w:r>
      <w:r w:rsidRPr="00B963EA">
        <w:rPr>
          <w:rFonts w:ascii="Garamond" w:eastAsia="Garamond" w:hAnsi="Garamond" w:cs="Garamond"/>
          <w:sz w:val="26"/>
          <w:szCs w:val="26"/>
        </w:rPr>
        <w:t xml:space="preserve"> change with the current </w:t>
      </w:r>
      <w:commentRangeStart w:id="9"/>
      <w:r w:rsidRPr="00B963EA">
        <w:rPr>
          <w:rFonts w:ascii="Garamond" w:eastAsia="Garamond" w:hAnsi="Garamond" w:cs="Garamond"/>
          <w:sz w:val="26"/>
          <w:szCs w:val="26"/>
        </w:rPr>
        <w:t xml:space="preserve">climate change projections </w:t>
      </w:r>
      <w:r w:rsidRPr="00B963EA">
        <w:rPr>
          <w:rFonts w:ascii="Garamond" w:eastAsia="Garamond" w:hAnsi="Garamond" w:cs="Garamond"/>
          <w:sz w:val="26"/>
          <w:szCs w:val="26"/>
        </w:rPr>
        <w:t>(</w:t>
      </w:r>
      <w:proofErr w:type="spellStart"/>
      <w:r w:rsidRPr="00B963EA">
        <w:rPr>
          <w:rFonts w:ascii="Garamond" w:eastAsia="Garamond" w:hAnsi="Garamond" w:cs="Garamond"/>
          <w:sz w:val="26"/>
          <w:szCs w:val="26"/>
        </w:rPr>
        <w:t>shrubification</w:t>
      </w:r>
      <w:commentRangeEnd w:id="9"/>
      <w:proofErr w:type="spellEnd"/>
      <w:r>
        <w:rPr>
          <w:rStyle w:val="CommentReference"/>
        </w:rPr>
        <w:commentReference w:id="9"/>
      </w:r>
      <w:r w:rsidRPr="00B963EA">
        <w:rPr>
          <w:rFonts w:ascii="Garamond" w:eastAsia="Garamond" w:hAnsi="Garamond" w:cs="Garamond"/>
          <w:sz w:val="26"/>
          <w:szCs w:val="26"/>
        </w:rPr>
        <w:t xml:space="preserve">) </w:t>
      </w:r>
      <w:r w:rsidRPr="00B963EA">
        <w:rPr>
          <w:rFonts w:ascii="Garamond" w:eastAsia="Garamond" w:hAnsi="Garamond" w:cs="Garamond"/>
          <w:sz w:val="26"/>
          <w:szCs w:val="26"/>
        </w:rPr>
        <w:t xml:space="preserve">for the next </w:t>
      </w:r>
      <w:r w:rsidRPr="00B963EA">
        <w:rPr>
          <w:rFonts w:ascii="Garamond" w:eastAsia="Garamond" w:hAnsi="Garamond" w:cs="Garamond"/>
          <w:sz w:val="26"/>
          <w:szCs w:val="26"/>
        </w:rPr>
        <w:t xml:space="preserve">TOT </w:t>
      </w:r>
      <w:r w:rsidRPr="00B963EA">
        <w:rPr>
          <w:rFonts w:ascii="Garamond" w:eastAsia="Garamond" w:hAnsi="Garamond" w:cs="Garamond"/>
          <w:sz w:val="26"/>
          <w:szCs w:val="26"/>
        </w:rPr>
        <w:t>years</w:t>
      </w:r>
      <w:r w:rsidR="003C3CCC">
        <w:rPr>
          <w:rFonts w:ascii="Garamond" w:eastAsia="Garamond" w:hAnsi="Garamond" w:cs="Garamond"/>
          <w:sz w:val="26"/>
          <w:szCs w:val="26"/>
        </w:rPr>
        <w:t>.</w:t>
      </w:r>
    </w:p>
    <w:p w14:paraId="2A201B52" w14:textId="77777777" w:rsidR="00C72742" w:rsidRDefault="00C72742">
      <w:pPr>
        <w:spacing w:line="360" w:lineRule="auto"/>
        <w:jc w:val="both"/>
        <w:rPr>
          <w:rFonts w:ascii="Garamond" w:eastAsia="Garamond" w:hAnsi="Garamond" w:cs="Garamond"/>
          <w:sz w:val="24"/>
          <w:szCs w:val="24"/>
        </w:rPr>
      </w:pPr>
    </w:p>
    <w:p w14:paraId="2CC4D3C2" w14:textId="77777777" w:rsidR="00C72742" w:rsidRPr="00814E3D" w:rsidRDefault="00982977">
      <w:pPr>
        <w:jc w:val="both"/>
        <w:rPr>
          <w:rFonts w:ascii="Helvetica Neue" w:eastAsia="Helvetica Neue" w:hAnsi="Helvetica Neue" w:cs="Helvetica Neue"/>
          <w:b/>
          <w:sz w:val="28"/>
          <w:szCs w:val="28"/>
          <w:u w:val="single"/>
        </w:rPr>
      </w:pPr>
      <w:r w:rsidRPr="00814E3D">
        <w:rPr>
          <w:rFonts w:ascii="Helvetica Neue" w:eastAsia="Helvetica Neue" w:hAnsi="Helvetica Neue" w:cs="Helvetica Neue"/>
          <w:b/>
          <w:sz w:val="28"/>
          <w:szCs w:val="28"/>
          <w:u w:val="single"/>
        </w:rPr>
        <w:t>Expected results:</w:t>
      </w:r>
    </w:p>
    <w:p w14:paraId="15FC9172" w14:textId="77777777" w:rsidR="00C72742" w:rsidRDefault="00C72742">
      <w:pPr>
        <w:jc w:val="both"/>
        <w:rPr>
          <w:rFonts w:ascii="Helvetica Neue" w:eastAsia="Helvetica Neue" w:hAnsi="Helvetica Neue" w:cs="Helvetica Neue"/>
          <w:b/>
        </w:rPr>
      </w:pPr>
    </w:p>
    <w:p w14:paraId="15647F55" w14:textId="2C4C51FC" w:rsidR="00C72742" w:rsidRDefault="00982977">
      <w:pPr>
        <w:numPr>
          <w:ilvl w:val="0"/>
          <w:numId w:val="3"/>
        </w:numPr>
        <w:spacing w:line="360" w:lineRule="auto"/>
        <w:jc w:val="both"/>
        <w:rPr>
          <w:rFonts w:ascii="Garamond" w:eastAsia="Garamond" w:hAnsi="Garamond" w:cs="Garamond"/>
          <w:sz w:val="26"/>
          <w:szCs w:val="26"/>
        </w:rPr>
      </w:pPr>
      <w:r>
        <w:rPr>
          <w:rFonts w:ascii="Garamond" w:eastAsia="Garamond" w:hAnsi="Garamond" w:cs="Garamond"/>
          <w:sz w:val="26"/>
          <w:szCs w:val="26"/>
        </w:rPr>
        <w:t>Shrubification will be happening mainly at wetter and warmer areas of the PCH summer range</w:t>
      </w:r>
      <w:r w:rsidR="00420C2B">
        <w:rPr>
          <w:rFonts w:ascii="Garamond" w:eastAsia="Garamond" w:hAnsi="Garamond" w:cs="Garamond"/>
          <w:sz w:val="26"/>
          <w:szCs w:val="26"/>
        </w:rPr>
        <w:t xml:space="preserve"> </w:t>
      </w:r>
      <w:r w:rsidR="00420C2B">
        <w:rPr>
          <w:rFonts w:ascii="Garamond" w:eastAsia="Garamond" w:hAnsi="Garamond" w:cs="Garamond"/>
          <w:sz w:val="26"/>
          <w:szCs w:val="26"/>
        </w:rPr>
        <w:fldChar w:fldCharType="begin"/>
      </w:r>
      <w:r w:rsidR="00420C2B">
        <w:rPr>
          <w:rFonts w:ascii="Garamond" w:eastAsia="Garamond" w:hAnsi="Garamond" w:cs="Garamond"/>
          <w:sz w:val="26"/>
          <w:szCs w:val="26"/>
        </w:rPr>
        <w:instrText xml:space="preserve"> ADDIN ZOTERO_ITEM CSL_CITATION {"citationID":"tuwrXvfk","properties":{"formattedCitation":"(Myers-Smith et al., 2011)","plainCitation":"(Myers-Smith et al., 2011)","noteIndex":0},"citationItems":[{"id":101,"uris":["http://zotero.org/users/8386829/items/SELS9F3G"],"uri":["http://zotero.org/users/8386829/items/SELS9F3G"],"itemData":{"id":101,"type":"article-journal","abstract":"Recent research using repeat photography, long-term ecological monitoring and dendrochronology has documented shrub expansion in arctic, high-latitude and alpine tundra ecosystems. Here, we (1) synthesize these findings, (2) present a conceptual framework that identifies mechanisms and constraints on shrub increase, (3) explore causes, feedbacks and implications of the increased shrub cover in tundra ecosystems, and (4) address potential lines of investigation for future research. Satellite observations from around the circumpolar Arctic, showing increased productivity, measured as changes in 'greenness', have coincided with a general rise in high-latitude air temperatures and have been partly attributed to increases in shrub cover. Studies indicate that warming temperatures, changes in snow cover, altered disturbance regimes as a result of permafrost thaw, tundra fires, and anthropogenic activities or changes in herbivory intensity are all contributing to observed changes in shrub abundance. A large-scale increase in shrub cover will change the structure of tundra ecosystems and alter energy fluxes, regional climate, soil-atmosphere exchange of water, carbon and nutrients, and ecological interactions between species. In order to project future rates of shrub expansion and understand the feedbacks to ecosystem and climate processes, future research should investigate the species or trait-specific responses of shrubs to climate change including: (1) the temperature sensitivity of shrub growth, (2) factors controlling the recruitment of new individuals, and (3) the relative influence of the positive and negative feedbacks involved in shrub expansion.","ISSN":"1748-9326","language":"eng","source":"discovered.ed.ac.uk","title":"Shrub expansion in tundra ecosystems: dynamics, impacts and research priorities","title-short":"Shrub expansion in tundra ecosystems","author":[{"family":"Myers-Smith","given":"Isla H."},{"family":"Forbes","given":"Bruce C."},{"family":"Wilmking","given":"Martin"},{"family":"Hallinger","given":"Martin"},{"family":"Lantz","given":"Trevor"},{"family":"Blok","given":"Daan"},{"family":"Tape","given":"Ken D."},{"family":"Macias-Fauria","given":"Marc"},{"family":"Sass-Klaassen","given":"Ute"},{"family":"Levesque","given":"Esther"},{"family":"Boudreau","given":"Stephane"},{"family":"Ropars","given":"Pascale"},{"family":"Hermanutz","given":"Luise"},{"family":"Trant","given":"Andrew"},{"family":"Collier","given":"Laura Siegwart"},{"family":"Weijers","given":"Stef"},{"family":"Rozema","given":"Jelte"},{"family":"Rayback","given":"Shelly A."},{"family":"Schmidt","given":"Niels Martin"},{"family":"Schaepman-Strub","given":"Gabriela"},{"family":"Wipf","given":"Sonja"},{"family":"Rixen","given":"Christian"},{"family":"Menard","given":"Cecile B."},{"family":"Venn","given":"Susanna"},{"family":"Goetz","given":"Scott"},{"family":"Andreu-Hayles","given":"Laia"},{"family":"Elmendorf","given":"Sarah"},{"family":"Ravolainen","given":"Virve"},{"family":"Welker","given":"Jeffrey"},{"family":"Grogan","given":"Paul"},{"family":"Epstein","given":"Howard E."},{"family":"Hik","given":"David S."}],"issued":{"date-parts":[["2011"]]}}}],"schema":"https://github.com/citation-style-language/schema/raw/master/csl-citation.json"} </w:instrText>
      </w:r>
      <w:r w:rsidR="00420C2B">
        <w:rPr>
          <w:rFonts w:ascii="Garamond" w:eastAsia="Garamond" w:hAnsi="Garamond" w:cs="Garamond"/>
          <w:sz w:val="26"/>
          <w:szCs w:val="26"/>
        </w:rPr>
        <w:fldChar w:fldCharType="separate"/>
      </w:r>
      <w:r w:rsidR="00420C2B">
        <w:rPr>
          <w:rFonts w:ascii="Garamond" w:eastAsia="Garamond" w:hAnsi="Garamond" w:cs="Garamond"/>
          <w:noProof/>
          <w:sz w:val="26"/>
          <w:szCs w:val="26"/>
        </w:rPr>
        <w:t>(Myers-Smith et al., 2011)</w:t>
      </w:r>
      <w:r w:rsidR="00420C2B">
        <w:rPr>
          <w:rFonts w:ascii="Garamond" w:eastAsia="Garamond" w:hAnsi="Garamond" w:cs="Garamond"/>
          <w:sz w:val="26"/>
          <w:szCs w:val="26"/>
        </w:rPr>
        <w:fldChar w:fldCharType="end"/>
      </w:r>
      <w:r>
        <w:rPr>
          <w:rFonts w:ascii="Garamond" w:eastAsia="Garamond" w:hAnsi="Garamond" w:cs="Garamond"/>
          <w:sz w:val="26"/>
          <w:szCs w:val="26"/>
        </w:rPr>
        <w:t xml:space="preserve">.  </w:t>
      </w:r>
    </w:p>
    <w:p w14:paraId="4B75AD34" w14:textId="4ADA01E5" w:rsidR="00C72742" w:rsidRDefault="00982977">
      <w:pPr>
        <w:numPr>
          <w:ilvl w:val="0"/>
          <w:numId w:val="3"/>
        </w:numPr>
        <w:spacing w:line="360" w:lineRule="auto"/>
        <w:jc w:val="both"/>
        <w:rPr>
          <w:rFonts w:ascii="Garamond" w:eastAsia="Garamond" w:hAnsi="Garamond" w:cs="Garamond"/>
          <w:sz w:val="26"/>
          <w:szCs w:val="26"/>
        </w:rPr>
      </w:pPr>
      <w:r>
        <w:rPr>
          <w:rFonts w:ascii="Garamond" w:eastAsia="Garamond" w:hAnsi="Garamond" w:cs="Garamond"/>
          <w:sz w:val="26"/>
          <w:szCs w:val="26"/>
        </w:rPr>
        <w:t xml:space="preserve">Shrubs will outcompete caribou’s preferred forage elements (lichen, moss) undermining forage quality </w:t>
      </w:r>
      <w:r w:rsidR="00420C2B">
        <w:rPr>
          <w:rFonts w:ascii="Garamond" w:eastAsia="Garamond" w:hAnsi="Garamond" w:cs="Garamond"/>
          <w:sz w:val="26"/>
          <w:szCs w:val="26"/>
        </w:rPr>
        <w:fldChar w:fldCharType="begin"/>
      </w:r>
      <w:r w:rsidR="00420C2B">
        <w:rPr>
          <w:rFonts w:ascii="Garamond" w:eastAsia="Garamond" w:hAnsi="Garamond" w:cs="Garamond"/>
          <w:sz w:val="26"/>
          <w:szCs w:val="26"/>
        </w:rPr>
        <w:instrText xml:space="preserve"> ADDIN ZOTERO_ITEM CSL_CITATION {"citationID":"SeFz97TE","properties":{"formattedCitation":"(Bernes et al., 2015)","plainCitation":"(Bernes et al., 2015)","noteIndex":0},"citationItems":[{"id":1,"uris":["http://zotero.org/users/8386829/items/FSLDH2J9"],"uri":["http://zotero.org/users/8386829/items/FSLDH2J9"],"itemData":{"id":1,"type":"article-journal","abstract":"Background The reindeer (or caribou, Rangifer tarandus L.) has a natural range extending over much of Eurasia's and North America's arctic, alpine and boreal zones, yet its impact on vegetation is still unclear. This lack of a common understanding hampers both the management of wild and semi-domesticated reindeer populations and the preservation of biodiversity. To achieve a common platform, we have undertaken a systematic review of published studies that compare vegetation at sites with different reindeer densities. Besides biodiversity, we focused on effects on major plant growth forms. Methods Searches for literature were made using online publication databases, search engines, specialist websites and bibliographies of literature reviews. Search terms were developed in English, Finnish, Norwegian, Russian and Swedish. Identified articles were screened for relevance based on titles, abstracts and full text using inclusion criteria set out in an a priori protocol. Relevant articles were then subject to critical appraisal of susceptibility to bias. Data on outcomes such as abundance, biomass, cover and species richness of vegetation were extracted together with metadata on site properties and other potential effect modifiers. Results Our searches identified more than 6,000 articles. After screening for relevance, 100 of them remained. Critical appraisal excluded 60 articles, leaving 40 articles with 41 independent studies. Almost two thirds of these studies had been conducted in Fennoscandia. Meta-analysis could be made of data from 31 of the studies. Overall, effects of reindeer on species richness of vascular plants depended on temperature, ranging from negative at low temperature to positive at high temperature. Effects on forbs, graminoids, woody species, and bryophytes were weak or non-significant, whereas the effect on lichens was negative. However, many individual studies showed clear positive or negative effects, but the available information was insufficient to explain this context dependence. Conclusions We see two pressing matters emerging from our study. First, there is a lack of research with which to build a circumpolar understanding of grazing effects, which calls for more studies using a common protocol to quantify reindeer impacts. Secondly, the highly context-dependent outcomes suggest that research and management have to consider local conditions. For instance, predictions of what a management decision would mean for the effects of reindeer on vegetation will have to take the variation of vegetation types and dominant growth forms, productivity, and grazing history into account. Policy and management have to go hand-in-hand with research in individual cases if the dynamics between plants, animals, and humans are to be sufficiently understood. Keywords: Reindeer, Caribou, Rangifer tarandus, Forbs, Grasses, Graminoids, Woody species, Lichens, Bryophytes, Species diversity, Herbivory, Grazing, Browsing, Tundra","container-title":"Environmental evidence","DOI":"10.1186/s13750-014-0030-3","ISSN":"2047-2382","issue":"1","language":"eng","note":"publisher: BioMed Central Ltd","source":"discovered.ed.ac.uk","title":"What are the impacts of reindeer/caribou (Rangifer tarandus L.) on arctic and alpine vegetation? A systematic review","title-short":"What are the impacts of reindeer/caribou (Rangifer tarandus L.) on arctic and alpine vegetation?","volume":"4","author":[{"family":"Bernes","given":"Claes"},{"family":"Brathen","given":"Kari Anne"},{"family":"Forbes","given":"Bruce C."},{"family":"Speed","given":"James DM"},{"family":"Moen","given":"Jon"}],"issued":{"date-parts":[["2015"]]}}}],"schema":"https://github.com/citation-style-language/schema/raw/master/csl-citation.json"} </w:instrText>
      </w:r>
      <w:r w:rsidR="00420C2B">
        <w:rPr>
          <w:rFonts w:ascii="Garamond" w:eastAsia="Garamond" w:hAnsi="Garamond" w:cs="Garamond"/>
          <w:sz w:val="26"/>
          <w:szCs w:val="26"/>
        </w:rPr>
        <w:fldChar w:fldCharType="separate"/>
      </w:r>
      <w:r w:rsidR="00420C2B">
        <w:rPr>
          <w:rFonts w:ascii="Garamond" w:eastAsia="Garamond" w:hAnsi="Garamond" w:cs="Garamond"/>
          <w:noProof/>
          <w:sz w:val="26"/>
          <w:szCs w:val="26"/>
        </w:rPr>
        <w:t>(Bernes et al., 2015)</w:t>
      </w:r>
      <w:r w:rsidR="00420C2B">
        <w:rPr>
          <w:rFonts w:ascii="Garamond" w:eastAsia="Garamond" w:hAnsi="Garamond" w:cs="Garamond"/>
          <w:sz w:val="26"/>
          <w:szCs w:val="26"/>
        </w:rPr>
        <w:fldChar w:fldCharType="end"/>
      </w:r>
      <w:r>
        <w:rPr>
          <w:rFonts w:ascii="Garamond" w:eastAsia="Garamond" w:hAnsi="Garamond" w:cs="Garamond"/>
          <w:sz w:val="26"/>
          <w:szCs w:val="26"/>
        </w:rPr>
        <w:t xml:space="preserve"> and caribou nutritional health.</w:t>
      </w:r>
    </w:p>
    <w:p w14:paraId="7C828F1C" w14:textId="7044E13E" w:rsidR="00C72742" w:rsidRDefault="00982977">
      <w:pPr>
        <w:numPr>
          <w:ilvl w:val="0"/>
          <w:numId w:val="3"/>
        </w:numPr>
        <w:spacing w:line="360" w:lineRule="auto"/>
        <w:jc w:val="both"/>
        <w:rPr>
          <w:rFonts w:ascii="Garamond" w:eastAsia="Garamond" w:hAnsi="Garamond" w:cs="Garamond"/>
          <w:sz w:val="26"/>
          <w:szCs w:val="26"/>
        </w:rPr>
      </w:pPr>
      <w:r w:rsidRPr="000D106F">
        <w:rPr>
          <w:rFonts w:ascii="Garamond" w:eastAsia="Garamond" w:hAnsi="Garamond" w:cs="Garamond"/>
          <w:b/>
          <w:bCs/>
          <w:sz w:val="26"/>
          <w:szCs w:val="26"/>
        </w:rPr>
        <w:t xml:space="preserve">PCH will make temporal and spatial adjustments to adapt to changes in phenology and </w:t>
      </w:r>
      <w:proofErr w:type="spellStart"/>
      <w:r w:rsidRPr="000D106F">
        <w:rPr>
          <w:rFonts w:ascii="Garamond" w:eastAsia="Garamond" w:hAnsi="Garamond" w:cs="Garamond"/>
          <w:b/>
          <w:bCs/>
          <w:sz w:val="26"/>
          <w:szCs w:val="26"/>
        </w:rPr>
        <w:t>shrubification</w:t>
      </w:r>
      <w:proofErr w:type="spellEnd"/>
      <w:r>
        <w:rPr>
          <w:rFonts w:ascii="Garamond" w:eastAsia="Garamond" w:hAnsi="Garamond" w:cs="Garamond"/>
          <w:sz w:val="26"/>
          <w:szCs w:val="26"/>
        </w:rPr>
        <w:t>. PCH migration between summer and winter ranges will happen earlier (</w:t>
      </w:r>
      <w:proofErr w:type="gramStart"/>
      <w:r>
        <w:rPr>
          <w:rFonts w:ascii="Garamond" w:eastAsia="Garamond" w:hAnsi="Garamond" w:cs="Garamond"/>
          <w:sz w:val="26"/>
          <w:szCs w:val="26"/>
        </w:rPr>
        <w:t>e.g.</w:t>
      </w:r>
      <w:proofErr w:type="gramEnd"/>
      <w:r>
        <w:rPr>
          <w:rFonts w:ascii="Garamond" w:eastAsia="Garamond" w:hAnsi="Garamond" w:cs="Garamond"/>
          <w:sz w:val="26"/>
          <w:szCs w:val="26"/>
        </w:rPr>
        <w:t xml:space="preserve"> barren ground caribou changed migration and calving dates by up to 0.5 days/year (</w:t>
      </w:r>
      <w:commentRangeStart w:id="10"/>
      <w:r>
        <w:rPr>
          <w:rFonts w:ascii="Garamond" w:eastAsia="Garamond" w:hAnsi="Garamond" w:cs="Garamond"/>
          <w:sz w:val="26"/>
          <w:szCs w:val="26"/>
        </w:rPr>
        <w:t>Libby Ehlers</w:t>
      </w:r>
      <w:commentRangeEnd w:id="10"/>
      <w:r w:rsidR="000D106F">
        <w:rPr>
          <w:rStyle w:val="CommentReference"/>
        </w:rPr>
        <w:commentReference w:id="10"/>
      </w:r>
      <w:r>
        <w:rPr>
          <w:rFonts w:ascii="Garamond" w:eastAsia="Garamond" w:hAnsi="Garamond" w:cs="Garamond"/>
          <w:sz w:val="26"/>
          <w:szCs w:val="26"/>
        </w:rPr>
        <w:t xml:space="preserve">, 2021) and the Alaskan coastal plain will become an increasingly important habitat </w:t>
      </w:r>
      <w:r w:rsidR="00420C2B">
        <w:rPr>
          <w:rFonts w:ascii="Garamond" w:eastAsia="Garamond" w:hAnsi="Garamond" w:cs="Garamond"/>
          <w:sz w:val="26"/>
          <w:szCs w:val="26"/>
        </w:rPr>
        <w:fldChar w:fldCharType="begin"/>
      </w:r>
      <w:r w:rsidR="00420C2B">
        <w:rPr>
          <w:rFonts w:ascii="Garamond" w:eastAsia="Garamond" w:hAnsi="Garamond" w:cs="Garamond"/>
          <w:sz w:val="26"/>
          <w:szCs w:val="26"/>
        </w:rPr>
        <w:instrText xml:space="preserve"> ADDIN ZOTERO_ITEM CSL_CITATION {"citationID":"GQTEu8U8","properties":{"formattedCitation":"(Severson et al., 2021)","plainCitation":"(Severson et al., 2021)","noteIndex":0},"citationItems":[{"id":104,"uris":["http://zotero.org/users/8386829/items/6AB9GZLT"],"uri":["http://zotero.org/users/8386829/items/6AB9GZLT"],"itemData":{"id":104,"type":"article-journal","abstract":"Annual variation in phenology can have profound effects on the behavior of animals. As climate change advances spring phenology in ecosystems around the globe, it is becoming increasingly important to understand how animals respond to variation in the timing of seasonal events and how their responses may shift in the future. We investigated the influence of spring phenology on the behavior of migratory, barren</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ground caribou (Rangifer tarandus), a species that has evolved to cope with short Arctic summers. Specifically, we examined the effect of spring snow melt and vegetation growth on the current and potential future space</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use patterns of the Porcupine Caribou Herd (PCH), which exhibits large, inter</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annual shifts in their calving and post</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calving distributions across the U.S.–Canadian border. We quantified PCH selection for snow melt and vegetation phenology using machine learning models, determined how selection resulted in annual shifts in space</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use, and then projected future distributions based on climate</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driven phenology models. Caribou exhibited strong, scale</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dependent selection for both snow melt and vegetation growth. During the calving season, caribou selected areas at finer scales where the snow had melted and vegetation was greening, but within broader landscapes that were still brown or snow covered. During the post</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calving season, they selected vegetation with intermediate biomass expected to have high forage quality. Annual variation in spring phenology predicted major shifts in PCH space</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use. In years with early spring phenology, PCH predominately used habitat in Alaska, while in years with late phenology, they spent more time in Yukon. Future climate conditions were projected to advance spring phenology, shifting PCH calving and post</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calving distributions further west into Alaska. Our results demonstrate that caribou selection for habitat in specific phenological stages drive dramatic shifts in annual space</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use patterns, and will likely affect future distributions, underscoring the importance of maintaining sufficient suitable habitat to allow for behavioral plasticity.\nThe Porcupine Caribou Herd spends their summer calving and post</w:instrText>
      </w:r>
      <w:r w:rsidR="00420C2B">
        <w:rPr>
          <w:rFonts w:ascii="Cambria Math" w:eastAsia="Garamond" w:hAnsi="Cambria Math" w:cs="Cambria Math"/>
          <w:sz w:val="26"/>
          <w:szCs w:val="26"/>
        </w:rPr>
        <w:instrText>‐</w:instrText>
      </w:r>
      <w:r w:rsidR="00420C2B">
        <w:rPr>
          <w:rFonts w:ascii="Garamond" w:eastAsia="Garamond" w:hAnsi="Garamond" w:cs="Garamond"/>
          <w:sz w:val="26"/>
          <w:szCs w:val="26"/>
        </w:rPr>
        <w:instrText>calving seasons on the Arctic coastal plain of Alaska and Yukon but can exhibit substantial annual shifts in their precise distributions. Our models demonstrated that annual variation in spring snow</w:instrText>
      </w:r>
      <w:r w:rsidR="00420C2B">
        <w:rPr>
          <w:rFonts w:ascii="Times New Roman" w:eastAsia="Garamond" w:hAnsi="Times New Roman" w:cs="Times New Roman"/>
          <w:sz w:val="26"/>
          <w:szCs w:val="26"/>
        </w:rPr>
        <w:instrText>​</w:instrText>
      </w:r>
      <w:r w:rsidR="00420C2B">
        <w:rPr>
          <w:rFonts w:ascii="Garamond" w:eastAsia="Garamond" w:hAnsi="Garamond" w:cs="Garamond"/>
          <w:sz w:val="26"/>
          <w:szCs w:val="26"/>
        </w:rPr>
        <w:instrText xml:space="preserve"> melt and vegetation phenology drove variation in summer range locations. Based on climate projections, the future summer ranges were predicted to shift further west and north into the Alaskan coastal plain due to advancing spring phenology, underscoring the need for sufficient habitat to allow for behavioral adaptation in the changing environment.","container-title":"Global change biology","DOI":"10.1111/gcb.15682","ISSN":"1354-1013","issue":"19","language":"eng","note":"publisher-place: England\npublisher: Wiley Subscription Services, Inc","page":"4546–4563","source":"discovered.ed.ac.uk","title":"Spring phenology drives range shifts in a migratory Arctic ungulate with key implications for the future","volume":"27","author":[{"family":"Severson","given":"John P."},{"family":"Johnson","given":"Heather E."},{"family":"Arthur","given":"Stephen M."},{"family":"Leacock","given":"William B."},{"family":"Suitor","given":"Michael J."}],"issued":{"date-parts":[["2021"]]}}}],"schema":"https://github.com/citation-style-language/schema/raw/master/csl-citation.json"} </w:instrText>
      </w:r>
      <w:r w:rsidR="00420C2B">
        <w:rPr>
          <w:rFonts w:ascii="Garamond" w:eastAsia="Garamond" w:hAnsi="Garamond" w:cs="Garamond"/>
          <w:sz w:val="26"/>
          <w:szCs w:val="26"/>
        </w:rPr>
        <w:fldChar w:fldCharType="separate"/>
      </w:r>
      <w:r w:rsidR="00420C2B">
        <w:rPr>
          <w:rFonts w:ascii="Garamond" w:eastAsia="Garamond" w:hAnsi="Garamond" w:cs="Garamond"/>
          <w:noProof/>
          <w:sz w:val="26"/>
          <w:szCs w:val="26"/>
        </w:rPr>
        <w:t>(Severson et al., 2021)</w:t>
      </w:r>
      <w:r w:rsidR="00420C2B">
        <w:rPr>
          <w:rFonts w:ascii="Garamond" w:eastAsia="Garamond" w:hAnsi="Garamond" w:cs="Garamond"/>
          <w:sz w:val="26"/>
          <w:szCs w:val="26"/>
        </w:rPr>
        <w:fldChar w:fldCharType="end"/>
      </w:r>
      <w:r>
        <w:rPr>
          <w:rFonts w:ascii="Garamond" w:eastAsia="Garamond" w:hAnsi="Garamond" w:cs="Garamond"/>
          <w:sz w:val="26"/>
          <w:szCs w:val="26"/>
        </w:rPr>
        <w:t>.</w:t>
      </w:r>
    </w:p>
    <w:p w14:paraId="37B9229A" w14:textId="77777777" w:rsidR="00C72742" w:rsidRDefault="00C72742">
      <w:pPr>
        <w:jc w:val="both"/>
        <w:rPr>
          <w:rFonts w:ascii="Garamond" w:eastAsia="Garamond" w:hAnsi="Garamond" w:cs="Garamond"/>
          <w:sz w:val="24"/>
          <w:szCs w:val="24"/>
        </w:rPr>
      </w:pPr>
    </w:p>
    <w:p w14:paraId="1F050C9D" w14:textId="77777777" w:rsidR="00420C2B" w:rsidRDefault="00420C2B">
      <w:pPr>
        <w:jc w:val="both"/>
        <w:rPr>
          <w:rFonts w:ascii="Garamond" w:eastAsia="Garamond" w:hAnsi="Garamond" w:cs="Garamond"/>
          <w:b/>
          <w:sz w:val="26"/>
          <w:szCs w:val="26"/>
        </w:rPr>
      </w:pPr>
    </w:p>
    <w:p w14:paraId="54714A7B" w14:textId="1D81FE4A" w:rsidR="00C72742" w:rsidRDefault="00982977">
      <w:pPr>
        <w:jc w:val="both"/>
        <w:rPr>
          <w:rFonts w:ascii="Garamond" w:eastAsia="Garamond" w:hAnsi="Garamond" w:cs="Garamond"/>
          <w:b/>
          <w:sz w:val="26"/>
          <w:szCs w:val="26"/>
        </w:rPr>
      </w:pPr>
      <w:r>
        <w:rPr>
          <w:rFonts w:ascii="Garamond" w:eastAsia="Garamond" w:hAnsi="Garamond" w:cs="Garamond"/>
          <w:b/>
          <w:sz w:val="26"/>
          <w:szCs w:val="26"/>
        </w:rPr>
        <w:lastRenderedPageBreak/>
        <w:t>Schematic diagram of relationships between variables:</w:t>
      </w:r>
    </w:p>
    <w:p w14:paraId="1943370A" w14:textId="77777777" w:rsidR="00C72742" w:rsidRDefault="00C72742">
      <w:pPr>
        <w:jc w:val="both"/>
        <w:rPr>
          <w:rFonts w:ascii="Garamond" w:eastAsia="Garamond" w:hAnsi="Garamond" w:cs="Garamond"/>
          <w:b/>
          <w:sz w:val="26"/>
          <w:szCs w:val="26"/>
        </w:rPr>
      </w:pPr>
    </w:p>
    <w:p w14:paraId="42A332C1" w14:textId="47A341FE" w:rsidR="00C72742" w:rsidRDefault="004825D7">
      <w:pPr>
        <w:spacing w:line="360" w:lineRule="auto"/>
        <w:jc w:val="both"/>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659264" behindDoc="0" locked="0" layoutInCell="1" allowOverlap="1" wp14:anchorId="5D277E6B" wp14:editId="7BCA122B">
                <wp:simplePos x="0" y="0"/>
                <wp:positionH relativeFrom="column">
                  <wp:posOffset>1366345</wp:posOffset>
                </wp:positionH>
                <wp:positionV relativeFrom="paragraph">
                  <wp:posOffset>2261892</wp:posOffset>
                </wp:positionV>
                <wp:extent cx="2927131" cy="404648"/>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2927131" cy="404648"/>
                        </a:xfrm>
                        <a:prstGeom prst="rect">
                          <a:avLst/>
                        </a:prstGeom>
                        <a:solidFill>
                          <a:schemeClr val="lt1"/>
                        </a:solidFill>
                        <a:ln w="6350">
                          <a:noFill/>
                        </a:ln>
                      </wps:spPr>
                      <wps:txbx>
                        <w:txbxContent>
                          <w:p w14:paraId="10591054" w14:textId="2A6C879C" w:rsidR="004825D7" w:rsidRPr="004825D7" w:rsidRDefault="004825D7">
                            <w:pPr>
                              <w:rPr>
                                <w:sz w:val="36"/>
                                <w:szCs w:val="36"/>
                              </w:rPr>
                            </w:pPr>
                            <w:r w:rsidRPr="004825D7">
                              <w:rPr>
                                <w:sz w:val="28"/>
                                <w:szCs w:val="28"/>
                              </w:rPr>
                              <w:t xml:space="preserve">Changes in pasture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277E6B" id="_x0000_t202" coordsize="21600,21600" o:spt="202" path="m,l,21600r21600,l21600,xe">
                <v:stroke joinstyle="miter"/>
                <v:path gradientshapeok="t" o:connecttype="rect"/>
              </v:shapetype>
              <v:shape id="Text Box 14" o:spid="_x0000_s1026" type="#_x0000_t202" style="position:absolute;left:0;text-align:left;margin-left:107.6pt;margin-top:178.1pt;width:230.5pt;height:31.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" fillcolor="white [3201]" stroked="f" strokeweight=".5pt">
                <v:textbox>
                  <w:txbxContent>
                    <w:p w14:paraId="10591054" w14:textId="2A6C879C" w:rsidR="004825D7" w:rsidRPr="004825D7" w:rsidRDefault="004825D7">
                      <w:pPr>
                        <w:rPr>
                          <w:sz w:val="36"/>
                          <w:szCs w:val="36"/>
                        </w:rPr>
                      </w:pPr>
                      <w:r w:rsidRPr="004825D7">
                        <w:rPr>
                          <w:sz w:val="28"/>
                          <w:szCs w:val="28"/>
                        </w:rPr>
                        <w:t xml:space="preserve">Changes in pasture quality </w:t>
                      </w:r>
                    </w:p>
                  </w:txbxContent>
                </v:textbox>
              </v:shape>
            </w:pict>
          </mc:Fallback>
        </mc:AlternateContent>
      </w:r>
      <w:r w:rsidR="00982977">
        <w:rPr>
          <w:rFonts w:ascii="Garamond" w:eastAsia="Garamond" w:hAnsi="Garamond" w:cs="Garamond"/>
          <w:noProof/>
          <w:sz w:val="24"/>
          <w:szCs w:val="24"/>
        </w:rPr>
        <mc:AlternateContent>
          <mc:Choice Requires="wpg">
            <w:drawing>
              <wp:inline distT="114300" distB="114300" distL="114300" distR="114300" wp14:anchorId="075E99E7" wp14:editId="730AD740">
                <wp:extent cx="5730646" cy="4278005"/>
                <wp:effectExtent l="0" t="0" r="0" b="0"/>
                <wp:docPr id="1" name="Group 1"/>
                <wp:cNvGraphicFramePr/>
                <a:graphic xmlns:a="http://schemas.openxmlformats.org/drawingml/2006/main">
                  <a:graphicData uri="http://schemas.microsoft.com/office/word/2010/wordprocessingGroup">
                    <wpg:wgp>
                      <wpg:cNvGrpSpPr/>
                      <wpg:grpSpPr>
                        <a:xfrm>
                          <a:off x="0" y="0"/>
                          <a:ext cx="5730646" cy="4278005"/>
                          <a:chOff x="678600" y="275375"/>
                          <a:chExt cx="5428250" cy="4052307"/>
                        </a:xfrm>
                      </wpg:grpSpPr>
                      <wps:wsp>
                        <wps:cNvPr id="2" name="Text Box 2"/>
                        <wps:cNvSpPr txBox="1"/>
                        <wps:spPr>
                          <a:xfrm>
                            <a:off x="2016024" y="275375"/>
                            <a:ext cx="3353892" cy="366886"/>
                          </a:xfrm>
                          <a:prstGeom prst="rect">
                            <a:avLst/>
                          </a:prstGeom>
                          <a:noFill/>
                          <a:ln>
                            <a:noFill/>
                          </a:ln>
                        </wps:spPr>
                        <wps:txbx>
                          <w:txbxContent>
                            <w:p w14:paraId="28DE49A6" w14:textId="77777777" w:rsidR="00C72742" w:rsidRDefault="00982977">
                              <w:pPr>
                                <w:spacing w:line="240" w:lineRule="auto"/>
                                <w:textDirection w:val="btLr"/>
                              </w:pPr>
                              <w:r>
                                <w:rPr>
                                  <w:color w:val="000000"/>
                                  <w:sz w:val="28"/>
                                </w:rPr>
                                <w:t>Increased Arctic temperatures</w:t>
                              </w:r>
                            </w:p>
                          </w:txbxContent>
                        </wps:txbx>
                        <wps:bodyPr spcFirstLastPara="1" wrap="square" lIns="91425" tIns="91425" rIns="91425" bIns="91425" anchor="t" anchorCtr="0">
                          <a:spAutoFit/>
                        </wps:bodyPr>
                      </wps:wsp>
                      <wps:wsp>
                        <wps:cNvPr id="3" name="Straight Arrow Connector 3"/>
                        <wps:cNvCnPr/>
                        <wps:spPr>
                          <a:xfrm flipH="1">
                            <a:off x="2094775" y="767100"/>
                            <a:ext cx="7671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4" name="Straight Arrow Connector 4"/>
                        <wps:cNvCnPr/>
                        <wps:spPr>
                          <a:xfrm>
                            <a:off x="3147000" y="767100"/>
                            <a:ext cx="727800" cy="344100"/>
                          </a:xfrm>
                          <a:prstGeom prst="straightConnector1">
                            <a:avLst/>
                          </a:prstGeom>
                          <a:noFill/>
                          <a:ln w="9525" cap="flat" cmpd="sng">
                            <a:solidFill>
                              <a:srgbClr val="000000"/>
                            </a:solidFill>
                            <a:prstDash val="solid"/>
                            <a:round/>
                            <a:headEnd type="none" w="med" len="med"/>
                            <a:tailEnd type="triangle" w="med" len="med"/>
                          </a:ln>
                        </wps:spPr>
                        <wps:bodyPr/>
                      </wps:wsp>
                      <wps:wsp>
                        <wps:cNvPr id="5" name="Text Box 5"/>
                        <wps:cNvSpPr txBox="1"/>
                        <wps:spPr>
                          <a:xfrm>
                            <a:off x="678600" y="1124053"/>
                            <a:ext cx="2615861" cy="560568"/>
                          </a:xfrm>
                          <a:prstGeom prst="rect">
                            <a:avLst/>
                          </a:prstGeom>
                          <a:noFill/>
                          <a:ln>
                            <a:noFill/>
                          </a:ln>
                        </wps:spPr>
                        <wps:txbx>
                          <w:txbxContent>
                            <w:p w14:paraId="3A95C2B3" w14:textId="77777777" w:rsidR="00C72742" w:rsidRDefault="00982977">
                              <w:pPr>
                                <w:spacing w:line="240" w:lineRule="auto"/>
                                <w:textDirection w:val="btLr"/>
                              </w:pPr>
                              <w:r>
                                <w:rPr>
                                  <w:color w:val="000000"/>
                                  <w:sz w:val="28"/>
                                </w:rPr>
                                <w:t>Shrubification outcompeting lichens and mosses</w:t>
                              </w:r>
                            </w:p>
                          </w:txbxContent>
                        </wps:txbx>
                        <wps:bodyPr spcFirstLastPara="1" wrap="square" lIns="91425" tIns="91425" rIns="91425" bIns="91425" anchor="t" anchorCtr="0">
                          <a:spAutoFit/>
                        </wps:bodyPr>
                      </wps:wsp>
                      <wps:wsp>
                        <wps:cNvPr id="6" name="Text Box 6"/>
                        <wps:cNvSpPr txBox="1"/>
                        <wps:spPr>
                          <a:xfrm>
                            <a:off x="3343623" y="1202646"/>
                            <a:ext cx="2763227" cy="366886"/>
                          </a:xfrm>
                          <a:prstGeom prst="rect">
                            <a:avLst/>
                          </a:prstGeom>
                          <a:noFill/>
                          <a:ln>
                            <a:noFill/>
                          </a:ln>
                        </wps:spPr>
                        <wps:txbx>
                          <w:txbxContent>
                            <w:p w14:paraId="2ABDDB03" w14:textId="77777777" w:rsidR="00C72742" w:rsidRDefault="00982977">
                              <w:pPr>
                                <w:spacing w:line="240" w:lineRule="auto"/>
                                <w:textDirection w:val="btLr"/>
                              </w:pPr>
                              <w:r>
                                <w:rPr>
                                  <w:color w:val="000000"/>
                                  <w:sz w:val="28"/>
                                </w:rPr>
                                <w:t>Plant phenological shifts</w:t>
                              </w:r>
                            </w:p>
                          </w:txbxContent>
                        </wps:txbx>
                        <wps:bodyPr spcFirstLastPara="1" wrap="square" lIns="91425" tIns="91425" rIns="91425" bIns="91425" anchor="t" anchorCtr="0">
                          <a:spAutoFit/>
                        </wps:bodyPr>
                      </wps:wsp>
                      <wps:wsp>
                        <wps:cNvPr id="7" name="Straight Arrow Connector 7"/>
                        <wps:cNvCnPr/>
                        <wps:spPr>
                          <a:xfrm>
                            <a:off x="2370125" y="1739725"/>
                            <a:ext cx="363900" cy="61620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flipH="1">
                            <a:off x="3378150" y="1719538"/>
                            <a:ext cx="265500" cy="622500"/>
                          </a:xfrm>
                          <a:prstGeom prst="straightConnector1">
                            <a:avLst/>
                          </a:prstGeom>
                          <a:noFill/>
                          <a:ln w="9525" cap="flat" cmpd="sng">
                            <a:solidFill>
                              <a:srgbClr val="000000"/>
                            </a:solidFill>
                            <a:prstDash val="solid"/>
                            <a:round/>
                            <a:headEnd type="none" w="med" len="med"/>
                            <a:tailEnd type="triangle" w="med" len="med"/>
                          </a:ln>
                        </wps:spPr>
                        <wps:bodyPr/>
                      </wps:wsp>
                      <wps:wsp>
                        <wps:cNvPr id="9" name="Text Box 9"/>
                        <wps:cNvSpPr txBox="1"/>
                        <wps:spPr>
                          <a:xfrm>
                            <a:off x="2094675" y="2950149"/>
                            <a:ext cx="2488345" cy="325382"/>
                          </a:xfrm>
                          <a:prstGeom prst="rect">
                            <a:avLst/>
                          </a:prstGeom>
                          <a:noFill/>
                          <a:ln>
                            <a:noFill/>
                          </a:ln>
                        </wps:spPr>
                        <wps:txbx>
                          <w:txbxContent>
                            <w:p w14:paraId="02C2FC8A" w14:textId="77777777" w:rsidR="00C72742" w:rsidRDefault="00C72742">
                              <w:pPr>
                                <w:spacing w:line="240" w:lineRule="auto"/>
                                <w:textDirection w:val="btLr"/>
                              </w:pPr>
                            </w:p>
                          </w:txbxContent>
                        </wps:txbx>
                        <wps:bodyPr spcFirstLastPara="1" wrap="square" lIns="91425" tIns="91425" rIns="91425" bIns="91425" anchor="t" anchorCtr="0">
                          <a:spAutoFit/>
                        </wps:bodyPr>
                      </wps:wsp>
                      <wps:wsp>
                        <wps:cNvPr id="10" name="Straight Arrow Connector 10"/>
                        <wps:cNvCnPr/>
                        <wps:spPr>
                          <a:xfrm>
                            <a:off x="3052334" y="2746342"/>
                            <a:ext cx="0" cy="704700"/>
                          </a:xfrm>
                          <a:prstGeom prst="straightConnector1">
                            <a:avLst/>
                          </a:prstGeom>
                          <a:noFill/>
                          <a:ln w="9525" cap="flat" cmpd="sng">
                            <a:solidFill>
                              <a:srgbClr val="000000"/>
                            </a:solidFill>
                            <a:prstDash val="solid"/>
                            <a:round/>
                            <a:headEnd type="none" w="med" len="med"/>
                            <a:tailEnd type="triangle" w="med" len="med"/>
                          </a:ln>
                        </wps:spPr>
                        <wps:bodyPr/>
                      </wps:wsp>
                      <wps:wsp>
                        <wps:cNvPr id="11" name="Text Box 11"/>
                        <wps:cNvSpPr txBox="1"/>
                        <wps:spPr>
                          <a:xfrm>
                            <a:off x="1920858" y="3573431"/>
                            <a:ext cx="2884393" cy="754251"/>
                          </a:xfrm>
                          <a:prstGeom prst="rect">
                            <a:avLst/>
                          </a:prstGeom>
                          <a:noFill/>
                          <a:ln>
                            <a:noFill/>
                          </a:ln>
                        </wps:spPr>
                        <wps:txbx>
                          <w:txbxContent>
                            <w:p w14:paraId="0DF0C9CC" w14:textId="77777777" w:rsidR="00C72742" w:rsidRDefault="00982977">
                              <w:pPr>
                                <w:spacing w:line="240" w:lineRule="auto"/>
                                <w:textDirection w:val="btLr"/>
                              </w:pPr>
                              <w:r>
                                <w:rPr>
                                  <w:color w:val="000000"/>
                                  <w:sz w:val="28"/>
                                </w:rPr>
                                <w:t>Migratory behaviour change: early migration to track emergent vegetation</w:t>
                              </w:r>
                            </w:p>
                          </w:txbxContent>
                        </wps:txbx>
                        <wps:bodyPr spcFirstLastPara="1" wrap="square" lIns="91425" tIns="91425" rIns="91425" bIns="91425" anchor="t" anchorCtr="0">
                          <a:spAutoFit/>
                        </wps:bodyPr>
                      </wps:wsp>
                    </wpg:wgp>
                  </a:graphicData>
                </a:graphic>
              </wp:inline>
            </w:drawing>
          </mc:Choice>
          <mc:Fallback>
            <w:pict>
              <v:group w14:anchorId="075E99E7" id="Group 1" o:spid="_x0000_s1027" style="width:451.25pt;height:336.85pt;mso-position-horizontal-relative:char;mso-position-vertical-relative:line" coordorigin="6786,2753" coordsize="54282,405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">
                <v:shape id="Text Box 2" o:spid="_x0000_s1028" type="#_x0000_t202" style="position:absolute;left:20160;top:2753;width:33539;height:36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" filled="f" stroked="f">
                  <v:textbox style="mso-fit-shape-to-text:t" inset="2.53958mm,2.53958mm,2.53958mm,2.53958mm">
                    <w:txbxContent>
                      <w:p w14:paraId="28DE49A6" w14:textId="77777777" w:rsidR="00C72742" w:rsidRDefault="00982977">
                        <w:pPr>
                          <w:spacing w:line="240" w:lineRule="auto"/>
                          <w:textDirection w:val="btLr"/>
                        </w:pPr>
                        <w:r>
                          <w:rPr>
                            <w:color w:val="000000"/>
                            <w:sz w:val="28"/>
                          </w:rPr>
                          <w:t>Increased Arctic temperatures</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20947;top:7671;width:7671;height:26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">
                  <v:stroke endarrow="block"/>
                </v:shape>
                <v:shape id="Straight Arrow Connector 4" o:spid="_x0000_s1030" type="#_x0000_t32" style="position:absolute;left:31470;top:7671;width:7278;height:3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9gxyAAAAN8AAAAPAAAAZHJzL2Rvd25yZXYueG1sRI9Ba8JA&#13;&#10;FITvBf/D8oTe6sYi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CaP9gxyAAAAN8A&#13;&#10;AAAPAAAAAAAAAAAAAAAAAAcCAABkcnMvZG93bnJldi54bWxQSwUGAAAAAAMAAwC3AAAA/AIAAAAA&#13;&#10;">
                  <v:stroke endarrow="block"/>
                </v:shape>
                <v:shape id="Text Box 5" o:spid="_x0000_s1031" type="#_x0000_t202" style="position:absolute;left:6786;top:11240;width:26158;height:5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" filled="f" stroked="f">
                  <v:textbox style="mso-fit-shape-to-text:t" inset="2.53958mm,2.53958mm,2.53958mm,2.53958mm">
                    <w:txbxContent>
                      <w:p w14:paraId="3A95C2B3" w14:textId="77777777" w:rsidR="00C72742" w:rsidRDefault="00982977">
                        <w:pPr>
                          <w:spacing w:line="240" w:lineRule="auto"/>
                          <w:textDirection w:val="btLr"/>
                        </w:pPr>
                        <w:r>
                          <w:rPr>
                            <w:color w:val="000000"/>
                            <w:sz w:val="28"/>
                          </w:rPr>
                          <w:t>Shrubification outcompeting lichens and mosses</w:t>
                        </w:r>
                      </w:p>
                    </w:txbxContent>
                  </v:textbox>
                </v:shape>
                <v:shape id="Text Box 6" o:spid="_x0000_s1032" type="#_x0000_t202" style="position:absolute;left:33436;top:12026;width:27632;height:36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" filled="f" stroked="f">
                  <v:textbox style="mso-fit-shape-to-text:t" inset="2.53958mm,2.53958mm,2.53958mm,2.53958mm">
                    <w:txbxContent>
                      <w:p w14:paraId="2ABDDB03" w14:textId="77777777" w:rsidR="00C72742" w:rsidRDefault="00982977">
                        <w:pPr>
                          <w:spacing w:line="240" w:lineRule="auto"/>
                          <w:textDirection w:val="btLr"/>
                        </w:pPr>
                        <w:r>
                          <w:rPr>
                            <w:color w:val="000000"/>
                            <w:sz w:val="28"/>
                          </w:rPr>
                          <w:t>Plant phenological shifts</w:t>
                        </w:r>
                      </w:p>
                    </w:txbxContent>
                  </v:textbox>
                </v:shape>
                <v:shape id="Straight Arrow Connector 7" o:spid="_x0000_s1033" type="#_x0000_t32" style="position:absolute;left:23701;top:17397;width:3639;height:61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">
                  <v:stroke endarrow="block"/>
                </v:shape>
                <v:shape id="Straight Arrow Connector 8" o:spid="_x0000_s1034" type="#_x0000_t32" style="position:absolute;left:33781;top:17195;width:2655;height:622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">
                  <v:stroke endarrow="block"/>
                </v:shape>
                <v:shape id="Text Box 9" o:spid="_x0000_s1035" type="#_x0000_t202" style="position:absolute;left:20946;top:29501;width:24884;height:3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" filled="f" stroked="f">
                  <v:textbox style="mso-fit-shape-to-text:t" inset="2.53958mm,2.53958mm,2.53958mm,2.53958mm">
                    <w:txbxContent>
                      <w:p w14:paraId="02C2FC8A" w14:textId="77777777" w:rsidR="00C72742" w:rsidRDefault="00C72742">
                        <w:pPr>
                          <w:spacing w:line="240" w:lineRule="auto"/>
                          <w:textDirection w:val="btLr"/>
                        </w:pPr>
                      </w:p>
                    </w:txbxContent>
                  </v:textbox>
                </v:shape>
                <v:shape id="Straight Arrow Connector 10" o:spid="_x0000_s1036" type="#_x0000_t32" style="position:absolute;left:30523;top:27463;width:0;height:70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">
                  <v:stroke endarrow="block"/>
                </v:shape>
                <v:shape id="Text Box 11" o:spid="_x0000_s1037" type="#_x0000_t202" style="position:absolute;left:19208;top:35734;width:28844;height:7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" filled="f" stroked="f">
                  <v:textbox style="mso-fit-shape-to-text:t" inset="2.53958mm,2.53958mm,2.53958mm,2.53958mm">
                    <w:txbxContent>
                      <w:p w14:paraId="0DF0C9CC" w14:textId="77777777" w:rsidR="00C72742" w:rsidRDefault="00982977">
                        <w:pPr>
                          <w:spacing w:line="240" w:lineRule="auto"/>
                          <w:textDirection w:val="btLr"/>
                        </w:pPr>
                        <w:r>
                          <w:rPr>
                            <w:color w:val="000000"/>
                            <w:sz w:val="28"/>
                          </w:rPr>
                          <w:t>Migratory behaviour change: early migration to track emergent vegetation</w:t>
                        </w:r>
                      </w:p>
                    </w:txbxContent>
                  </v:textbox>
                </v:shape>
                <w10:anchorlock/>
              </v:group>
            </w:pict>
          </mc:Fallback>
        </mc:AlternateContent>
      </w:r>
    </w:p>
    <w:p w14:paraId="3CF26EB8" w14:textId="77777777" w:rsidR="00814E3D" w:rsidRDefault="00814E3D">
      <w:pPr>
        <w:spacing w:line="360" w:lineRule="auto"/>
        <w:rPr>
          <w:rFonts w:ascii="Helvetica Neue" w:eastAsia="Helvetica Neue" w:hAnsi="Helvetica Neue" w:cs="Helvetica Neue"/>
          <w:b/>
        </w:rPr>
      </w:pPr>
    </w:p>
    <w:p w14:paraId="3B8E606F" w14:textId="77777777" w:rsidR="00C72742" w:rsidRDefault="00982977">
      <w:pPr>
        <w:spacing w:line="360" w:lineRule="auto"/>
        <w:rPr>
          <w:rFonts w:ascii="Helvetica Neue" w:eastAsia="Helvetica Neue" w:hAnsi="Helvetica Neue" w:cs="Helvetica Neue"/>
          <w:b/>
        </w:rPr>
      </w:pPr>
      <w:r w:rsidRPr="00814E3D">
        <w:rPr>
          <w:rFonts w:ascii="Helvetica Neue" w:eastAsia="Helvetica Neue" w:hAnsi="Helvetica Neue" w:cs="Helvetica Neue"/>
          <w:b/>
          <w:sz w:val="26"/>
          <w:szCs w:val="26"/>
        </w:rPr>
        <w:t>Figures</w:t>
      </w:r>
      <w:r>
        <w:rPr>
          <w:rFonts w:ascii="Helvetica Neue" w:eastAsia="Helvetica Neue" w:hAnsi="Helvetica Neue" w:cs="Helvetica Neue"/>
          <w:b/>
        </w:rPr>
        <w:t xml:space="preserve">: </w:t>
      </w:r>
    </w:p>
    <w:p w14:paraId="60166920" w14:textId="6D9F8A1B" w:rsidR="00C72742" w:rsidRDefault="00982977">
      <w:pPr>
        <w:spacing w:line="360" w:lineRule="auto"/>
        <w:rPr>
          <w:rFonts w:ascii="Garamond" w:eastAsia="Garamond" w:hAnsi="Garamond" w:cs="Garamond"/>
          <w:sz w:val="24"/>
          <w:szCs w:val="24"/>
        </w:rPr>
      </w:pPr>
      <w:r>
        <w:rPr>
          <w:rFonts w:ascii="Garamond" w:eastAsia="Garamond" w:hAnsi="Garamond" w:cs="Garamond"/>
          <w:sz w:val="24"/>
          <w:szCs w:val="24"/>
        </w:rPr>
        <w:t>Mapping shrub cover</w:t>
      </w:r>
      <w:r w:rsidR="00814E3D">
        <w:rPr>
          <w:rFonts w:ascii="Garamond" w:eastAsia="Garamond" w:hAnsi="Garamond" w:cs="Garamond"/>
          <w:sz w:val="24"/>
          <w:szCs w:val="24"/>
        </w:rPr>
        <w:t>,</w:t>
      </w:r>
      <w:r>
        <w:rPr>
          <w:rFonts w:ascii="Garamond" w:eastAsia="Garamond" w:hAnsi="Garamond" w:cs="Garamond"/>
          <w:sz w:val="24"/>
          <w:szCs w:val="24"/>
        </w:rPr>
        <w:t xml:space="preserve"> I will create a map similar to th</w:t>
      </w:r>
      <w:r w:rsidR="00FD60B0">
        <w:rPr>
          <w:rFonts w:ascii="Garamond" w:eastAsia="Garamond" w:hAnsi="Garamond" w:cs="Garamond"/>
          <w:sz w:val="24"/>
          <w:szCs w:val="24"/>
        </w:rPr>
        <w:t>e</w:t>
      </w:r>
      <w:r>
        <w:rPr>
          <w:rFonts w:ascii="Garamond" w:eastAsia="Garamond" w:hAnsi="Garamond" w:cs="Garamond"/>
          <w:sz w:val="24"/>
          <w:szCs w:val="24"/>
        </w:rPr>
        <w:t xml:space="preserve"> LANDSAT-derived vegetation map of PCH habitat vegetation classes </w:t>
      </w:r>
      <w:r w:rsidR="00957DD5">
        <w:rPr>
          <w:rFonts w:ascii="Garamond" w:eastAsia="Garamond" w:hAnsi="Garamond" w:cs="Garamond"/>
          <w:sz w:val="24"/>
          <w:szCs w:val="24"/>
        </w:rPr>
        <w:fldChar w:fldCharType="begin"/>
      </w:r>
      <w:r w:rsidR="00957DD5">
        <w:rPr>
          <w:rFonts w:ascii="Garamond" w:eastAsia="Garamond" w:hAnsi="Garamond" w:cs="Garamond"/>
          <w:sz w:val="24"/>
          <w:szCs w:val="24"/>
        </w:rPr>
        <w:instrText xml:space="preserve"> ADDIN ZOTERO_ITEM CSL_CITATION {"citationID":"KUn38TDM","properties":{"formattedCitation":"(Douglas et al.)","plainCitation":"(Douglas et al.)","noteIndex":0},"citationItems":[{"id":119,"uris":["http://zotero.org/users/8386829/items/HPJGJ6SL"],"uri":["http://zotero.org/users/8386829/items/HPJGJ6SL"],"itemData":{"id":119,"type":"article-journal","language":"en","page":"90","source":"Zotero","title":"Arctic Refuge coastal plain terrestrial wildlife research summaries","author":[{"family":"Douglas","given":"D C"},{"family":"Reynolds","given":"E"},{"family":"Fish","given":"U S"},{"family":"Rhode","given":"E B"}]}}],"schema":"https://github.com/citation-style-language/schema/raw/master/csl-citation.json"} </w:instrText>
      </w:r>
      <w:r w:rsidR="00957DD5">
        <w:rPr>
          <w:rFonts w:ascii="Garamond" w:eastAsia="Garamond" w:hAnsi="Garamond" w:cs="Garamond"/>
          <w:sz w:val="24"/>
          <w:szCs w:val="24"/>
        </w:rPr>
        <w:fldChar w:fldCharType="separate"/>
      </w:r>
      <w:r w:rsidR="00957DD5">
        <w:rPr>
          <w:rFonts w:ascii="Garamond" w:eastAsia="Garamond" w:hAnsi="Garamond" w:cs="Garamond"/>
          <w:noProof/>
          <w:sz w:val="24"/>
          <w:szCs w:val="24"/>
        </w:rPr>
        <w:t>(Douglas et al.)</w:t>
      </w:r>
      <w:r w:rsidR="00957DD5">
        <w:rPr>
          <w:rFonts w:ascii="Garamond" w:eastAsia="Garamond" w:hAnsi="Garamond" w:cs="Garamond"/>
          <w:sz w:val="24"/>
          <w:szCs w:val="24"/>
        </w:rPr>
        <w:fldChar w:fldCharType="end"/>
      </w:r>
      <w:r>
        <w:rPr>
          <w:rFonts w:ascii="Garamond" w:eastAsia="Garamond" w:hAnsi="Garamond" w:cs="Garamond"/>
          <w:sz w:val="24"/>
          <w:szCs w:val="24"/>
        </w:rPr>
        <w:t>.</w:t>
      </w:r>
    </w:p>
    <w:p w14:paraId="56CBD28E" w14:textId="77777777" w:rsidR="00C72742" w:rsidRDefault="00982977">
      <w:pPr>
        <w:spacing w:line="360" w:lineRule="auto"/>
        <w:rPr>
          <w:u w:val="single"/>
        </w:rPr>
      </w:pPr>
      <w:r>
        <w:rPr>
          <w:noProof/>
          <w:u w:val="single"/>
        </w:rPr>
        <w:lastRenderedPageBreak/>
        <w:drawing>
          <wp:inline distT="114300" distB="114300" distL="114300" distR="114300" wp14:anchorId="4648DC7D" wp14:editId="63FDF032">
            <wp:extent cx="5547360" cy="3581400"/>
            <wp:effectExtent l="0" t="0" r="254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57980" cy="3588256"/>
                    </a:xfrm>
                    <a:prstGeom prst="rect">
                      <a:avLst/>
                    </a:prstGeom>
                    <a:ln/>
                  </pic:spPr>
                </pic:pic>
              </a:graphicData>
            </a:graphic>
          </wp:inline>
        </w:drawing>
      </w:r>
    </w:p>
    <w:p w14:paraId="64597AEF" w14:textId="1669F8CD" w:rsidR="00C72742" w:rsidRDefault="00B963F5" w:rsidP="00D120FA">
      <w:pPr>
        <w:spacing w:line="360" w:lineRule="auto"/>
        <w:rPr>
          <w:rFonts w:ascii="Garamond" w:eastAsia="Garamond" w:hAnsi="Garamond" w:cs="Garamond"/>
          <w:sz w:val="24"/>
          <w:szCs w:val="24"/>
        </w:rPr>
      </w:pPr>
      <w:r>
        <w:rPr>
          <w:rFonts w:ascii="Garamond" w:eastAsia="Garamond" w:hAnsi="Garamond" w:cs="Garamond"/>
          <w:sz w:val="24"/>
          <w:szCs w:val="24"/>
        </w:rPr>
        <w:t>Other figures I plan on making:</w:t>
      </w:r>
      <w:r w:rsidR="00982977">
        <w:rPr>
          <w:rFonts w:ascii="Garamond" w:eastAsia="Garamond" w:hAnsi="Garamond" w:cs="Garamond"/>
          <w:sz w:val="24"/>
          <w:szCs w:val="24"/>
        </w:rPr>
        <w:tab/>
      </w:r>
    </w:p>
    <w:p w14:paraId="57CE0B7F" w14:textId="16AB2929" w:rsidR="00C72742" w:rsidRDefault="00B963F5" w:rsidP="00957DD5">
      <w:pPr>
        <w:pStyle w:val="ListParagraph"/>
        <w:numPr>
          <w:ilvl w:val="0"/>
          <w:numId w:val="12"/>
        </w:numPr>
        <w:spacing w:line="360" w:lineRule="auto"/>
        <w:jc w:val="both"/>
        <w:rPr>
          <w:rFonts w:ascii="Garamond" w:eastAsia="Garamond" w:hAnsi="Garamond" w:cs="Garamond"/>
          <w:sz w:val="24"/>
          <w:szCs w:val="24"/>
        </w:rPr>
      </w:pPr>
      <w:r w:rsidRPr="00957DD5">
        <w:rPr>
          <w:rFonts w:ascii="Garamond" w:eastAsia="Garamond" w:hAnsi="Garamond" w:cs="Garamond"/>
          <w:sz w:val="24"/>
          <w:szCs w:val="24"/>
        </w:rPr>
        <w:t xml:space="preserve">Temperature/moisture map </w:t>
      </w:r>
    </w:p>
    <w:p w14:paraId="3F56D725" w14:textId="6F8955C8" w:rsidR="00957DD5" w:rsidRPr="00957DD5" w:rsidRDefault="00957DD5" w:rsidP="00957DD5">
      <w:pPr>
        <w:pStyle w:val="ListParagraph"/>
        <w:numPr>
          <w:ilvl w:val="0"/>
          <w:numId w:val="12"/>
        </w:numPr>
        <w:spacing w:line="360" w:lineRule="auto"/>
        <w:jc w:val="both"/>
        <w:rPr>
          <w:rFonts w:ascii="Garamond" w:eastAsia="Garamond" w:hAnsi="Garamond" w:cs="Garamond"/>
          <w:sz w:val="24"/>
          <w:szCs w:val="24"/>
        </w:rPr>
      </w:pPr>
      <w:r>
        <w:rPr>
          <w:rFonts w:ascii="Garamond" w:eastAsia="Garamond" w:hAnsi="Garamond" w:cs="Garamond"/>
          <w:sz w:val="24"/>
          <w:szCs w:val="24"/>
        </w:rPr>
        <w:t>Vegetation cover change map</w:t>
      </w:r>
    </w:p>
    <w:p w14:paraId="4CE7B288" w14:textId="14681240" w:rsidR="007540CF" w:rsidRPr="00B549B3" w:rsidRDefault="007540CF" w:rsidP="00957DD5">
      <w:pPr>
        <w:pStyle w:val="ListParagraph"/>
        <w:numPr>
          <w:ilvl w:val="0"/>
          <w:numId w:val="12"/>
        </w:numPr>
        <w:spacing w:before="240" w:after="240" w:line="360" w:lineRule="auto"/>
        <w:jc w:val="both"/>
        <w:rPr>
          <w:sz w:val="24"/>
          <w:szCs w:val="24"/>
        </w:rPr>
      </w:pPr>
      <w:r w:rsidRPr="00957DD5">
        <w:rPr>
          <w:rFonts w:ascii="Garamond" w:eastAsia="Garamond" w:hAnsi="Garamond" w:cs="Garamond"/>
          <w:b/>
          <w:bCs/>
          <w:sz w:val="24"/>
          <w:szCs w:val="24"/>
        </w:rPr>
        <w:t xml:space="preserve">Predicted future range use </w:t>
      </w:r>
      <w:r w:rsidR="00B963F5" w:rsidRPr="00957DD5">
        <w:rPr>
          <w:rFonts w:ascii="Garamond" w:eastAsia="Garamond" w:hAnsi="Garamond" w:cs="Garamond"/>
          <w:b/>
          <w:bCs/>
          <w:sz w:val="24"/>
          <w:szCs w:val="24"/>
        </w:rPr>
        <w:t>map</w:t>
      </w:r>
      <w:r w:rsidR="00B963F5" w:rsidRPr="00957DD5">
        <w:rPr>
          <w:rFonts w:ascii="Garamond" w:eastAsia="Garamond" w:hAnsi="Garamond" w:cs="Garamond"/>
          <w:sz w:val="24"/>
          <w:szCs w:val="24"/>
        </w:rPr>
        <w:t xml:space="preserve"> </w:t>
      </w:r>
      <w:r w:rsidRPr="00957DD5">
        <w:rPr>
          <w:rFonts w:ascii="Garamond" w:eastAsia="Garamond" w:hAnsi="Garamond" w:cs="Garamond"/>
          <w:sz w:val="24"/>
          <w:szCs w:val="24"/>
        </w:rPr>
        <w:t xml:space="preserve">based on </w:t>
      </w:r>
      <w:r w:rsidR="00D120FA" w:rsidRPr="00957DD5">
        <w:rPr>
          <w:rFonts w:ascii="Garamond" w:eastAsia="Garamond" w:hAnsi="Garamond" w:cs="Garamond"/>
          <w:sz w:val="24"/>
          <w:szCs w:val="24"/>
        </w:rPr>
        <w:t xml:space="preserve">predicted </w:t>
      </w:r>
      <w:r w:rsidRPr="00957DD5">
        <w:rPr>
          <w:rFonts w:ascii="Garamond" w:eastAsia="Garamond" w:hAnsi="Garamond" w:cs="Garamond"/>
          <w:sz w:val="24"/>
          <w:szCs w:val="24"/>
        </w:rPr>
        <w:t xml:space="preserve">vegetation cover changes </w:t>
      </w:r>
    </w:p>
    <w:p w14:paraId="7790EC40" w14:textId="6ED9E034" w:rsidR="00B549B3" w:rsidRPr="00D8187F" w:rsidRDefault="00D8187F" w:rsidP="00957DD5">
      <w:pPr>
        <w:pStyle w:val="ListParagraph"/>
        <w:numPr>
          <w:ilvl w:val="0"/>
          <w:numId w:val="12"/>
        </w:numPr>
        <w:spacing w:before="240" w:after="240" w:line="360" w:lineRule="auto"/>
        <w:jc w:val="both"/>
        <w:rPr>
          <w:sz w:val="24"/>
          <w:szCs w:val="24"/>
        </w:rPr>
      </w:pPr>
      <w:r w:rsidRPr="00D8187F">
        <w:rPr>
          <w:rFonts w:ascii="Garamond" w:eastAsia="Garamond" w:hAnsi="Garamond" w:cs="Garamond"/>
          <w:sz w:val="24"/>
          <w:szCs w:val="24"/>
        </w:rPr>
        <w:t xml:space="preserve">Caribou migration moving </w:t>
      </w:r>
      <w:commentRangeStart w:id="11"/>
      <w:r w:rsidR="00B549B3" w:rsidRPr="00D8187F">
        <w:rPr>
          <w:rFonts w:ascii="Garamond" w:eastAsia="Garamond" w:hAnsi="Garamond" w:cs="Garamond"/>
          <w:sz w:val="24"/>
          <w:szCs w:val="24"/>
        </w:rPr>
        <w:t xml:space="preserve">model </w:t>
      </w:r>
      <w:commentRangeEnd w:id="11"/>
      <w:r w:rsidR="00B549B3" w:rsidRPr="00D8187F">
        <w:rPr>
          <w:rStyle w:val="CommentReference"/>
        </w:rPr>
        <w:commentReference w:id="11"/>
      </w:r>
    </w:p>
    <w:p w14:paraId="1AFBE1ED" w14:textId="77777777" w:rsidR="007540CF" w:rsidRDefault="007540CF" w:rsidP="007540CF">
      <w:pPr>
        <w:pStyle w:val="ListParagraph"/>
        <w:spacing w:before="240" w:after="240" w:line="360" w:lineRule="auto"/>
        <w:jc w:val="both"/>
        <w:rPr>
          <w:rFonts w:ascii="Garamond" w:eastAsia="Garamond" w:hAnsi="Garamond" w:cs="Garamond"/>
          <w:sz w:val="24"/>
          <w:szCs w:val="24"/>
        </w:rPr>
      </w:pPr>
    </w:p>
    <w:p w14:paraId="169BFDD3" w14:textId="50926364" w:rsidR="00C72742" w:rsidRPr="007540CF" w:rsidRDefault="00982977" w:rsidP="007540CF">
      <w:pPr>
        <w:spacing w:before="240" w:after="240" w:line="360" w:lineRule="auto"/>
        <w:jc w:val="both"/>
        <w:rPr>
          <w:sz w:val="24"/>
          <w:szCs w:val="24"/>
        </w:rPr>
      </w:pPr>
      <w:r w:rsidRPr="007540CF">
        <w:rPr>
          <w:rFonts w:ascii="Helvetica Neue" w:eastAsia="Helvetica Neue" w:hAnsi="Helvetica Neue" w:cs="Helvetica Neue"/>
          <w:b/>
          <w:sz w:val="28"/>
          <w:szCs w:val="28"/>
          <w:u w:val="single"/>
        </w:rPr>
        <w:t xml:space="preserve">Risk mitigation </w:t>
      </w:r>
      <w:r w:rsidRPr="007540CF">
        <w:rPr>
          <w:sz w:val="24"/>
          <w:szCs w:val="24"/>
        </w:rPr>
        <w:tab/>
      </w:r>
    </w:p>
    <w:p w14:paraId="796556B3" w14:textId="0D197541" w:rsidR="00C72742" w:rsidRDefault="00982977" w:rsidP="00814E3D">
      <w:pPr>
        <w:spacing w:before="240" w:after="240" w:line="360" w:lineRule="auto"/>
        <w:jc w:val="both"/>
        <w:rPr>
          <w:rFonts w:ascii="Garamond" w:eastAsia="Garamond" w:hAnsi="Garamond" w:cs="Garamond"/>
          <w:sz w:val="26"/>
          <w:szCs w:val="26"/>
        </w:rPr>
      </w:pPr>
      <w:r>
        <w:rPr>
          <w:rFonts w:ascii="Garamond" w:eastAsia="Garamond" w:hAnsi="Garamond" w:cs="Garamond"/>
          <w:sz w:val="26"/>
          <w:szCs w:val="26"/>
        </w:rPr>
        <w:t xml:space="preserve">I do not anticipate </w:t>
      </w:r>
      <w:r w:rsidR="000303F4">
        <w:rPr>
          <w:rFonts w:ascii="Garamond" w:eastAsia="Garamond" w:hAnsi="Garamond" w:cs="Garamond"/>
          <w:sz w:val="26"/>
          <w:szCs w:val="26"/>
        </w:rPr>
        <w:t>having</w:t>
      </w:r>
      <w:r>
        <w:rPr>
          <w:rFonts w:ascii="Garamond" w:eastAsia="Garamond" w:hAnsi="Garamond" w:cs="Garamond"/>
          <w:sz w:val="26"/>
          <w:szCs w:val="26"/>
        </w:rPr>
        <w:t xml:space="preserve"> many risks arise from my research project, since it is a data science</w:t>
      </w:r>
      <w:r w:rsidR="00D8187F">
        <w:rPr>
          <w:rFonts w:ascii="Garamond" w:eastAsia="Garamond" w:hAnsi="Garamond" w:cs="Garamond"/>
          <w:sz w:val="26"/>
          <w:szCs w:val="26"/>
        </w:rPr>
        <w:t>-</w:t>
      </w:r>
      <w:r>
        <w:rPr>
          <w:rFonts w:ascii="Garamond" w:eastAsia="Garamond" w:hAnsi="Garamond" w:cs="Garamond"/>
          <w:sz w:val="26"/>
          <w:szCs w:val="26"/>
        </w:rPr>
        <w:t xml:space="preserve">based dissertation. The only challenges or risks will be associated with screen time, which I will try to overcome by taking regular breaks. </w:t>
      </w:r>
    </w:p>
    <w:p w14:paraId="06DD94E9" w14:textId="1C741FE2" w:rsidR="00D8187F" w:rsidRDefault="00D8187F" w:rsidP="00814E3D">
      <w:pPr>
        <w:spacing w:before="240" w:after="240" w:line="360" w:lineRule="auto"/>
        <w:jc w:val="both"/>
        <w:rPr>
          <w:rFonts w:ascii="Garamond" w:eastAsia="Garamond" w:hAnsi="Garamond" w:cs="Garamond"/>
          <w:sz w:val="26"/>
          <w:szCs w:val="26"/>
        </w:rPr>
      </w:pPr>
      <w:commentRangeStart w:id="12"/>
      <w:r>
        <w:rPr>
          <w:rFonts w:ascii="Garamond" w:eastAsia="Garamond" w:hAnsi="Garamond" w:cs="Garamond"/>
          <w:sz w:val="26"/>
          <w:szCs w:val="26"/>
        </w:rPr>
        <w:t>Ethical implications</w:t>
      </w:r>
      <w:commentRangeEnd w:id="12"/>
      <w:r>
        <w:rPr>
          <w:rStyle w:val="CommentReference"/>
        </w:rPr>
        <w:commentReference w:id="12"/>
      </w:r>
      <w:r>
        <w:rPr>
          <w:rFonts w:ascii="Garamond" w:eastAsia="Garamond" w:hAnsi="Garamond" w:cs="Garamond"/>
          <w:sz w:val="26"/>
          <w:szCs w:val="26"/>
        </w:rPr>
        <w:t xml:space="preserve"> include how the research findings will be disseminated. </w:t>
      </w:r>
    </w:p>
    <w:p w14:paraId="3FBC0312" w14:textId="77777777" w:rsidR="00814E3D" w:rsidRDefault="00814E3D" w:rsidP="00814E3D">
      <w:pPr>
        <w:spacing w:before="240" w:after="240" w:line="360" w:lineRule="auto"/>
        <w:jc w:val="both"/>
        <w:rPr>
          <w:rFonts w:ascii="Garamond" w:eastAsia="Garamond" w:hAnsi="Garamond" w:cs="Garamond"/>
          <w:sz w:val="26"/>
          <w:szCs w:val="26"/>
        </w:rPr>
      </w:pPr>
    </w:p>
    <w:p w14:paraId="2ACE8EB3" w14:textId="77777777" w:rsidR="00814E3D" w:rsidRDefault="00814E3D" w:rsidP="00814E3D">
      <w:pPr>
        <w:spacing w:before="240" w:after="240" w:line="360" w:lineRule="auto"/>
        <w:jc w:val="both"/>
        <w:rPr>
          <w:rFonts w:ascii="Garamond" w:eastAsia="Garamond" w:hAnsi="Garamond" w:cs="Garamond"/>
          <w:sz w:val="26"/>
          <w:szCs w:val="26"/>
        </w:rPr>
      </w:pPr>
    </w:p>
    <w:p w14:paraId="5145359A" w14:textId="77777777" w:rsidR="00814E3D" w:rsidRDefault="00814E3D" w:rsidP="00814E3D">
      <w:pPr>
        <w:spacing w:before="240" w:after="240" w:line="360" w:lineRule="auto"/>
        <w:jc w:val="both"/>
        <w:rPr>
          <w:rFonts w:ascii="Garamond" w:eastAsia="Garamond" w:hAnsi="Garamond" w:cs="Garamond"/>
          <w:sz w:val="26"/>
          <w:szCs w:val="26"/>
        </w:rPr>
      </w:pPr>
    </w:p>
    <w:p w14:paraId="67264735" w14:textId="77777777" w:rsidR="00814E3D" w:rsidRPr="00814E3D" w:rsidRDefault="00814E3D" w:rsidP="00814E3D">
      <w:pPr>
        <w:spacing w:before="240" w:after="240" w:line="360" w:lineRule="auto"/>
        <w:jc w:val="both"/>
        <w:rPr>
          <w:rFonts w:ascii="Garamond" w:eastAsia="Garamond" w:hAnsi="Garamond" w:cs="Garamond"/>
          <w:sz w:val="26"/>
          <w:szCs w:val="26"/>
        </w:rPr>
      </w:pPr>
    </w:p>
    <w:p w14:paraId="4286BC88" w14:textId="77777777" w:rsidR="00C72742" w:rsidRPr="00814E3D" w:rsidRDefault="00982977">
      <w:pPr>
        <w:spacing w:before="240" w:after="240" w:line="360" w:lineRule="auto"/>
        <w:rPr>
          <w:sz w:val="28"/>
          <w:szCs w:val="28"/>
        </w:rPr>
      </w:pPr>
      <w:r w:rsidRPr="00814E3D">
        <w:rPr>
          <w:rFonts w:ascii="Helvetica Neue" w:eastAsia="Helvetica Neue" w:hAnsi="Helvetica Neue" w:cs="Helvetica Neue"/>
          <w:b/>
          <w:sz w:val="28"/>
          <w:szCs w:val="28"/>
          <w:u w:val="single"/>
        </w:rPr>
        <w:lastRenderedPageBreak/>
        <w:t xml:space="preserve">Proposed timetable </w:t>
      </w:r>
    </w:p>
    <w:p w14:paraId="45FB860C" w14:textId="77777777" w:rsidR="00C72742" w:rsidRDefault="00982977">
      <w:pPr>
        <w:numPr>
          <w:ilvl w:val="0"/>
          <w:numId w:val="1"/>
        </w:numPr>
        <w:spacing w:before="240" w:line="360" w:lineRule="auto"/>
        <w:jc w:val="both"/>
        <w:rPr>
          <w:rFonts w:ascii="Garamond" w:eastAsia="Garamond" w:hAnsi="Garamond" w:cs="Garamond"/>
          <w:sz w:val="26"/>
          <w:szCs w:val="26"/>
        </w:rPr>
      </w:pPr>
      <w:r>
        <w:rPr>
          <w:rFonts w:ascii="Garamond" w:eastAsia="Garamond" w:hAnsi="Garamond" w:cs="Garamond"/>
          <w:b/>
          <w:sz w:val="26"/>
          <w:szCs w:val="26"/>
        </w:rPr>
        <w:t>August</w:t>
      </w:r>
      <w:r>
        <w:rPr>
          <w:rFonts w:ascii="Garamond" w:eastAsia="Garamond" w:hAnsi="Garamond" w:cs="Garamond"/>
          <w:sz w:val="26"/>
          <w:szCs w:val="26"/>
        </w:rPr>
        <w:t>: start literature review of nutritional health of caribou and familiarise myself with mapping using ArcGIS tools, trying to visualise the datasets I intend to use.</w:t>
      </w:r>
    </w:p>
    <w:p w14:paraId="5D524FA0" w14:textId="77777777" w:rsidR="00C72742" w:rsidRPr="00D8187F" w:rsidRDefault="00982977">
      <w:pPr>
        <w:numPr>
          <w:ilvl w:val="0"/>
          <w:numId w:val="1"/>
        </w:numPr>
        <w:spacing w:line="360" w:lineRule="auto"/>
        <w:jc w:val="both"/>
        <w:rPr>
          <w:rFonts w:ascii="Garamond" w:eastAsia="Garamond" w:hAnsi="Garamond" w:cs="Garamond"/>
          <w:sz w:val="26"/>
          <w:szCs w:val="26"/>
          <w:highlight w:val="yellow"/>
        </w:rPr>
      </w:pPr>
      <w:r>
        <w:rPr>
          <w:rFonts w:ascii="Garamond" w:eastAsia="Garamond" w:hAnsi="Garamond" w:cs="Garamond"/>
          <w:b/>
          <w:sz w:val="26"/>
          <w:szCs w:val="26"/>
        </w:rPr>
        <w:t>September</w:t>
      </w:r>
      <w:r>
        <w:rPr>
          <w:rFonts w:ascii="Garamond" w:eastAsia="Garamond" w:hAnsi="Garamond" w:cs="Garamond"/>
          <w:sz w:val="26"/>
          <w:szCs w:val="26"/>
        </w:rPr>
        <w:t xml:space="preserve">: review and develop the dissertation plan. </w:t>
      </w:r>
      <w:r w:rsidRPr="00D8187F">
        <w:rPr>
          <w:rFonts w:ascii="Garamond" w:eastAsia="Garamond" w:hAnsi="Garamond" w:cs="Garamond"/>
          <w:sz w:val="26"/>
          <w:szCs w:val="26"/>
          <w:highlight w:val="yellow"/>
        </w:rPr>
        <w:t>Meet with supervisor and ask for Team Shrub feedback on project proposal.</w:t>
      </w:r>
    </w:p>
    <w:p w14:paraId="39C5A217" w14:textId="77777777" w:rsidR="00C72742" w:rsidRDefault="00982977">
      <w:pPr>
        <w:numPr>
          <w:ilvl w:val="0"/>
          <w:numId w:val="1"/>
        </w:numPr>
        <w:spacing w:line="360" w:lineRule="auto"/>
        <w:jc w:val="both"/>
        <w:rPr>
          <w:rFonts w:ascii="Garamond" w:eastAsia="Garamond" w:hAnsi="Garamond" w:cs="Garamond"/>
          <w:sz w:val="26"/>
          <w:szCs w:val="26"/>
        </w:rPr>
      </w:pPr>
      <w:r>
        <w:rPr>
          <w:rFonts w:ascii="Garamond" w:eastAsia="Garamond" w:hAnsi="Garamond" w:cs="Garamond"/>
          <w:b/>
          <w:sz w:val="26"/>
          <w:szCs w:val="26"/>
        </w:rPr>
        <w:t>October 18th</w:t>
      </w:r>
      <w:r>
        <w:rPr>
          <w:rFonts w:ascii="Garamond" w:eastAsia="Garamond" w:hAnsi="Garamond" w:cs="Garamond"/>
          <w:sz w:val="26"/>
          <w:szCs w:val="26"/>
        </w:rPr>
        <w:t xml:space="preserve">: Prepare a </w:t>
      </w:r>
      <w:proofErr w:type="spellStart"/>
      <w:r>
        <w:rPr>
          <w:rFonts w:ascii="Garamond" w:eastAsia="Garamond" w:hAnsi="Garamond" w:cs="Garamond"/>
          <w:sz w:val="26"/>
          <w:szCs w:val="26"/>
        </w:rPr>
        <w:t>powerpoint</w:t>
      </w:r>
      <w:proofErr w:type="spellEnd"/>
      <w:r>
        <w:rPr>
          <w:rFonts w:ascii="Garamond" w:eastAsia="Garamond" w:hAnsi="Garamond" w:cs="Garamond"/>
          <w:sz w:val="26"/>
          <w:szCs w:val="26"/>
        </w:rPr>
        <w:t xml:space="preserve"> to present the project plan to the class in ‘Professional Skills’ course. Practice presentation to Team Shrub.</w:t>
      </w:r>
    </w:p>
    <w:p w14:paraId="6DE81495" w14:textId="77777777" w:rsidR="00C72742" w:rsidRDefault="00982977">
      <w:pPr>
        <w:numPr>
          <w:ilvl w:val="0"/>
          <w:numId w:val="1"/>
        </w:numPr>
        <w:spacing w:line="360" w:lineRule="auto"/>
        <w:jc w:val="both"/>
        <w:rPr>
          <w:rFonts w:ascii="Garamond" w:eastAsia="Garamond" w:hAnsi="Garamond" w:cs="Garamond"/>
          <w:sz w:val="26"/>
          <w:szCs w:val="26"/>
        </w:rPr>
      </w:pPr>
      <w:r>
        <w:rPr>
          <w:rFonts w:ascii="Garamond" w:eastAsia="Garamond" w:hAnsi="Garamond" w:cs="Garamond"/>
          <w:b/>
          <w:sz w:val="26"/>
          <w:szCs w:val="26"/>
        </w:rPr>
        <w:t>February 28th:</w:t>
      </w:r>
      <w:r>
        <w:rPr>
          <w:rFonts w:ascii="Garamond" w:eastAsia="Garamond" w:hAnsi="Garamond" w:cs="Garamond"/>
          <w:sz w:val="26"/>
          <w:szCs w:val="26"/>
        </w:rPr>
        <w:t xml:space="preserve"> Official start of dissertation work. Meet with supervisor.</w:t>
      </w:r>
    </w:p>
    <w:p w14:paraId="7B6A9C39" w14:textId="77777777" w:rsidR="00C72742" w:rsidRDefault="00982977">
      <w:pPr>
        <w:numPr>
          <w:ilvl w:val="0"/>
          <w:numId w:val="1"/>
        </w:numPr>
        <w:spacing w:line="360" w:lineRule="auto"/>
        <w:jc w:val="both"/>
        <w:rPr>
          <w:rFonts w:ascii="Garamond" w:eastAsia="Garamond" w:hAnsi="Garamond" w:cs="Garamond"/>
          <w:sz w:val="26"/>
          <w:szCs w:val="26"/>
        </w:rPr>
      </w:pPr>
      <w:r>
        <w:rPr>
          <w:rFonts w:ascii="Garamond" w:eastAsia="Garamond" w:hAnsi="Garamond" w:cs="Garamond"/>
          <w:b/>
          <w:sz w:val="26"/>
          <w:szCs w:val="26"/>
        </w:rPr>
        <w:t>March and April</w:t>
      </w:r>
      <w:r>
        <w:rPr>
          <w:rFonts w:ascii="Garamond" w:eastAsia="Garamond" w:hAnsi="Garamond" w:cs="Garamond"/>
          <w:sz w:val="26"/>
          <w:szCs w:val="26"/>
        </w:rPr>
        <w:t xml:space="preserve">: literature review, mapping, data analysis, write-up of final report. Meet with supervisor and ask for Team Shrub feedback. </w:t>
      </w:r>
    </w:p>
    <w:p w14:paraId="43F83FE7" w14:textId="77777777" w:rsidR="00C72742" w:rsidRDefault="00982977">
      <w:pPr>
        <w:numPr>
          <w:ilvl w:val="0"/>
          <w:numId w:val="1"/>
        </w:numPr>
        <w:spacing w:line="360" w:lineRule="auto"/>
        <w:jc w:val="both"/>
        <w:rPr>
          <w:rFonts w:ascii="Garamond" w:eastAsia="Garamond" w:hAnsi="Garamond" w:cs="Garamond"/>
          <w:sz w:val="26"/>
          <w:szCs w:val="26"/>
        </w:rPr>
      </w:pPr>
      <w:r>
        <w:rPr>
          <w:rFonts w:ascii="Garamond" w:eastAsia="Garamond" w:hAnsi="Garamond" w:cs="Garamond"/>
          <w:b/>
          <w:sz w:val="26"/>
          <w:szCs w:val="26"/>
        </w:rPr>
        <w:t>April</w:t>
      </w:r>
      <w:r>
        <w:rPr>
          <w:rFonts w:ascii="Garamond" w:eastAsia="Garamond" w:hAnsi="Garamond" w:cs="Garamond"/>
          <w:sz w:val="26"/>
          <w:szCs w:val="26"/>
        </w:rPr>
        <w:t>: refining of write-up and preparation of presentation. Practice presentation with Team Shrub.</w:t>
      </w:r>
    </w:p>
    <w:p w14:paraId="25B84AE0" w14:textId="77777777" w:rsidR="00C72742" w:rsidRDefault="00982977">
      <w:pPr>
        <w:numPr>
          <w:ilvl w:val="0"/>
          <w:numId w:val="1"/>
        </w:numPr>
        <w:spacing w:line="360" w:lineRule="auto"/>
        <w:jc w:val="both"/>
        <w:rPr>
          <w:rFonts w:ascii="Garamond" w:eastAsia="Garamond" w:hAnsi="Garamond" w:cs="Garamond"/>
          <w:sz w:val="26"/>
          <w:szCs w:val="26"/>
        </w:rPr>
      </w:pPr>
      <w:r>
        <w:rPr>
          <w:rFonts w:ascii="Garamond" w:eastAsia="Garamond" w:hAnsi="Garamond" w:cs="Garamond"/>
          <w:b/>
          <w:sz w:val="26"/>
          <w:szCs w:val="26"/>
        </w:rPr>
        <w:t>April 20th noon</w:t>
      </w:r>
      <w:r>
        <w:rPr>
          <w:rFonts w:ascii="Garamond" w:eastAsia="Garamond" w:hAnsi="Garamond" w:cs="Garamond"/>
          <w:sz w:val="26"/>
          <w:szCs w:val="26"/>
        </w:rPr>
        <w:t>: Thesis submission.</w:t>
      </w:r>
    </w:p>
    <w:p w14:paraId="2A1D3191" w14:textId="77777777" w:rsidR="00C72742" w:rsidRDefault="00982977">
      <w:pPr>
        <w:numPr>
          <w:ilvl w:val="0"/>
          <w:numId w:val="1"/>
        </w:numPr>
        <w:spacing w:after="240" w:line="360" w:lineRule="auto"/>
        <w:jc w:val="both"/>
        <w:rPr>
          <w:rFonts w:ascii="Garamond" w:eastAsia="Garamond" w:hAnsi="Garamond" w:cs="Garamond"/>
          <w:sz w:val="26"/>
          <w:szCs w:val="26"/>
        </w:rPr>
      </w:pPr>
      <w:r>
        <w:rPr>
          <w:rFonts w:ascii="Garamond" w:eastAsia="Garamond" w:hAnsi="Garamond" w:cs="Garamond"/>
          <w:b/>
          <w:sz w:val="26"/>
          <w:szCs w:val="26"/>
        </w:rPr>
        <w:t>May 5th</w:t>
      </w:r>
      <w:r>
        <w:rPr>
          <w:rFonts w:ascii="Garamond" w:eastAsia="Garamond" w:hAnsi="Garamond" w:cs="Garamond"/>
          <w:sz w:val="26"/>
          <w:szCs w:val="26"/>
        </w:rPr>
        <w:t>: Oral Presentation.</w:t>
      </w:r>
    </w:p>
    <w:p w14:paraId="3D035860" w14:textId="77777777" w:rsidR="00C72742" w:rsidRDefault="00982977">
      <w:pPr>
        <w:spacing w:line="360" w:lineRule="auto"/>
      </w:pPr>
      <w:r>
        <w:tab/>
      </w:r>
      <w:r>
        <w:tab/>
      </w:r>
    </w:p>
    <w:p w14:paraId="44622667" w14:textId="77777777" w:rsidR="00C72742" w:rsidRPr="00814E3D" w:rsidRDefault="00982977">
      <w:pPr>
        <w:spacing w:line="360" w:lineRule="auto"/>
        <w:jc w:val="both"/>
        <w:rPr>
          <w:rFonts w:ascii="Helvetica Neue" w:eastAsia="Helvetica Neue" w:hAnsi="Helvetica Neue" w:cs="Helvetica Neue"/>
          <w:b/>
          <w:sz w:val="28"/>
          <w:szCs w:val="28"/>
        </w:rPr>
      </w:pPr>
      <w:r w:rsidRPr="00814E3D">
        <w:rPr>
          <w:rFonts w:ascii="Helvetica Neue" w:eastAsia="Helvetica Neue" w:hAnsi="Helvetica Neue" w:cs="Helvetica Neue"/>
          <w:b/>
          <w:sz w:val="28"/>
          <w:szCs w:val="28"/>
        </w:rPr>
        <w:t>Additional Research Avenues</w:t>
      </w:r>
    </w:p>
    <w:p w14:paraId="04681ADC" w14:textId="77777777" w:rsidR="00C72742" w:rsidRDefault="00C72742">
      <w:pPr>
        <w:spacing w:line="360" w:lineRule="auto"/>
        <w:jc w:val="both"/>
        <w:rPr>
          <w:rFonts w:ascii="Garamond" w:eastAsia="Garamond" w:hAnsi="Garamond" w:cs="Garamond"/>
          <w:b/>
          <w:sz w:val="24"/>
          <w:szCs w:val="24"/>
        </w:rPr>
      </w:pPr>
    </w:p>
    <w:p w14:paraId="28DB0A71" w14:textId="77777777" w:rsidR="00C72742" w:rsidRDefault="00982977">
      <w:pPr>
        <w:spacing w:line="360" w:lineRule="auto"/>
        <w:jc w:val="both"/>
        <w:rPr>
          <w:rFonts w:ascii="Garamond" w:eastAsia="Garamond" w:hAnsi="Garamond" w:cs="Garamond"/>
          <w:sz w:val="26"/>
          <w:szCs w:val="26"/>
        </w:rPr>
      </w:pPr>
      <w:r>
        <w:rPr>
          <w:rFonts w:ascii="Garamond" w:eastAsia="Garamond" w:hAnsi="Garamond" w:cs="Garamond"/>
          <w:b/>
          <w:sz w:val="26"/>
          <w:szCs w:val="26"/>
        </w:rPr>
        <w:t xml:space="preserve">Possible collaboration with </w:t>
      </w:r>
      <w:proofErr w:type="spellStart"/>
      <w:r>
        <w:rPr>
          <w:rFonts w:ascii="Garamond" w:eastAsia="Garamond" w:hAnsi="Garamond" w:cs="Garamond"/>
          <w:b/>
          <w:sz w:val="26"/>
          <w:szCs w:val="26"/>
        </w:rPr>
        <w:t>Dr.</w:t>
      </w:r>
      <w:proofErr w:type="spellEnd"/>
      <w:r>
        <w:rPr>
          <w:rFonts w:ascii="Garamond" w:eastAsia="Garamond" w:hAnsi="Garamond" w:cs="Garamond"/>
          <w:b/>
          <w:sz w:val="26"/>
          <w:szCs w:val="26"/>
        </w:rPr>
        <w:t xml:space="preserve"> Mark Suitor, </w:t>
      </w:r>
      <w:r>
        <w:rPr>
          <w:rFonts w:ascii="Garamond" w:eastAsia="Garamond" w:hAnsi="Garamond" w:cs="Garamond"/>
          <w:sz w:val="26"/>
          <w:szCs w:val="26"/>
        </w:rPr>
        <w:t>North Slope and Migratory Caribou Biologist for the Yukon, on the following subjects:</w:t>
      </w:r>
    </w:p>
    <w:p w14:paraId="762C6471" w14:textId="77777777" w:rsidR="00C72742" w:rsidRDefault="00982977">
      <w:pPr>
        <w:numPr>
          <w:ilvl w:val="0"/>
          <w:numId w:val="2"/>
        </w:numPr>
        <w:spacing w:line="360" w:lineRule="auto"/>
        <w:jc w:val="both"/>
        <w:rPr>
          <w:rFonts w:ascii="Garamond" w:eastAsia="Garamond" w:hAnsi="Garamond" w:cs="Garamond"/>
          <w:sz w:val="26"/>
          <w:szCs w:val="26"/>
        </w:rPr>
      </w:pPr>
      <w:r>
        <w:rPr>
          <w:rFonts w:ascii="Garamond" w:eastAsia="Garamond" w:hAnsi="Garamond" w:cs="Garamond"/>
          <w:sz w:val="26"/>
          <w:szCs w:val="26"/>
        </w:rPr>
        <w:t>A comparison of caribou, muskox, and moose habitats on the Yukon North Slope based on literature-derived forage data and existing habitat maps and new data I could synthesize (muskox collar data).</w:t>
      </w:r>
    </w:p>
    <w:p w14:paraId="201649A0" w14:textId="77777777" w:rsidR="00C72742" w:rsidRDefault="00982977">
      <w:pPr>
        <w:numPr>
          <w:ilvl w:val="0"/>
          <w:numId w:val="2"/>
        </w:numPr>
        <w:spacing w:line="360" w:lineRule="auto"/>
        <w:jc w:val="both"/>
        <w:rPr>
          <w:rFonts w:ascii="Garamond" w:eastAsia="Garamond" w:hAnsi="Garamond" w:cs="Garamond"/>
          <w:sz w:val="26"/>
          <w:szCs w:val="26"/>
        </w:rPr>
      </w:pPr>
      <w:r>
        <w:rPr>
          <w:rFonts w:ascii="Garamond" w:eastAsia="Garamond" w:hAnsi="Garamond" w:cs="Garamond"/>
          <w:sz w:val="26"/>
          <w:szCs w:val="26"/>
        </w:rPr>
        <w:t>Pivot my project from caribou to muskox, using the collar data and keeping roughly the same structure/methods as written in my present pitch.</w:t>
      </w:r>
    </w:p>
    <w:p w14:paraId="12133B4C" w14:textId="77777777" w:rsidR="00C72742" w:rsidRDefault="00C72742">
      <w:pPr>
        <w:spacing w:line="360" w:lineRule="auto"/>
        <w:rPr>
          <w:rFonts w:ascii="Garamond" w:eastAsia="Garamond" w:hAnsi="Garamond" w:cs="Garamond"/>
          <w:sz w:val="24"/>
          <w:szCs w:val="24"/>
        </w:rPr>
      </w:pPr>
    </w:p>
    <w:p w14:paraId="06D6809F" w14:textId="77777777" w:rsidR="00C72742" w:rsidRDefault="00C72742">
      <w:pPr>
        <w:spacing w:line="360" w:lineRule="auto"/>
        <w:rPr>
          <w:rFonts w:ascii="Garamond" w:eastAsia="Garamond" w:hAnsi="Garamond" w:cs="Garamond"/>
          <w:sz w:val="24"/>
          <w:szCs w:val="24"/>
        </w:rPr>
      </w:pPr>
    </w:p>
    <w:p w14:paraId="50392B33" w14:textId="2A7EC609" w:rsidR="00C72742" w:rsidRDefault="00C72742">
      <w:pPr>
        <w:spacing w:line="360" w:lineRule="auto"/>
        <w:rPr>
          <w:rFonts w:ascii="Garamond" w:eastAsia="Garamond" w:hAnsi="Garamond" w:cs="Garamond"/>
          <w:sz w:val="24"/>
          <w:szCs w:val="24"/>
        </w:rPr>
      </w:pPr>
    </w:p>
    <w:p w14:paraId="5C8011BF" w14:textId="3835BB5B" w:rsidR="00D8187F" w:rsidRDefault="00D8187F">
      <w:pPr>
        <w:spacing w:line="360" w:lineRule="auto"/>
        <w:rPr>
          <w:rFonts w:ascii="Garamond" w:eastAsia="Garamond" w:hAnsi="Garamond" w:cs="Garamond"/>
          <w:sz w:val="24"/>
          <w:szCs w:val="24"/>
        </w:rPr>
      </w:pPr>
    </w:p>
    <w:p w14:paraId="00616C47" w14:textId="34838795" w:rsidR="00D8187F" w:rsidRDefault="00D8187F">
      <w:pPr>
        <w:spacing w:line="360" w:lineRule="auto"/>
        <w:rPr>
          <w:rFonts w:ascii="Garamond" w:eastAsia="Garamond" w:hAnsi="Garamond" w:cs="Garamond"/>
          <w:sz w:val="24"/>
          <w:szCs w:val="24"/>
        </w:rPr>
      </w:pPr>
    </w:p>
    <w:p w14:paraId="34F523EA" w14:textId="77777777" w:rsidR="00D8187F" w:rsidRDefault="00D8187F">
      <w:pPr>
        <w:spacing w:line="360" w:lineRule="auto"/>
        <w:rPr>
          <w:rFonts w:ascii="Garamond" w:eastAsia="Garamond" w:hAnsi="Garamond" w:cs="Garamond"/>
          <w:sz w:val="24"/>
          <w:szCs w:val="24"/>
        </w:rPr>
      </w:pPr>
    </w:p>
    <w:p w14:paraId="14FE2F57" w14:textId="77777777" w:rsidR="00FB168A" w:rsidRDefault="00FB168A">
      <w:pPr>
        <w:spacing w:line="360" w:lineRule="auto"/>
        <w:rPr>
          <w:rFonts w:ascii="Garamond" w:eastAsia="Garamond" w:hAnsi="Garamond" w:cs="Garamond"/>
          <w:sz w:val="24"/>
          <w:szCs w:val="24"/>
        </w:rPr>
      </w:pPr>
    </w:p>
    <w:p w14:paraId="3C3B3532" w14:textId="77777777" w:rsidR="00C72742" w:rsidRDefault="00982977">
      <w:pPr>
        <w:jc w:val="both"/>
        <w:rPr>
          <w:rFonts w:ascii="Helvetica Neue" w:eastAsia="Helvetica Neue" w:hAnsi="Helvetica Neue" w:cs="Helvetica Neue"/>
          <w:b/>
          <w:sz w:val="24"/>
          <w:szCs w:val="24"/>
          <w:u w:val="single"/>
        </w:rPr>
      </w:pPr>
      <w:r>
        <w:rPr>
          <w:rFonts w:ascii="Helvetica Neue" w:eastAsia="Helvetica Neue" w:hAnsi="Helvetica Neue" w:cs="Helvetica Neue"/>
          <w:b/>
          <w:sz w:val="24"/>
          <w:szCs w:val="24"/>
          <w:u w:val="single"/>
        </w:rPr>
        <w:lastRenderedPageBreak/>
        <w:t>Reference list</w:t>
      </w:r>
    </w:p>
    <w:p w14:paraId="796D7C4B" w14:textId="784633B7" w:rsidR="00D8187F" w:rsidRDefault="00D8187F">
      <w:pPr>
        <w:spacing w:line="360" w:lineRule="auto"/>
        <w:rPr>
          <w:rFonts w:ascii="Garamond" w:eastAsia="Garamond" w:hAnsi="Garamond" w:cs="Garamond"/>
          <w:sz w:val="24"/>
          <w:szCs w:val="24"/>
        </w:rPr>
      </w:pPr>
    </w:p>
    <w:p w14:paraId="2DBC2430" w14:textId="77777777" w:rsidR="00D8187F" w:rsidRPr="00D8187F" w:rsidRDefault="00D8187F" w:rsidP="00D8187F">
      <w:pPr>
        <w:pStyle w:val="Bibliography"/>
        <w:rPr>
          <w:rFonts w:ascii="Garamond" w:hAnsi="Garamond"/>
          <w:sz w:val="24"/>
        </w:rPr>
      </w:pPr>
      <w:r>
        <w:rPr>
          <w:rFonts w:ascii="Garamond" w:eastAsia="Garamond" w:hAnsi="Garamond" w:cs="Garamond"/>
          <w:sz w:val="24"/>
          <w:szCs w:val="24"/>
        </w:rPr>
        <w:fldChar w:fldCharType="begin"/>
      </w:r>
      <w:r>
        <w:rPr>
          <w:rFonts w:ascii="Garamond" w:eastAsia="Garamond" w:hAnsi="Garamond" w:cs="Garamond"/>
          <w:sz w:val="24"/>
          <w:szCs w:val="24"/>
        </w:rPr>
        <w:instrText xml:space="preserve"> ADDIN ZOTERO_BIBL {"uncited":[],"omitted":[],"custom":[]} CSL_BIBLIOGRAPHY </w:instrText>
      </w:r>
      <w:r>
        <w:rPr>
          <w:rFonts w:ascii="Garamond" w:eastAsia="Garamond" w:hAnsi="Garamond" w:cs="Garamond"/>
          <w:sz w:val="24"/>
          <w:szCs w:val="24"/>
        </w:rPr>
        <w:fldChar w:fldCharType="separate"/>
      </w:r>
      <w:r w:rsidRPr="00D8187F">
        <w:rPr>
          <w:rFonts w:ascii="Garamond" w:hAnsi="Garamond"/>
          <w:sz w:val="24"/>
        </w:rPr>
        <w:t xml:space="preserve">APPS CD et al. (2001). Scale-Dependent Habitat Selection by Mountain Caribou, Columbia Mountains, British Columbia. </w:t>
      </w:r>
      <w:r w:rsidRPr="00D8187F">
        <w:rPr>
          <w:rFonts w:ascii="Garamond" w:hAnsi="Garamond"/>
          <w:i/>
          <w:iCs/>
          <w:sz w:val="24"/>
        </w:rPr>
        <w:t>The Journal of wildlife management</w:t>
      </w:r>
      <w:r w:rsidRPr="00D8187F">
        <w:rPr>
          <w:rFonts w:ascii="Garamond" w:hAnsi="Garamond"/>
          <w:sz w:val="24"/>
        </w:rPr>
        <w:t>, 65(1):65–77.</w:t>
      </w:r>
    </w:p>
    <w:p w14:paraId="25C515A6"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Barboza PS et al. (2018). The nitrogen window for arctic herbivores: plant phenology and protein gain of migratory caribou (Rangifer tarandus). </w:t>
      </w:r>
      <w:r w:rsidRPr="00D8187F">
        <w:rPr>
          <w:rFonts w:ascii="Garamond" w:hAnsi="Garamond"/>
          <w:i/>
          <w:iCs/>
          <w:sz w:val="24"/>
        </w:rPr>
        <w:t>Ecosphere</w:t>
      </w:r>
      <w:r w:rsidRPr="00D8187F">
        <w:rPr>
          <w:rFonts w:ascii="Garamond" w:hAnsi="Garamond"/>
          <w:sz w:val="24"/>
        </w:rPr>
        <w:t>, 9(1</w:t>
      </w:r>
      <w:proofErr w:type="gramStart"/>
      <w:r w:rsidRPr="00D8187F">
        <w:rPr>
          <w:rFonts w:ascii="Garamond" w:hAnsi="Garamond"/>
          <w:sz w:val="24"/>
        </w:rPr>
        <w:t>):e</w:t>
      </w:r>
      <w:proofErr w:type="gramEnd"/>
      <w:r w:rsidRPr="00D8187F">
        <w:rPr>
          <w:rFonts w:ascii="Garamond" w:hAnsi="Garamond"/>
          <w:sz w:val="24"/>
        </w:rPr>
        <w:t>02073.</w:t>
      </w:r>
    </w:p>
    <w:p w14:paraId="14DC5916"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Berner LT et al. (2021). </w:t>
      </w:r>
      <w:proofErr w:type="spellStart"/>
      <w:r w:rsidRPr="00D8187F">
        <w:rPr>
          <w:rFonts w:ascii="Garamond" w:hAnsi="Garamond"/>
          <w:sz w:val="24"/>
        </w:rPr>
        <w:t>ABoVE</w:t>
      </w:r>
      <w:proofErr w:type="spellEnd"/>
      <w:r w:rsidRPr="00D8187F">
        <w:rPr>
          <w:rFonts w:ascii="Garamond" w:hAnsi="Garamond"/>
          <w:sz w:val="24"/>
        </w:rPr>
        <w:t>: Gridded 30-meter Aboveground Biomass, Shrub Dominance, North Slope, Alaska, 2007-2016. (https://arcticdata.io/catalog/view/doi%3A10.18739%2FA25Q4RN03, accessed 25 September 2021).</w:t>
      </w:r>
    </w:p>
    <w:p w14:paraId="64525FAB"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Bernes C et al. (2015). What are the impacts of reindeer/caribou (Rangifer tarandus L.) on arctic and alpine vegetation? A systematic review. </w:t>
      </w:r>
      <w:r w:rsidRPr="00D8187F">
        <w:rPr>
          <w:rFonts w:ascii="Garamond" w:hAnsi="Garamond"/>
          <w:i/>
          <w:iCs/>
          <w:sz w:val="24"/>
        </w:rPr>
        <w:t>Environmental evidence</w:t>
      </w:r>
      <w:r w:rsidRPr="00D8187F">
        <w:rPr>
          <w:rFonts w:ascii="Garamond" w:hAnsi="Garamond"/>
          <w:sz w:val="24"/>
        </w:rPr>
        <w:t>, 4(1).</w:t>
      </w:r>
    </w:p>
    <w:p w14:paraId="472D0DEE"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Bjorkman AD et al. (2015). Contrasting effects of warming and increased snowfall on Arctic tundra plant phenology over the past two decades. </w:t>
      </w:r>
      <w:r w:rsidRPr="00D8187F">
        <w:rPr>
          <w:rFonts w:ascii="Garamond" w:hAnsi="Garamond"/>
          <w:i/>
          <w:iCs/>
          <w:sz w:val="24"/>
        </w:rPr>
        <w:t>Global change biology</w:t>
      </w:r>
      <w:r w:rsidRPr="00D8187F">
        <w:rPr>
          <w:rFonts w:ascii="Garamond" w:hAnsi="Garamond"/>
          <w:sz w:val="24"/>
        </w:rPr>
        <w:t>, 21(12):4651–4661.</w:t>
      </w:r>
    </w:p>
    <w:p w14:paraId="267C4DB6" w14:textId="77777777" w:rsidR="00D8187F" w:rsidRPr="00D8187F" w:rsidRDefault="00D8187F" w:rsidP="00D8187F">
      <w:pPr>
        <w:pStyle w:val="Bibliography"/>
        <w:rPr>
          <w:rFonts w:ascii="Garamond" w:hAnsi="Garamond"/>
          <w:sz w:val="24"/>
        </w:rPr>
      </w:pPr>
      <w:r w:rsidRPr="00D8187F">
        <w:rPr>
          <w:rFonts w:ascii="Garamond" w:hAnsi="Garamond"/>
          <w:sz w:val="24"/>
        </w:rPr>
        <w:t>Bjorkman AD et al. (2019). Status and trends in Arctic vegetation: Evidence from experimental warming and long-term monitoring.</w:t>
      </w:r>
    </w:p>
    <w:p w14:paraId="09BE0853" w14:textId="77777777" w:rsidR="00D8187F" w:rsidRPr="00D8187F" w:rsidRDefault="00D8187F" w:rsidP="00D8187F">
      <w:pPr>
        <w:pStyle w:val="Bibliography"/>
        <w:rPr>
          <w:rFonts w:ascii="Garamond" w:hAnsi="Garamond"/>
          <w:sz w:val="24"/>
        </w:rPr>
      </w:pPr>
      <w:r w:rsidRPr="00D8187F">
        <w:rPr>
          <w:rFonts w:ascii="Garamond" w:hAnsi="Garamond"/>
          <w:sz w:val="24"/>
        </w:rPr>
        <w:t>Douglas DC et al. Arctic Refuge coastal plain terrestrial wildlife research summaries. :90.</w:t>
      </w:r>
    </w:p>
    <w:p w14:paraId="5A521D63"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Elmendorf SC et al. (2012). Global assessment of experimental climate warming on tundra vegetation: heterogeneity over space and time. </w:t>
      </w:r>
      <w:r w:rsidRPr="00D8187F">
        <w:rPr>
          <w:rFonts w:ascii="Garamond" w:hAnsi="Garamond"/>
          <w:i/>
          <w:iCs/>
          <w:sz w:val="24"/>
        </w:rPr>
        <w:t>Ecology letters</w:t>
      </w:r>
      <w:r w:rsidRPr="00D8187F">
        <w:rPr>
          <w:rFonts w:ascii="Garamond" w:hAnsi="Garamond"/>
          <w:sz w:val="24"/>
        </w:rPr>
        <w:t>, 15(2):164–175.</w:t>
      </w:r>
    </w:p>
    <w:p w14:paraId="1B3E3283" w14:textId="77777777" w:rsidR="00D8187F" w:rsidRPr="00D8187F" w:rsidRDefault="00D8187F" w:rsidP="00D8187F">
      <w:pPr>
        <w:pStyle w:val="Bibliography"/>
        <w:rPr>
          <w:rFonts w:ascii="Garamond" w:hAnsi="Garamond"/>
          <w:sz w:val="24"/>
        </w:rPr>
      </w:pPr>
      <w:proofErr w:type="spellStart"/>
      <w:r w:rsidRPr="00D8187F">
        <w:rPr>
          <w:rFonts w:ascii="Garamond" w:hAnsi="Garamond"/>
          <w:sz w:val="24"/>
        </w:rPr>
        <w:t>Fauchald</w:t>
      </w:r>
      <w:proofErr w:type="spellEnd"/>
      <w:r w:rsidRPr="00D8187F">
        <w:rPr>
          <w:rFonts w:ascii="Garamond" w:hAnsi="Garamond"/>
          <w:sz w:val="24"/>
        </w:rPr>
        <w:t xml:space="preserve"> P et al. (2017). Arctic greening from warming promotes declines in caribou populations. </w:t>
      </w:r>
      <w:r w:rsidRPr="00D8187F">
        <w:rPr>
          <w:rFonts w:ascii="Garamond" w:hAnsi="Garamond"/>
          <w:i/>
          <w:iCs/>
          <w:sz w:val="24"/>
        </w:rPr>
        <w:t>Science advances</w:t>
      </w:r>
      <w:r w:rsidRPr="00D8187F">
        <w:rPr>
          <w:rFonts w:ascii="Garamond" w:hAnsi="Garamond"/>
          <w:sz w:val="24"/>
        </w:rPr>
        <w:t>, 3(4</w:t>
      </w:r>
      <w:proofErr w:type="gramStart"/>
      <w:r w:rsidRPr="00D8187F">
        <w:rPr>
          <w:rFonts w:ascii="Garamond" w:hAnsi="Garamond"/>
          <w:sz w:val="24"/>
        </w:rPr>
        <w:t>):e</w:t>
      </w:r>
      <w:proofErr w:type="gramEnd"/>
      <w:r w:rsidRPr="00D8187F">
        <w:rPr>
          <w:rFonts w:ascii="Garamond" w:hAnsi="Garamond"/>
          <w:sz w:val="24"/>
        </w:rPr>
        <w:t>1601365–e1601365.</w:t>
      </w:r>
    </w:p>
    <w:p w14:paraId="3C24935F"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García </w:t>
      </w:r>
      <w:proofErr w:type="spellStart"/>
      <w:r w:rsidRPr="00D8187F">
        <w:rPr>
          <w:rFonts w:ascii="Garamond" w:hAnsi="Garamond"/>
          <w:sz w:val="24"/>
        </w:rPr>
        <w:t>Criado</w:t>
      </w:r>
      <w:proofErr w:type="spellEnd"/>
      <w:r w:rsidRPr="00D8187F">
        <w:rPr>
          <w:rFonts w:ascii="Garamond" w:hAnsi="Garamond"/>
          <w:sz w:val="24"/>
        </w:rPr>
        <w:t xml:space="preserve"> M et al. (2020). Woody plant encroachment intensifies under climate change across tundra and savanna biomes.</w:t>
      </w:r>
    </w:p>
    <w:p w14:paraId="62367DCC" w14:textId="77777777" w:rsidR="00D8187F" w:rsidRPr="00D8187F" w:rsidRDefault="00D8187F" w:rsidP="00D8187F">
      <w:pPr>
        <w:pStyle w:val="Bibliography"/>
        <w:rPr>
          <w:rFonts w:ascii="Garamond" w:hAnsi="Garamond"/>
          <w:sz w:val="24"/>
        </w:rPr>
      </w:pPr>
      <w:r w:rsidRPr="00D8187F">
        <w:rPr>
          <w:rFonts w:ascii="Garamond" w:hAnsi="Garamond"/>
          <w:sz w:val="24"/>
        </w:rPr>
        <w:t>Griffith (2002). BLM REA CYR 2013 Total Annual Range of Porcupine Herd. (https://catalog.data.gov/dataset/blm-rea-cyr-2013-total-annual-range-of-porcupine-herdb0bcf, accessed 27 September 2021).</w:t>
      </w:r>
    </w:p>
    <w:p w14:paraId="5F84F697"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Gunn A et al. (2009). Facing a Future of Change: Wild Migratory Caribou and Reindeer. </w:t>
      </w:r>
      <w:r w:rsidRPr="00D8187F">
        <w:rPr>
          <w:rFonts w:ascii="Garamond" w:hAnsi="Garamond"/>
          <w:i/>
          <w:iCs/>
          <w:sz w:val="24"/>
        </w:rPr>
        <w:t>Arctic</w:t>
      </w:r>
      <w:r w:rsidRPr="00D8187F">
        <w:rPr>
          <w:rFonts w:ascii="Garamond" w:hAnsi="Garamond"/>
          <w:sz w:val="24"/>
        </w:rPr>
        <w:t>, 62(3</w:t>
      </w:r>
      <w:proofErr w:type="gramStart"/>
      <w:r w:rsidRPr="00D8187F">
        <w:rPr>
          <w:rFonts w:ascii="Garamond" w:hAnsi="Garamond"/>
          <w:sz w:val="24"/>
        </w:rPr>
        <w:t>):iii</w:t>
      </w:r>
      <w:proofErr w:type="gramEnd"/>
      <w:r w:rsidRPr="00D8187F">
        <w:rPr>
          <w:rFonts w:ascii="Garamond" w:hAnsi="Garamond"/>
          <w:sz w:val="24"/>
        </w:rPr>
        <w:t>–vi.</w:t>
      </w:r>
    </w:p>
    <w:p w14:paraId="0AF4E5E3"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Gunn A (2015). IUCN Red List of Threatened Species: Rangifer tarandus. </w:t>
      </w:r>
      <w:r w:rsidRPr="00D8187F">
        <w:rPr>
          <w:rFonts w:ascii="Garamond" w:hAnsi="Garamond"/>
          <w:i/>
          <w:iCs/>
          <w:sz w:val="24"/>
        </w:rPr>
        <w:t>IUCN Red List of Threatened Species</w:t>
      </w:r>
      <w:r w:rsidRPr="00D8187F">
        <w:rPr>
          <w:rFonts w:ascii="Garamond" w:hAnsi="Garamond"/>
          <w:sz w:val="24"/>
        </w:rPr>
        <w:t>. (https://www.iucnredlist.org/en, accessed 25 September 2021).</w:t>
      </w:r>
    </w:p>
    <w:p w14:paraId="7023DF92" w14:textId="77777777" w:rsidR="00D8187F" w:rsidRPr="00D8187F" w:rsidRDefault="00D8187F" w:rsidP="00D8187F">
      <w:pPr>
        <w:pStyle w:val="Bibliography"/>
        <w:rPr>
          <w:rFonts w:ascii="Garamond" w:hAnsi="Garamond"/>
          <w:sz w:val="24"/>
        </w:rPr>
      </w:pPr>
      <w:r w:rsidRPr="00D8187F">
        <w:rPr>
          <w:rFonts w:ascii="Garamond" w:hAnsi="Garamond"/>
          <w:sz w:val="24"/>
        </w:rPr>
        <w:t>IPCC (2013). AR5 Climate Change 2013: The Physical Science Basis — IPCC. (https://www.ipcc.ch/report/ar5/wg1/, accessed 25 September 2021).</w:t>
      </w:r>
    </w:p>
    <w:p w14:paraId="2B44E764"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Johnson CJ, Ehlers LP, </w:t>
      </w:r>
      <w:proofErr w:type="spellStart"/>
      <w:r w:rsidRPr="00D8187F">
        <w:rPr>
          <w:rFonts w:ascii="Garamond" w:hAnsi="Garamond"/>
          <w:sz w:val="24"/>
        </w:rPr>
        <w:t>Seip</w:t>
      </w:r>
      <w:proofErr w:type="spellEnd"/>
      <w:r w:rsidRPr="00D8187F">
        <w:rPr>
          <w:rFonts w:ascii="Garamond" w:hAnsi="Garamond"/>
          <w:sz w:val="24"/>
        </w:rPr>
        <w:t xml:space="preserve"> DR (2015). Witnessing extinction – Cumulative impacts across landscapes and the future loss of an evolutionarily significant unit of woodland caribou in Canada. </w:t>
      </w:r>
      <w:r w:rsidRPr="00D8187F">
        <w:rPr>
          <w:rFonts w:ascii="Garamond" w:hAnsi="Garamond"/>
          <w:i/>
          <w:iCs/>
          <w:sz w:val="24"/>
        </w:rPr>
        <w:t>Biological conservation</w:t>
      </w:r>
      <w:r w:rsidRPr="00D8187F">
        <w:rPr>
          <w:rFonts w:ascii="Garamond" w:hAnsi="Garamond"/>
          <w:sz w:val="24"/>
        </w:rPr>
        <w:t>, 186:176–186.</w:t>
      </w:r>
    </w:p>
    <w:p w14:paraId="0D6DAAD8"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Joly K et al. (2003). Winter habitat use by female caribou in relation to wildland fires in interior Alaska. </w:t>
      </w:r>
      <w:r w:rsidRPr="00D8187F">
        <w:rPr>
          <w:rFonts w:ascii="Garamond" w:hAnsi="Garamond"/>
          <w:i/>
          <w:iCs/>
          <w:sz w:val="24"/>
        </w:rPr>
        <w:t>Canadian journal of zoology</w:t>
      </w:r>
      <w:r w:rsidRPr="00D8187F">
        <w:rPr>
          <w:rFonts w:ascii="Garamond" w:hAnsi="Garamond"/>
          <w:sz w:val="24"/>
        </w:rPr>
        <w:t>, 81(7):1192–1201.</w:t>
      </w:r>
    </w:p>
    <w:p w14:paraId="433FC6D5" w14:textId="77777777" w:rsidR="00D8187F" w:rsidRPr="00D8187F" w:rsidRDefault="00D8187F" w:rsidP="00D8187F">
      <w:pPr>
        <w:pStyle w:val="Bibliography"/>
        <w:rPr>
          <w:rFonts w:ascii="Garamond" w:hAnsi="Garamond"/>
          <w:sz w:val="24"/>
        </w:rPr>
      </w:pPr>
      <w:r w:rsidRPr="00D8187F">
        <w:rPr>
          <w:rFonts w:ascii="Garamond" w:hAnsi="Garamond"/>
          <w:sz w:val="24"/>
        </w:rPr>
        <w:lastRenderedPageBreak/>
        <w:t xml:space="preserve">Kerber J (2015). Caribou, Petroleum, and the Limits of Locality in the Canada-US Borderlands. </w:t>
      </w:r>
      <w:r w:rsidRPr="00D8187F">
        <w:rPr>
          <w:rFonts w:ascii="Garamond" w:hAnsi="Garamond"/>
          <w:i/>
          <w:iCs/>
          <w:sz w:val="24"/>
        </w:rPr>
        <w:t>The American review of Canadian studies</w:t>
      </w:r>
      <w:r w:rsidRPr="00D8187F">
        <w:rPr>
          <w:rFonts w:ascii="Garamond" w:hAnsi="Garamond"/>
          <w:sz w:val="24"/>
        </w:rPr>
        <w:t>, 45(3):332–345.</w:t>
      </w:r>
    </w:p>
    <w:p w14:paraId="00BBB339"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Mallory CD, Boyce MS (2018). Observed and predicted effects of climate change on Arctic caribou and reindeer. </w:t>
      </w:r>
      <w:r w:rsidRPr="00D8187F">
        <w:rPr>
          <w:rFonts w:ascii="Garamond" w:hAnsi="Garamond"/>
          <w:i/>
          <w:iCs/>
          <w:sz w:val="24"/>
        </w:rPr>
        <w:t>Environmental reviews</w:t>
      </w:r>
      <w:r w:rsidRPr="00D8187F">
        <w:rPr>
          <w:rFonts w:ascii="Garamond" w:hAnsi="Garamond"/>
          <w:sz w:val="24"/>
        </w:rPr>
        <w:t>, 26(1):13–25.</w:t>
      </w:r>
    </w:p>
    <w:p w14:paraId="3BD73D04" w14:textId="77777777" w:rsidR="00D8187F" w:rsidRPr="00D8187F" w:rsidRDefault="00D8187F" w:rsidP="00D8187F">
      <w:pPr>
        <w:pStyle w:val="Bibliography"/>
        <w:rPr>
          <w:rFonts w:ascii="Garamond" w:hAnsi="Garamond"/>
          <w:sz w:val="24"/>
        </w:rPr>
      </w:pPr>
      <w:proofErr w:type="spellStart"/>
      <w:r w:rsidRPr="00D8187F">
        <w:rPr>
          <w:rFonts w:ascii="Garamond" w:hAnsi="Garamond"/>
          <w:sz w:val="24"/>
        </w:rPr>
        <w:t>Mekonnen</w:t>
      </w:r>
      <w:proofErr w:type="spellEnd"/>
      <w:r w:rsidRPr="00D8187F">
        <w:rPr>
          <w:rFonts w:ascii="Garamond" w:hAnsi="Garamond"/>
          <w:sz w:val="24"/>
        </w:rPr>
        <w:t xml:space="preserve"> ZA et al. (2021). Arctic tundra </w:t>
      </w:r>
      <w:proofErr w:type="spellStart"/>
      <w:r w:rsidRPr="00D8187F">
        <w:rPr>
          <w:rFonts w:ascii="Garamond" w:hAnsi="Garamond"/>
          <w:sz w:val="24"/>
        </w:rPr>
        <w:t>shrubification</w:t>
      </w:r>
      <w:proofErr w:type="spellEnd"/>
      <w:r w:rsidRPr="00D8187F">
        <w:rPr>
          <w:rFonts w:ascii="Garamond" w:hAnsi="Garamond"/>
          <w:sz w:val="24"/>
        </w:rPr>
        <w:t xml:space="preserve">: a review of mechanisms and impacts on ecosystem carbon balance. </w:t>
      </w:r>
      <w:r w:rsidRPr="00D8187F">
        <w:rPr>
          <w:rFonts w:ascii="Garamond" w:hAnsi="Garamond"/>
          <w:i/>
          <w:iCs/>
          <w:sz w:val="24"/>
        </w:rPr>
        <w:t>Environmental research letters</w:t>
      </w:r>
      <w:r w:rsidRPr="00D8187F">
        <w:rPr>
          <w:rFonts w:ascii="Garamond" w:hAnsi="Garamond"/>
          <w:sz w:val="24"/>
        </w:rPr>
        <w:t>, 16(5).</w:t>
      </w:r>
    </w:p>
    <w:p w14:paraId="4B4C9BD8"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MUSIANI M et al. (2007). Differentiation of tundra/taiga and boreal coniferous forest wolves: genetics, coat colour and association with migratory caribou. </w:t>
      </w:r>
      <w:r w:rsidRPr="00D8187F">
        <w:rPr>
          <w:rFonts w:ascii="Garamond" w:hAnsi="Garamond"/>
          <w:i/>
          <w:iCs/>
          <w:sz w:val="24"/>
        </w:rPr>
        <w:t>Molecular ecology</w:t>
      </w:r>
      <w:r w:rsidRPr="00D8187F">
        <w:rPr>
          <w:rFonts w:ascii="Garamond" w:hAnsi="Garamond"/>
          <w:sz w:val="24"/>
        </w:rPr>
        <w:t>, 16(19):4149–4170.</w:t>
      </w:r>
    </w:p>
    <w:p w14:paraId="55038728" w14:textId="77777777" w:rsidR="00D8187F" w:rsidRPr="00D8187F" w:rsidRDefault="00D8187F" w:rsidP="00D8187F">
      <w:pPr>
        <w:pStyle w:val="Bibliography"/>
        <w:rPr>
          <w:rFonts w:ascii="Garamond" w:hAnsi="Garamond"/>
          <w:sz w:val="24"/>
        </w:rPr>
      </w:pPr>
      <w:r w:rsidRPr="00D8187F">
        <w:rPr>
          <w:rFonts w:ascii="Garamond" w:hAnsi="Garamond"/>
          <w:sz w:val="24"/>
        </w:rPr>
        <w:t>Myers-Smith IH et al. (2011). Shrub expansion in tundra ecosystems: dynamics, impacts and research priorities.</w:t>
      </w:r>
    </w:p>
    <w:p w14:paraId="0364F3A2"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Post E et al. (2019). The polar regions in a 2°C warmer world. </w:t>
      </w:r>
      <w:r w:rsidRPr="00D8187F">
        <w:rPr>
          <w:rFonts w:ascii="Garamond" w:hAnsi="Garamond"/>
          <w:i/>
          <w:iCs/>
          <w:sz w:val="24"/>
        </w:rPr>
        <w:t>Science advances</w:t>
      </w:r>
      <w:r w:rsidRPr="00D8187F">
        <w:rPr>
          <w:rFonts w:ascii="Garamond" w:hAnsi="Garamond"/>
          <w:sz w:val="24"/>
        </w:rPr>
        <w:t>, 5(12</w:t>
      </w:r>
      <w:proofErr w:type="gramStart"/>
      <w:r w:rsidRPr="00D8187F">
        <w:rPr>
          <w:rFonts w:ascii="Garamond" w:hAnsi="Garamond"/>
          <w:sz w:val="24"/>
        </w:rPr>
        <w:t>):eaaw</w:t>
      </w:r>
      <w:proofErr w:type="gramEnd"/>
      <w:r w:rsidRPr="00D8187F">
        <w:rPr>
          <w:rFonts w:ascii="Garamond" w:hAnsi="Garamond"/>
          <w:sz w:val="24"/>
        </w:rPr>
        <w:t>9883–eaaw9883.</w:t>
      </w:r>
    </w:p>
    <w:p w14:paraId="52E3491E"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Russell DE, Martell AM, Nixon WAC (1993). Range Ecology of the Porcupine Caribou Herd in Canada. </w:t>
      </w:r>
      <w:r w:rsidRPr="00D8187F">
        <w:rPr>
          <w:rFonts w:ascii="Garamond" w:hAnsi="Garamond"/>
          <w:i/>
          <w:iCs/>
          <w:sz w:val="24"/>
        </w:rPr>
        <w:t>Rangifer</w:t>
      </w:r>
      <w:r w:rsidRPr="00D8187F">
        <w:rPr>
          <w:rFonts w:ascii="Garamond" w:hAnsi="Garamond"/>
          <w:sz w:val="24"/>
        </w:rPr>
        <w:t>, 13(5):1-.</w:t>
      </w:r>
    </w:p>
    <w:p w14:paraId="7478F7BC"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Severson JP et al. (2021). Spring phenology drives range shifts in a migratory Arctic ungulate with key implications for the future. </w:t>
      </w:r>
      <w:r w:rsidRPr="00D8187F">
        <w:rPr>
          <w:rFonts w:ascii="Garamond" w:hAnsi="Garamond"/>
          <w:i/>
          <w:iCs/>
          <w:sz w:val="24"/>
        </w:rPr>
        <w:t>Global change biology</w:t>
      </w:r>
      <w:r w:rsidRPr="00D8187F">
        <w:rPr>
          <w:rFonts w:ascii="Garamond" w:hAnsi="Garamond"/>
          <w:sz w:val="24"/>
        </w:rPr>
        <w:t>, 27(19):4546–4563.</w:t>
      </w:r>
    </w:p>
    <w:p w14:paraId="5FC4E074"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Turunen M et al. (2009). Does climate change influence the availability and quality of reindeer forage plants? </w:t>
      </w:r>
      <w:r w:rsidRPr="00D8187F">
        <w:rPr>
          <w:rFonts w:ascii="Garamond" w:hAnsi="Garamond"/>
          <w:i/>
          <w:iCs/>
          <w:sz w:val="24"/>
        </w:rPr>
        <w:t>Polar biology</w:t>
      </w:r>
      <w:r w:rsidRPr="00D8187F">
        <w:rPr>
          <w:rFonts w:ascii="Garamond" w:hAnsi="Garamond"/>
          <w:sz w:val="24"/>
        </w:rPr>
        <w:t>, 32(6):813–832.</w:t>
      </w:r>
    </w:p>
    <w:p w14:paraId="1EE3B768" w14:textId="77777777" w:rsidR="00D8187F" w:rsidRPr="00D8187F" w:rsidRDefault="00D8187F" w:rsidP="00D8187F">
      <w:pPr>
        <w:pStyle w:val="Bibliography"/>
        <w:rPr>
          <w:rFonts w:ascii="Garamond" w:hAnsi="Garamond"/>
          <w:sz w:val="24"/>
        </w:rPr>
      </w:pPr>
      <w:r w:rsidRPr="00D8187F">
        <w:rPr>
          <w:rFonts w:ascii="Garamond" w:hAnsi="Garamond"/>
          <w:sz w:val="24"/>
        </w:rPr>
        <w:t xml:space="preserve">Wal R van der (2006). Do herbivores cause habitat degradation or vegetation state transition? Evidence from the tundra. </w:t>
      </w:r>
      <w:r w:rsidRPr="00D8187F">
        <w:rPr>
          <w:rFonts w:ascii="Garamond" w:hAnsi="Garamond"/>
          <w:i/>
          <w:iCs/>
          <w:sz w:val="24"/>
        </w:rPr>
        <w:t>Oikos</w:t>
      </w:r>
      <w:r w:rsidRPr="00D8187F">
        <w:rPr>
          <w:rFonts w:ascii="Garamond" w:hAnsi="Garamond"/>
          <w:sz w:val="24"/>
        </w:rPr>
        <w:t>, 114(1):177–186.</w:t>
      </w:r>
    </w:p>
    <w:p w14:paraId="383AF808" w14:textId="23DAEC4A" w:rsidR="00D8187F" w:rsidRDefault="00D8187F">
      <w:pPr>
        <w:spacing w:line="360" w:lineRule="auto"/>
        <w:rPr>
          <w:rFonts w:ascii="Garamond" w:eastAsia="Garamond" w:hAnsi="Garamond" w:cs="Garamond"/>
          <w:sz w:val="24"/>
          <w:szCs w:val="24"/>
        </w:rPr>
      </w:pPr>
      <w:r>
        <w:rPr>
          <w:rFonts w:ascii="Garamond" w:eastAsia="Garamond" w:hAnsi="Garamond" w:cs="Garamond"/>
          <w:sz w:val="24"/>
          <w:szCs w:val="24"/>
        </w:rPr>
        <w:fldChar w:fldCharType="end"/>
      </w:r>
    </w:p>
    <w:sectPr w:rsidR="00D8187F">
      <w:headerReference w:type="default" r:id="rId15"/>
      <w:footerReference w:type="default" r:id="rId1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a Zaja" w:date="2021-09-25T09:49:00Z" w:initials="EZ">
    <w:p w14:paraId="557CD810" w14:textId="77777777" w:rsidR="00FC6957" w:rsidRDefault="00785840">
      <w:pPr>
        <w:pStyle w:val="CommentText"/>
      </w:pPr>
      <w:r>
        <w:rPr>
          <w:rStyle w:val="CommentReference"/>
        </w:rPr>
        <w:annotationRef/>
      </w:r>
      <w:r>
        <w:t>need temperature and moisture data!</w:t>
      </w:r>
    </w:p>
    <w:p w14:paraId="1442F6E4" w14:textId="77777777" w:rsidR="00FC6957" w:rsidRDefault="00FC6957" w:rsidP="00FC6957">
      <w:pPr>
        <w:pStyle w:val="CommentText"/>
        <w:numPr>
          <w:ilvl w:val="0"/>
          <w:numId w:val="10"/>
        </w:numPr>
      </w:pPr>
      <w:proofErr w:type="spellStart"/>
      <w:r>
        <w:t>Terraclimate</w:t>
      </w:r>
      <w:proofErr w:type="spellEnd"/>
      <w:r>
        <w:t xml:space="preserve"> dataset?</w:t>
      </w:r>
    </w:p>
    <w:p w14:paraId="6D4511DC" w14:textId="283CC5DA" w:rsidR="00785840" w:rsidRDefault="00FC6957" w:rsidP="00FC6957">
      <w:pPr>
        <w:pStyle w:val="CommentText"/>
        <w:numPr>
          <w:ilvl w:val="0"/>
          <w:numId w:val="10"/>
        </w:numPr>
      </w:pPr>
      <w:r>
        <w:t>R packages?</w:t>
      </w:r>
      <w:r w:rsidR="00785840">
        <w:t xml:space="preserve"> </w:t>
      </w:r>
    </w:p>
  </w:comment>
  <w:comment w:id="1" w:author="Erica Zaja" w:date="2021-09-25T09:51:00Z" w:initials="EZ">
    <w:p w14:paraId="5961DF0A" w14:textId="38D83E31" w:rsidR="009455F5" w:rsidRDefault="009455F5">
      <w:pPr>
        <w:pStyle w:val="CommentText"/>
      </w:pPr>
      <w:r>
        <w:rPr>
          <w:rStyle w:val="CommentReference"/>
        </w:rPr>
        <w:annotationRef/>
      </w:r>
      <w:r>
        <w:t xml:space="preserve">Phenology </w:t>
      </w:r>
      <w:proofErr w:type="gramStart"/>
      <w:r>
        <w:t>data..?</w:t>
      </w:r>
      <w:proofErr w:type="gramEnd"/>
      <w:r>
        <w:t xml:space="preserve"> </w:t>
      </w:r>
    </w:p>
  </w:comment>
  <w:comment w:id="2" w:author="Erica Zaja" w:date="2021-09-27T16:58:00Z" w:initials="EZ">
    <w:p w14:paraId="517FA7BB" w14:textId="2C33FE42" w:rsidR="005C358E" w:rsidRDefault="005C358E">
      <w:pPr>
        <w:pStyle w:val="CommentText"/>
      </w:pPr>
      <w:r>
        <w:rPr>
          <w:rStyle w:val="CommentReference"/>
        </w:rPr>
        <w:annotationRef/>
      </w:r>
      <w:r>
        <w:t>I’m terminology confused: range use or migration??</w:t>
      </w:r>
    </w:p>
  </w:comment>
  <w:comment w:id="3" w:author="Erica Zaja" w:date="2021-09-25T09:45:00Z" w:initials="EZ">
    <w:p w14:paraId="2A53F4F2" w14:textId="19C1F6AE" w:rsidR="00213B68" w:rsidRDefault="00213B68">
      <w:pPr>
        <w:pStyle w:val="CommentText"/>
      </w:pPr>
      <w:r>
        <w:rPr>
          <w:rStyle w:val="CommentReference"/>
        </w:rPr>
        <w:annotationRef/>
      </w:r>
      <w:r>
        <w:t>is it fine that they are different time spans?</w:t>
      </w:r>
    </w:p>
  </w:comment>
  <w:comment w:id="4" w:author="Erica Zaja" w:date="2021-09-27T17:07:00Z" w:initials="EZ">
    <w:p w14:paraId="6E44CB89" w14:textId="1A9359AA" w:rsidR="008231EC" w:rsidRDefault="008231EC">
      <w:pPr>
        <w:pStyle w:val="CommentText"/>
      </w:pPr>
      <w:r>
        <w:rPr>
          <w:rStyle w:val="CommentReference"/>
        </w:rPr>
        <w:annotationRef/>
      </w:r>
      <w:r>
        <w:t xml:space="preserve">Isla said team shrub had code for </w:t>
      </w:r>
      <w:proofErr w:type="gramStart"/>
      <w:r>
        <w:t>this?</w:t>
      </w:r>
      <w:proofErr w:type="gramEnd"/>
    </w:p>
  </w:comment>
  <w:comment w:id="5" w:author="Erica Zaja" w:date="2021-09-27T17:07:00Z" w:initials="EZ">
    <w:p w14:paraId="21E39BF0" w14:textId="2A420CBD" w:rsidR="008231EC" w:rsidRDefault="008231EC">
      <w:pPr>
        <w:pStyle w:val="CommentText"/>
      </w:pPr>
      <w:r>
        <w:rPr>
          <w:rStyle w:val="CommentReference"/>
        </w:rPr>
        <w:annotationRef/>
      </w:r>
      <w:r>
        <w:t>Could I speak with her?</w:t>
      </w:r>
    </w:p>
  </w:comment>
  <w:comment w:id="6" w:author="Erica Zaja" w:date="2021-09-27T17:33:00Z" w:initials="EZ">
    <w:p w14:paraId="6F211F4A" w14:textId="50C98591" w:rsidR="003C3CCC" w:rsidRDefault="003C3CCC">
      <w:pPr>
        <w:pStyle w:val="CommentText"/>
      </w:pPr>
      <w:r>
        <w:rPr>
          <w:rStyle w:val="CommentReference"/>
        </w:rPr>
        <w:annotationRef/>
      </w:r>
      <w:r>
        <w:t xml:space="preserve">How do I pick? </w:t>
      </w:r>
    </w:p>
  </w:comment>
  <w:comment w:id="7" w:author="Erica Zaja" w:date="2021-09-25T09:57:00Z" w:initials="EZ">
    <w:p w14:paraId="0BFD4866" w14:textId="53EB3A93" w:rsidR="00D92098" w:rsidRDefault="00D92098">
      <w:pPr>
        <w:pStyle w:val="CommentText"/>
      </w:pPr>
      <w:r>
        <w:rPr>
          <w:rStyle w:val="CommentReference"/>
        </w:rPr>
        <w:annotationRef/>
      </w:r>
      <w:r>
        <w:t>Conservation science …</w:t>
      </w:r>
    </w:p>
  </w:comment>
  <w:comment w:id="8" w:author="Erica Zaja" w:date="2021-09-27T17:09:00Z" w:initials="EZ">
    <w:p w14:paraId="79C78E81" w14:textId="4C8FC57A" w:rsidR="008231EC" w:rsidRDefault="008231EC">
      <w:pPr>
        <w:pStyle w:val="CommentText"/>
      </w:pPr>
      <w:r>
        <w:rPr>
          <w:rStyle w:val="CommentReference"/>
        </w:rPr>
        <w:annotationRef/>
      </w:r>
      <w:r>
        <w:t xml:space="preserve">Collaboration with the Canadian mountain network? </w:t>
      </w:r>
      <w:hyperlink r:id="rId1" w:history="1">
        <w:r w:rsidR="005F56AE" w:rsidRPr="003C12EC">
          <w:rPr>
            <w:rStyle w:val="Hyperlink"/>
          </w:rPr>
          <w:t>https://www.canadianmountainnetwork.ca/research/knowledge-hubs/ecological-change-and-livelihoods-in-the-porcupine-caribou-summer-range</w:t>
        </w:r>
      </w:hyperlink>
      <w:r>
        <w:t xml:space="preserve"> </w:t>
      </w:r>
    </w:p>
  </w:comment>
  <w:comment w:id="9" w:author="Erica Zaja" w:date="2021-09-25T10:35:00Z" w:initials="EZ">
    <w:p w14:paraId="28A59E3B" w14:textId="673E16C0" w:rsidR="00B963EA" w:rsidRDefault="00B963EA">
      <w:pPr>
        <w:pStyle w:val="CommentText"/>
      </w:pPr>
      <w:r>
        <w:rPr>
          <w:rStyle w:val="CommentReference"/>
        </w:rPr>
        <w:annotationRef/>
      </w:r>
      <w:r>
        <w:t>Is this possible?</w:t>
      </w:r>
    </w:p>
  </w:comment>
  <w:comment w:id="10" w:author="Erica Zaja" w:date="2021-09-25T09:53:00Z" w:initials="EZ">
    <w:p w14:paraId="20EF9F35" w14:textId="0C587238" w:rsidR="000D106F" w:rsidRDefault="000D106F">
      <w:pPr>
        <w:pStyle w:val="CommentText"/>
      </w:pPr>
      <w:r>
        <w:rPr>
          <w:rStyle w:val="CommentReference"/>
        </w:rPr>
        <w:annotationRef/>
      </w:r>
      <w:r>
        <w:t>Could talk with her?</w:t>
      </w:r>
    </w:p>
  </w:comment>
  <w:comment w:id="11" w:author="Erica Zaja" w:date="2021-09-27T17:39:00Z" w:initials="EZ">
    <w:p w14:paraId="1058222D" w14:textId="0B4CC82A" w:rsidR="00B549B3" w:rsidRDefault="00B549B3">
      <w:pPr>
        <w:pStyle w:val="CommentText"/>
      </w:pPr>
      <w:r>
        <w:rPr>
          <w:rStyle w:val="CommentReference"/>
        </w:rPr>
        <w:annotationRef/>
      </w:r>
      <w:r>
        <w:t>Can’t do this</w:t>
      </w:r>
    </w:p>
  </w:comment>
  <w:comment w:id="12" w:author="Erica Zaja" w:date="2021-09-27T17:40:00Z" w:initials="EZ">
    <w:p w14:paraId="2DF7E091" w14:textId="0DFB4DFD" w:rsidR="00D8187F" w:rsidRDefault="00D8187F">
      <w:pPr>
        <w:pStyle w:val="CommentText"/>
      </w:pPr>
      <w:r>
        <w:rPr>
          <w:rStyle w:val="CommentReference"/>
        </w:rPr>
        <w:annotationRef/>
      </w:r>
      <w:r>
        <w:t>Potential to share with the mountain network/local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511DC" w15:done="0"/>
  <w15:commentEx w15:paraId="5961DF0A" w15:done="0"/>
  <w15:commentEx w15:paraId="517FA7BB" w15:done="0"/>
  <w15:commentEx w15:paraId="2A53F4F2" w15:done="0"/>
  <w15:commentEx w15:paraId="6E44CB89" w15:done="0"/>
  <w15:commentEx w15:paraId="21E39BF0" w15:done="0"/>
  <w15:commentEx w15:paraId="6F211F4A" w15:done="0"/>
  <w15:commentEx w15:paraId="0BFD4866" w15:done="0"/>
  <w15:commentEx w15:paraId="79C78E81" w15:done="0"/>
  <w15:commentEx w15:paraId="28A59E3B" w15:done="0"/>
  <w15:commentEx w15:paraId="20EF9F35" w15:done="0"/>
  <w15:commentEx w15:paraId="1058222D" w15:done="0"/>
  <w15:commentEx w15:paraId="2DF7E0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96F39" w16cex:dateUtc="2021-09-25T08:49:00Z"/>
  <w16cex:commentExtensible w16cex:durableId="24F96FB9" w16cex:dateUtc="2021-09-25T08:51:00Z"/>
  <w16cex:commentExtensible w16cex:durableId="24FC76B0" w16cex:dateUtc="2021-09-27T15:58:00Z"/>
  <w16cex:commentExtensible w16cex:durableId="24F96E4E" w16cex:dateUtc="2021-09-25T08:45:00Z"/>
  <w16cex:commentExtensible w16cex:durableId="24FC78C1" w16cex:dateUtc="2021-09-27T16:07:00Z"/>
  <w16cex:commentExtensible w16cex:durableId="24FC78D8" w16cex:dateUtc="2021-09-27T16:07:00Z"/>
  <w16cex:commentExtensible w16cex:durableId="24FC7EF4" w16cex:dateUtc="2021-09-27T16:33:00Z"/>
  <w16cex:commentExtensible w16cex:durableId="24F970EF" w16cex:dateUtc="2021-09-25T08:57:00Z"/>
  <w16cex:commentExtensible w16cex:durableId="24FC7952" w16cex:dateUtc="2021-09-27T16:09:00Z"/>
  <w16cex:commentExtensible w16cex:durableId="24F97A00" w16cex:dateUtc="2021-09-25T09:35:00Z"/>
  <w16cex:commentExtensible w16cex:durableId="24F97022" w16cex:dateUtc="2021-09-25T08:53:00Z"/>
  <w16cex:commentExtensible w16cex:durableId="24FC804C" w16cex:dateUtc="2021-09-27T16:39:00Z"/>
  <w16cex:commentExtensible w16cex:durableId="24FC8083" w16cex:dateUtc="2021-09-27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511DC" w16cid:durableId="24F96F39"/>
  <w16cid:commentId w16cid:paraId="5961DF0A" w16cid:durableId="24F96FB9"/>
  <w16cid:commentId w16cid:paraId="517FA7BB" w16cid:durableId="24FC76B0"/>
  <w16cid:commentId w16cid:paraId="2A53F4F2" w16cid:durableId="24F96E4E"/>
  <w16cid:commentId w16cid:paraId="6E44CB89" w16cid:durableId="24FC78C1"/>
  <w16cid:commentId w16cid:paraId="21E39BF0" w16cid:durableId="24FC78D8"/>
  <w16cid:commentId w16cid:paraId="6F211F4A" w16cid:durableId="24FC7EF4"/>
  <w16cid:commentId w16cid:paraId="0BFD4866" w16cid:durableId="24F970EF"/>
  <w16cid:commentId w16cid:paraId="79C78E81" w16cid:durableId="24FC7952"/>
  <w16cid:commentId w16cid:paraId="28A59E3B" w16cid:durableId="24F97A00"/>
  <w16cid:commentId w16cid:paraId="20EF9F35" w16cid:durableId="24F97022"/>
  <w16cid:commentId w16cid:paraId="1058222D" w16cid:durableId="24FC804C"/>
  <w16cid:commentId w16cid:paraId="2DF7E091" w16cid:durableId="24FC8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9C8C" w14:textId="77777777" w:rsidR="002901D2" w:rsidRDefault="002901D2">
      <w:pPr>
        <w:spacing w:line="240" w:lineRule="auto"/>
      </w:pPr>
      <w:r>
        <w:separator/>
      </w:r>
    </w:p>
  </w:endnote>
  <w:endnote w:type="continuationSeparator" w:id="0">
    <w:p w14:paraId="45E85CA0" w14:textId="77777777" w:rsidR="002901D2" w:rsidRDefault="002901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E34D" w14:textId="77777777" w:rsidR="00C72742" w:rsidRDefault="00982977">
    <w:pPr>
      <w:rPr>
        <w:rFonts w:ascii="Garamond" w:eastAsia="Garamond" w:hAnsi="Garamond" w:cs="Garamond"/>
        <w:sz w:val="24"/>
        <w:szCs w:val="24"/>
      </w:rPr>
    </w:pPr>
    <w:r>
      <w:rPr>
        <w:rFonts w:ascii="Garamond" w:eastAsia="Garamond" w:hAnsi="Garamond" w:cs="Garamond"/>
        <w:sz w:val="24"/>
        <w:szCs w:val="24"/>
      </w:rPr>
      <w:t>Deadline: 18 June 2021</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fldChar w:fldCharType="begin"/>
    </w:r>
    <w:r>
      <w:rPr>
        <w:rFonts w:ascii="Garamond" w:eastAsia="Garamond" w:hAnsi="Garamond" w:cs="Garamond"/>
        <w:sz w:val="24"/>
        <w:szCs w:val="24"/>
      </w:rPr>
      <w:instrText>PAGE</w:instrText>
    </w:r>
    <w:r>
      <w:rPr>
        <w:rFonts w:ascii="Garamond" w:eastAsia="Garamond" w:hAnsi="Garamond" w:cs="Garamond"/>
        <w:sz w:val="24"/>
        <w:szCs w:val="24"/>
      </w:rPr>
      <w:fldChar w:fldCharType="separate"/>
    </w:r>
    <w:r w:rsidR="00814E3D">
      <w:rPr>
        <w:rFonts w:ascii="Garamond" w:eastAsia="Garamond" w:hAnsi="Garamond" w:cs="Garamond"/>
        <w:noProof/>
        <w:sz w:val="24"/>
        <w:szCs w:val="24"/>
      </w:rPr>
      <w:t>1</w:t>
    </w:r>
    <w:r>
      <w:rPr>
        <w:rFonts w:ascii="Garamond" w:eastAsia="Garamond" w:hAnsi="Garamond" w:cs="Garamond"/>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B003" w14:textId="77777777" w:rsidR="002901D2" w:rsidRDefault="002901D2">
      <w:pPr>
        <w:spacing w:line="240" w:lineRule="auto"/>
      </w:pPr>
      <w:r>
        <w:separator/>
      </w:r>
    </w:p>
  </w:footnote>
  <w:footnote w:type="continuationSeparator" w:id="0">
    <w:p w14:paraId="71BF6470" w14:textId="77777777" w:rsidR="002901D2" w:rsidRDefault="002901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6899" w14:textId="77777777" w:rsidR="00C72742" w:rsidRDefault="00982977">
    <w:pPr>
      <w:jc w:val="center"/>
      <w:rPr>
        <w:rFonts w:ascii="Garamond" w:eastAsia="Garamond" w:hAnsi="Garamond" w:cs="Garamond"/>
        <w:sz w:val="24"/>
        <w:szCs w:val="24"/>
      </w:rPr>
    </w:pPr>
    <w:r>
      <w:rPr>
        <w:rFonts w:ascii="Garamond" w:eastAsia="Garamond" w:hAnsi="Garamond" w:cs="Garamond"/>
        <w:sz w:val="24"/>
        <w:szCs w:val="24"/>
      </w:rPr>
      <w:t xml:space="preserve">Full Honours Dissertation Plan - Erica </w:t>
    </w:r>
    <w:proofErr w:type="spellStart"/>
    <w:r>
      <w:rPr>
        <w:rFonts w:ascii="Garamond" w:eastAsia="Garamond" w:hAnsi="Garamond" w:cs="Garamond"/>
        <w:sz w:val="24"/>
        <w:szCs w:val="24"/>
      </w:rPr>
      <w:t>Zaja</w:t>
    </w:r>
    <w:proofErr w:type="spellEnd"/>
    <w:r>
      <w:rPr>
        <w:rFonts w:ascii="Garamond" w:eastAsia="Garamond" w:hAnsi="Garamond" w:cs="Garamond"/>
        <w:sz w:val="24"/>
        <w:szCs w:val="24"/>
      </w:rPr>
      <w:t xml:space="preserve"> (s1800681), supervised by </w:t>
    </w:r>
    <w:proofErr w:type="spellStart"/>
    <w:r>
      <w:rPr>
        <w:rFonts w:ascii="Garamond" w:eastAsia="Garamond" w:hAnsi="Garamond" w:cs="Garamond"/>
        <w:sz w:val="24"/>
        <w:szCs w:val="24"/>
      </w:rPr>
      <w:t>Dr.</w:t>
    </w:r>
    <w:proofErr w:type="spellEnd"/>
    <w:r>
      <w:rPr>
        <w:rFonts w:ascii="Garamond" w:eastAsia="Garamond" w:hAnsi="Garamond" w:cs="Garamond"/>
        <w:sz w:val="24"/>
        <w:szCs w:val="24"/>
      </w:rPr>
      <w:t xml:space="preserve"> Isla Myers-Smith</w:t>
    </w:r>
  </w:p>
  <w:p w14:paraId="044D9FE6" w14:textId="77777777" w:rsidR="00C72742" w:rsidRDefault="00C72742">
    <w:pPr>
      <w:ind w:left="720"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5D2"/>
    <w:multiLevelType w:val="multilevel"/>
    <w:tmpl w:val="65B689AE"/>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D5A1B"/>
    <w:multiLevelType w:val="multilevel"/>
    <w:tmpl w:val="0A522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77791B"/>
    <w:multiLevelType w:val="multilevel"/>
    <w:tmpl w:val="AB2AE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4C79BA"/>
    <w:multiLevelType w:val="multilevel"/>
    <w:tmpl w:val="E864FAEE"/>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3"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BC3673"/>
    <w:multiLevelType w:val="multilevel"/>
    <w:tmpl w:val="9DC0354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3B392930"/>
    <w:multiLevelType w:val="multilevel"/>
    <w:tmpl w:val="AC16423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1D5A76"/>
    <w:multiLevelType w:val="multilevel"/>
    <w:tmpl w:val="37E82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ED769E"/>
    <w:multiLevelType w:val="multilevel"/>
    <w:tmpl w:val="9DC03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EA562C"/>
    <w:multiLevelType w:val="hybridMultilevel"/>
    <w:tmpl w:val="9A70606A"/>
    <w:lvl w:ilvl="0" w:tplc="C1F2114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714160"/>
    <w:multiLevelType w:val="multilevel"/>
    <w:tmpl w:val="74AC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C45F0E"/>
    <w:multiLevelType w:val="hybridMultilevel"/>
    <w:tmpl w:val="F798311C"/>
    <w:lvl w:ilvl="0" w:tplc="5714F0FE">
      <w:start w:val="2"/>
      <w:numFmt w:val="bullet"/>
      <w:lvlText w:val="-"/>
      <w:lvlJc w:val="left"/>
      <w:pPr>
        <w:ind w:left="720" w:hanging="360"/>
      </w:pPr>
      <w:rPr>
        <w:rFonts w:ascii="Garamond" w:eastAsia="Garamond" w:hAnsi="Garamond" w:cs="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AE0976"/>
    <w:multiLevelType w:val="multilevel"/>
    <w:tmpl w:val="2CFC4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5"/>
  </w:num>
  <w:num w:numId="4">
    <w:abstractNumId w:val="9"/>
  </w:num>
  <w:num w:numId="5">
    <w:abstractNumId w:val="0"/>
  </w:num>
  <w:num w:numId="6">
    <w:abstractNumId w:val="6"/>
  </w:num>
  <w:num w:numId="7">
    <w:abstractNumId w:val="7"/>
  </w:num>
  <w:num w:numId="8">
    <w:abstractNumId w:val="3"/>
  </w:num>
  <w:num w:numId="9">
    <w:abstractNumId w:val="2"/>
  </w:num>
  <w:num w:numId="10">
    <w:abstractNumId w:val="8"/>
  </w:num>
  <w:num w:numId="11">
    <w:abstractNumId w:val="4"/>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a Zaja">
    <w15:presenceInfo w15:providerId="Windows Live" w15:userId="6703a98feb448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742"/>
    <w:rsid w:val="000303F4"/>
    <w:rsid w:val="0004650D"/>
    <w:rsid w:val="000654EF"/>
    <w:rsid w:val="000D106F"/>
    <w:rsid w:val="000E5BDB"/>
    <w:rsid w:val="0015601A"/>
    <w:rsid w:val="001A69B9"/>
    <w:rsid w:val="00213B68"/>
    <w:rsid w:val="00213F64"/>
    <w:rsid w:val="00222EB2"/>
    <w:rsid w:val="00275388"/>
    <w:rsid w:val="002901D2"/>
    <w:rsid w:val="00321C59"/>
    <w:rsid w:val="003970F2"/>
    <w:rsid w:val="003B5CD9"/>
    <w:rsid w:val="003C3CCC"/>
    <w:rsid w:val="003E1E8E"/>
    <w:rsid w:val="003E601B"/>
    <w:rsid w:val="00420C2B"/>
    <w:rsid w:val="00463F2C"/>
    <w:rsid w:val="004825D7"/>
    <w:rsid w:val="004C4BDD"/>
    <w:rsid w:val="00547AEA"/>
    <w:rsid w:val="00586049"/>
    <w:rsid w:val="005B776E"/>
    <w:rsid w:val="005C358E"/>
    <w:rsid w:val="005F56AE"/>
    <w:rsid w:val="00626600"/>
    <w:rsid w:val="00673D4D"/>
    <w:rsid w:val="007371B0"/>
    <w:rsid w:val="00745BCB"/>
    <w:rsid w:val="007540CF"/>
    <w:rsid w:val="00754A38"/>
    <w:rsid w:val="00785840"/>
    <w:rsid w:val="007B7CC9"/>
    <w:rsid w:val="007D4032"/>
    <w:rsid w:val="007F12DD"/>
    <w:rsid w:val="00814E3D"/>
    <w:rsid w:val="008166B0"/>
    <w:rsid w:val="008231EC"/>
    <w:rsid w:val="008B484F"/>
    <w:rsid w:val="00901246"/>
    <w:rsid w:val="00925A46"/>
    <w:rsid w:val="009313AC"/>
    <w:rsid w:val="00933344"/>
    <w:rsid w:val="009455F5"/>
    <w:rsid w:val="00957DD5"/>
    <w:rsid w:val="00982977"/>
    <w:rsid w:val="00983F5F"/>
    <w:rsid w:val="00985A21"/>
    <w:rsid w:val="00A45C27"/>
    <w:rsid w:val="00B549B3"/>
    <w:rsid w:val="00B76E3F"/>
    <w:rsid w:val="00B8539B"/>
    <w:rsid w:val="00B963EA"/>
    <w:rsid w:val="00B963F5"/>
    <w:rsid w:val="00BC7488"/>
    <w:rsid w:val="00BF3331"/>
    <w:rsid w:val="00C04BBA"/>
    <w:rsid w:val="00C40BDE"/>
    <w:rsid w:val="00C72742"/>
    <w:rsid w:val="00D120FA"/>
    <w:rsid w:val="00D15D49"/>
    <w:rsid w:val="00D8187F"/>
    <w:rsid w:val="00D92098"/>
    <w:rsid w:val="00E00F5A"/>
    <w:rsid w:val="00E228E0"/>
    <w:rsid w:val="00E44688"/>
    <w:rsid w:val="00EA277A"/>
    <w:rsid w:val="00EE1236"/>
    <w:rsid w:val="00EE5768"/>
    <w:rsid w:val="00F11874"/>
    <w:rsid w:val="00F13FDD"/>
    <w:rsid w:val="00F311E8"/>
    <w:rsid w:val="00FB168A"/>
    <w:rsid w:val="00FB4CF7"/>
    <w:rsid w:val="00FC6957"/>
    <w:rsid w:val="00FD6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066D"/>
  <w15:docId w15:val="{56174482-3929-FB42-8BB2-623D81D1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E601B"/>
    <w:rPr>
      <w:sz w:val="16"/>
      <w:szCs w:val="16"/>
    </w:rPr>
  </w:style>
  <w:style w:type="paragraph" w:styleId="CommentText">
    <w:name w:val="annotation text"/>
    <w:basedOn w:val="Normal"/>
    <w:link w:val="CommentTextChar"/>
    <w:uiPriority w:val="99"/>
    <w:semiHidden/>
    <w:unhideWhenUsed/>
    <w:rsid w:val="003E601B"/>
    <w:pPr>
      <w:spacing w:line="240" w:lineRule="auto"/>
    </w:pPr>
    <w:rPr>
      <w:sz w:val="20"/>
      <w:szCs w:val="20"/>
    </w:rPr>
  </w:style>
  <w:style w:type="character" w:customStyle="1" w:styleId="CommentTextChar">
    <w:name w:val="Comment Text Char"/>
    <w:basedOn w:val="DefaultParagraphFont"/>
    <w:link w:val="CommentText"/>
    <w:uiPriority w:val="99"/>
    <w:semiHidden/>
    <w:rsid w:val="003E601B"/>
    <w:rPr>
      <w:sz w:val="20"/>
      <w:szCs w:val="20"/>
    </w:rPr>
  </w:style>
  <w:style w:type="paragraph" w:styleId="CommentSubject">
    <w:name w:val="annotation subject"/>
    <w:basedOn w:val="CommentText"/>
    <w:next w:val="CommentText"/>
    <w:link w:val="CommentSubjectChar"/>
    <w:uiPriority w:val="99"/>
    <w:semiHidden/>
    <w:unhideWhenUsed/>
    <w:rsid w:val="003E601B"/>
    <w:rPr>
      <w:b/>
      <w:bCs/>
    </w:rPr>
  </w:style>
  <w:style w:type="character" w:customStyle="1" w:styleId="CommentSubjectChar">
    <w:name w:val="Comment Subject Char"/>
    <w:basedOn w:val="CommentTextChar"/>
    <w:link w:val="CommentSubject"/>
    <w:uiPriority w:val="99"/>
    <w:semiHidden/>
    <w:rsid w:val="003E601B"/>
    <w:rPr>
      <w:b/>
      <w:bCs/>
      <w:sz w:val="20"/>
      <w:szCs w:val="20"/>
    </w:rPr>
  </w:style>
  <w:style w:type="paragraph" w:styleId="ListParagraph">
    <w:name w:val="List Paragraph"/>
    <w:basedOn w:val="Normal"/>
    <w:uiPriority w:val="34"/>
    <w:qFormat/>
    <w:rsid w:val="00D92098"/>
    <w:pPr>
      <w:ind w:left="720"/>
      <w:contextualSpacing/>
    </w:pPr>
  </w:style>
  <w:style w:type="paragraph" w:styleId="Header">
    <w:name w:val="header"/>
    <w:basedOn w:val="Normal"/>
    <w:link w:val="HeaderChar"/>
    <w:uiPriority w:val="99"/>
    <w:unhideWhenUsed/>
    <w:rsid w:val="004825D7"/>
    <w:pPr>
      <w:tabs>
        <w:tab w:val="center" w:pos="4680"/>
        <w:tab w:val="right" w:pos="9360"/>
      </w:tabs>
      <w:spacing w:line="240" w:lineRule="auto"/>
    </w:pPr>
  </w:style>
  <w:style w:type="character" w:customStyle="1" w:styleId="HeaderChar">
    <w:name w:val="Header Char"/>
    <w:basedOn w:val="DefaultParagraphFont"/>
    <w:link w:val="Header"/>
    <w:uiPriority w:val="99"/>
    <w:rsid w:val="004825D7"/>
  </w:style>
  <w:style w:type="paragraph" w:styleId="Footer">
    <w:name w:val="footer"/>
    <w:basedOn w:val="Normal"/>
    <w:link w:val="FooterChar"/>
    <w:uiPriority w:val="99"/>
    <w:unhideWhenUsed/>
    <w:rsid w:val="004825D7"/>
    <w:pPr>
      <w:tabs>
        <w:tab w:val="center" w:pos="4680"/>
        <w:tab w:val="right" w:pos="9360"/>
      </w:tabs>
      <w:spacing w:line="240" w:lineRule="auto"/>
    </w:pPr>
  </w:style>
  <w:style w:type="character" w:customStyle="1" w:styleId="FooterChar">
    <w:name w:val="Footer Char"/>
    <w:basedOn w:val="DefaultParagraphFont"/>
    <w:link w:val="Footer"/>
    <w:uiPriority w:val="99"/>
    <w:rsid w:val="004825D7"/>
  </w:style>
  <w:style w:type="character" w:styleId="Hyperlink">
    <w:name w:val="Hyperlink"/>
    <w:basedOn w:val="DefaultParagraphFont"/>
    <w:uiPriority w:val="99"/>
    <w:unhideWhenUsed/>
    <w:rsid w:val="000E5BDB"/>
    <w:rPr>
      <w:color w:val="0000FF" w:themeColor="hyperlink"/>
      <w:u w:val="single"/>
    </w:rPr>
  </w:style>
  <w:style w:type="character" w:styleId="UnresolvedMention">
    <w:name w:val="Unresolved Mention"/>
    <w:basedOn w:val="DefaultParagraphFont"/>
    <w:uiPriority w:val="99"/>
    <w:semiHidden/>
    <w:unhideWhenUsed/>
    <w:rsid w:val="000E5BDB"/>
    <w:rPr>
      <w:color w:val="605E5C"/>
      <w:shd w:val="clear" w:color="auto" w:fill="E1DFDD"/>
    </w:rPr>
  </w:style>
  <w:style w:type="character" w:styleId="FollowedHyperlink">
    <w:name w:val="FollowedHyperlink"/>
    <w:basedOn w:val="DefaultParagraphFont"/>
    <w:uiPriority w:val="99"/>
    <w:semiHidden/>
    <w:unhideWhenUsed/>
    <w:rsid w:val="000E5BDB"/>
    <w:rPr>
      <w:color w:val="800080" w:themeColor="followedHyperlink"/>
      <w:u w:val="single"/>
    </w:rPr>
  </w:style>
  <w:style w:type="paragraph" w:styleId="Bibliography">
    <w:name w:val="Bibliography"/>
    <w:basedOn w:val="Normal"/>
    <w:next w:val="Normal"/>
    <w:uiPriority w:val="37"/>
    <w:unhideWhenUsed/>
    <w:rsid w:val="00D8187F"/>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0438">
      <w:bodyDiv w:val="1"/>
      <w:marLeft w:val="0"/>
      <w:marRight w:val="0"/>
      <w:marTop w:val="0"/>
      <w:marBottom w:val="0"/>
      <w:divBdr>
        <w:top w:val="none" w:sz="0" w:space="0" w:color="auto"/>
        <w:left w:val="none" w:sz="0" w:space="0" w:color="auto"/>
        <w:bottom w:val="none" w:sz="0" w:space="0" w:color="auto"/>
        <w:right w:val="none" w:sz="0" w:space="0" w:color="auto"/>
      </w:divBdr>
    </w:div>
    <w:div w:id="1102645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canadianmountainnetwork.ca/research/knowledge-hubs/ecological-change-and-livelihoods-in-the-porcupine-caribou-summer-rang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uaa-geomatics.maps.arcgis.com/apps/webappviewer/index.html?id=863b68ed2b85402fbbe9a90e57f3438e"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atalog.data.gov/dataset?q=porcupine+caribou+herd&amp;sort=score+desc%2C+name+asc&amp;as_sfid=AAAAAAVkyuEO6_imG5g3XShopgdatMrb4oxngePMAutcoIVz3ASylYJjWYpD6RDzHFYR7TU6p8EQPOMpUnfy0wIO5RNYjwVv-lUbSPUr6GM3EjK8UKRhsj1oKIz_dnsIy3BxCC8%3D&amp;as_fid=ac32b54adbfcdcdf8dbd1bed5ffe7f3a2be82a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ticdata.io/catalog/view/doi%3A10.18739%2FA25Q4RN03"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18027</Words>
  <Characters>102758</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Zaja</cp:lastModifiedBy>
  <cp:revision>80</cp:revision>
  <dcterms:created xsi:type="dcterms:W3CDTF">2021-06-14T19:03:00Z</dcterms:created>
  <dcterms:modified xsi:type="dcterms:W3CDTF">2021-09-27T16:41:00Z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id="RxE2SoWk"/&gt;&lt;style id="http://www.zotero.org/styles/who-europe-harvard"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