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widowControl w:val="0"/>
        <w:spacing w:before="0" w:after="0" w:line="240" w:lineRule="auto"/>
        <w:jc w:val="center"/>
        <w:rPr>
          <w:rFonts w:ascii="Helvetica Neue" w:cs="Helvetica Neue" w:hAnsi="Helvetica Neue" w:eastAsia="Helvetica Neue"/>
          <w:b w:val="1"/>
          <w:bCs w:val="1"/>
          <w:sz w:val="32"/>
          <w:szCs w:val="32"/>
        </w:rPr>
      </w:pPr>
      <w:bookmarkStart w:name="_gjdgxs" w:id="0"/>
      <w:bookmarkEnd w:id="0"/>
    </w:p>
    <w:p>
      <w:pPr>
        <w:pStyle w:val="Heading"/>
        <w:widowControl w:val="0"/>
        <w:spacing w:before="0" w:after="0" w:line="240" w:lineRule="auto"/>
        <w:jc w:val="center"/>
        <w:rPr>
          <w:rFonts w:ascii="Helvetica Neue" w:cs="Helvetica Neue" w:hAnsi="Helvetica Neue" w:eastAsia="Helvetica Neue"/>
          <w:b w:val="1"/>
          <w:bCs w:val="1"/>
          <w:sz w:val="32"/>
          <w:szCs w:val="32"/>
        </w:rPr>
      </w:pPr>
      <w:r>
        <w:rPr>
          <w:rFonts w:ascii="Helvetica Neue" w:hAnsi="Helvetica Neue"/>
          <w:b w:val="1"/>
          <w:bCs w:val="1"/>
          <w:sz w:val="32"/>
          <w:szCs w:val="32"/>
          <w:rtl w:val="0"/>
          <w:lang w:val="en-US"/>
        </w:rPr>
        <w:t>O</w:t>
      </w:r>
      <w:r>
        <w:rPr>
          <w:rFonts w:ascii="Helvetica Neue" w:hAnsi="Helvetica Neue"/>
          <w:b w:val="1"/>
          <w:bCs w:val="1"/>
          <w:sz w:val="32"/>
          <w:szCs w:val="32"/>
          <w:rtl w:val="0"/>
          <w:lang w:val="da-DK"/>
        </w:rPr>
        <w:t>ne Page Plan</w:t>
      </w:r>
    </w:p>
    <w:p>
      <w:pPr>
        <w:pStyle w:val="Body A"/>
        <w:spacing w:line="240" w:lineRule="auto"/>
        <w:rPr>
          <w:rFonts w:ascii="Helvetica Neue" w:cs="Helvetica Neue" w:hAnsi="Helvetica Neue" w:eastAsia="Helvetica Neue"/>
        </w:rPr>
      </w:pPr>
    </w:p>
    <w:p>
      <w:pPr>
        <w:pStyle w:val="Body A"/>
        <w:spacing w:line="240" w:lineRule="auto"/>
        <w:rPr>
          <w:rFonts w:ascii="Helvetica Neue" w:cs="Helvetica Neue" w:hAnsi="Helvetica Neue" w:eastAsia="Helvetica Neue"/>
          <w:sz w:val="20"/>
          <w:szCs w:val="20"/>
        </w:rPr>
      </w:pPr>
    </w:p>
    <w:p>
      <w:pPr>
        <w:pStyle w:val="Body A"/>
        <w:spacing w:line="240" w:lineRule="auto"/>
        <w:rPr>
          <w:rFonts w:ascii="Helvetica Neue" w:cs="Helvetica Neue" w:hAnsi="Helvetica Neue" w:eastAsia="Helvetica Neue"/>
          <w:b w:val="1"/>
          <w:bCs w:val="1"/>
          <w:sz w:val="20"/>
          <w:szCs w:val="20"/>
        </w:rPr>
      </w:pPr>
    </w:p>
    <w:tbl>
      <w:tblPr>
        <w:tblW w:w="879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792"/>
      </w:tblGrid>
      <w:tr>
        <w:tblPrEx>
          <w:shd w:val="clear" w:color="auto" w:fill="ced7e7"/>
        </w:tblPrEx>
        <w:trPr>
          <w:trHeight w:val="254"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2d7f9"/>
            <w:tcMar>
              <w:top w:type="dxa" w:w="80"/>
              <w:left w:type="dxa" w:w="80"/>
              <w:bottom w:type="dxa" w:w="80"/>
              <w:right w:type="dxa" w:w="80"/>
            </w:tcMar>
            <w:vAlign w:val="top"/>
          </w:tcPr>
          <w:p>
            <w:pPr>
              <w:pStyle w:val="Body A"/>
              <w:widowControl w:val="0"/>
              <w:spacing w:line="240" w:lineRule="auto"/>
              <w:jc w:val="center"/>
            </w:pPr>
            <w:r>
              <w:rPr>
                <w:rFonts w:ascii="Helvetica Neue" w:hAnsi="Helvetica Neue"/>
                <w:b w:val="1"/>
                <w:bCs w:val="1"/>
                <w:sz w:val="20"/>
                <w:szCs w:val="20"/>
                <w:shd w:val="nil" w:color="auto" w:fill="auto"/>
                <w:rtl w:val="0"/>
                <w:lang w:val="en-US"/>
              </w:rPr>
              <w:t>NET WORTH &amp; FINANCIAL GOALS</w:t>
            </w:r>
          </w:p>
        </w:tc>
      </w:tr>
      <w:tr>
        <w:tblPrEx>
          <w:shd w:val="clear" w:color="auto" w:fill="ced7e7"/>
        </w:tblPrEx>
        <w:trPr>
          <w:trHeight w:val="3374"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line="240" w:lineRule="auto"/>
              <w:jc w:val="both"/>
              <w:rPr>
                <w:rFonts w:ascii="Helvetica Neue" w:cs="Helvetica Neue" w:hAnsi="Helvetica Neue" w:eastAsia="Helvetica Neue"/>
                <w:b w:val="1"/>
                <w:bCs w:val="1"/>
                <w:sz w:val="20"/>
                <w:szCs w:val="20"/>
                <w:shd w:val="nil" w:color="auto" w:fill="auto"/>
              </w:rPr>
            </w:pPr>
            <w:r>
              <w:rPr>
                <w:rFonts w:ascii="Helvetica Neue" w:hAnsi="Helvetica Neue"/>
                <w:b w:val="1"/>
                <w:bCs w:val="1"/>
                <w:sz w:val="20"/>
                <w:szCs w:val="20"/>
                <w:shd w:val="nil" w:color="auto" w:fill="auto"/>
                <w:rtl w:val="0"/>
                <w:lang w:val="en-US"/>
              </w:rPr>
              <w:t xml:space="preserve">Financial Plan Objectives </w:t>
            </w:r>
          </w:p>
          <w:p>
            <w:pPr>
              <w:pStyle w:val="Body A"/>
              <w:numPr>
                <w:ilvl w:val="0"/>
                <w:numId w:val="1"/>
              </w:numPr>
              <w:bidi w:val="0"/>
              <w:spacing w:line="240" w:lineRule="auto"/>
              <w:ind w:right="0"/>
              <w:jc w:val="both"/>
              <w:rPr>
                <w:rFonts w:ascii="Helvetica Neue" w:hAnsi="Helvetica Neue"/>
                <w:b w:val="1"/>
                <w:bCs w:val="1"/>
                <w:sz w:val="20"/>
                <w:szCs w:val="20"/>
                <w:rtl w:val="0"/>
                <w:lang w:val="en-US"/>
              </w:rPr>
            </w:pPr>
            <w:r>
              <w:rPr>
                <w:rFonts w:ascii="Helvetica Neue" w:hAnsi="Helvetica Neue"/>
                <w:b w:val="0"/>
                <w:bCs w:val="0"/>
                <w:sz w:val="20"/>
                <w:szCs w:val="20"/>
                <w:shd w:val="nil" w:color="auto" w:fill="auto"/>
                <w:rtl w:val="0"/>
                <w:lang w:val="en-US"/>
              </w:rPr>
              <w:t xml:space="preserve">Provide cash flow analysis, review expenses, and show projected cash flow with recommendations for spending and saving. </w:t>
            </w:r>
          </w:p>
          <w:p>
            <w:pPr>
              <w:pStyle w:val="Body A"/>
              <w:numPr>
                <w:ilvl w:val="0"/>
                <w:numId w:val="1"/>
              </w:numPr>
              <w:bidi w:val="0"/>
              <w:spacing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Calculate retirement goals and progress towards those goals. </w:t>
            </w:r>
          </w:p>
          <w:p>
            <w:pPr>
              <w:pStyle w:val="Body A"/>
              <w:numPr>
                <w:ilvl w:val="0"/>
                <w:numId w:val="1"/>
              </w:numPr>
              <w:bidi w:val="0"/>
              <w:spacing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Review and make recommendations on investments and asset allocation. </w:t>
            </w:r>
          </w:p>
          <w:p>
            <w:pPr>
              <w:pStyle w:val="Body A"/>
              <w:numPr>
                <w:ilvl w:val="0"/>
                <w:numId w:val="1"/>
              </w:numPr>
              <w:bidi w:val="0"/>
              <w:spacing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Determine home affordability, down payment and recommended monthly payments. </w:t>
            </w:r>
          </w:p>
          <w:p>
            <w:pPr>
              <w:pStyle w:val="Body A"/>
              <w:numPr>
                <w:ilvl w:val="0"/>
                <w:numId w:val="1"/>
              </w:numPr>
              <w:bidi w:val="0"/>
              <w:spacing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Create an education savings strategy and investment recommendation. </w:t>
            </w:r>
          </w:p>
          <w:p>
            <w:pPr>
              <w:pStyle w:val="Body A"/>
              <w:spacing w:line="240" w:lineRule="auto"/>
              <w:ind w:left="1440" w:firstLine="0"/>
              <w:jc w:val="both"/>
              <w:rPr>
                <w:rFonts w:ascii="Helvetica Neue" w:cs="Helvetica Neue" w:hAnsi="Helvetica Neue" w:eastAsia="Helvetica Neue"/>
                <w:sz w:val="20"/>
                <w:szCs w:val="20"/>
                <w:shd w:val="nil" w:color="auto" w:fill="auto"/>
                <w:lang w:val="en-US"/>
              </w:rPr>
            </w:pPr>
          </w:p>
          <w:p>
            <w:pPr>
              <w:pStyle w:val="Body A"/>
              <w:bidi w:val="0"/>
              <w:spacing w:line="240" w:lineRule="auto"/>
              <w:ind w:left="0" w:right="0" w:firstLine="0"/>
              <w:jc w:val="both"/>
              <w:rPr>
                <w:rFonts w:ascii="Helvetica Neue" w:cs="Helvetica Neue" w:hAnsi="Helvetica Neue" w:eastAsia="Helvetica Neue"/>
                <w:b w:val="1"/>
                <w:bCs w:val="1"/>
                <w:sz w:val="20"/>
                <w:szCs w:val="20"/>
                <w:shd w:val="nil" w:color="auto" w:fill="auto"/>
                <w:rtl w:val="0"/>
              </w:rPr>
            </w:pPr>
            <w:r>
              <w:rPr>
                <w:rFonts w:ascii="Helvetica Neue" w:hAnsi="Helvetica Neue"/>
                <w:b w:val="1"/>
                <w:bCs w:val="1"/>
                <w:sz w:val="20"/>
                <w:szCs w:val="20"/>
                <w:shd w:val="nil" w:color="auto" w:fill="auto"/>
                <w:rtl w:val="0"/>
                <w:lang w:val="en-US"/>
              </w:rPr>
              <w:t>Net Worth</w:t>
            </w:r>
          </w:p>
          <w:p>
            <w:pPr>
              <w:pStyle w:val="Body A"/>
              <w:numPr>
                <w:ilvl w:val="0"/>
                <w:numId w:val="1"/>
              </w:numPr>
              <w:bidi w:val="0"/>
              <w:spacing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Currently ~{1}</w:t>
            </w:r>
          </w:p>
          <w:p>
            <w:pPr>
              <w:pStyle w:val="Body A"/>
              <w:numPr>
                <w:ilvl w:val="0"/>
                <w:numId w:val="1"/>
              </w:numPr>
              <w:bidi w:val="0"/>
              <w:spacing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Strive to grow net worth by 5-10% per year.</w:t>
            </w:r>
          </w:p>
          <w:p>
            <w:pPr>
              <w:pStyle w:val="Body A"/>
              <w:spacing w:line="240" w:lineRule="auto"/>
              <w:jc w:val="both"/>
              <w:rPr>
                <w:rFonts w:ascii="Helvetica Neue" w:cs="Helvetica Neue" w:hAnsi="Helvetica Neue" w:eastAsia="Helvetica Neue"/>
                <w:sz w:val="20"/>
                <w:szCs w:val="20"/>
                <w:shd w:val="nil" w:color="auto" w:fill="auto"/>
                <w:lang w:val="en-US"/>
              </w:rPr>
            </w:pPr>
          </w:p>
          <w:p>
            <w:pPr>
              <w:pStyle w:val="Body A"/>
              <w:bidi w:val="0"/>
              <w:spacing w:line="240" w:lineRule="auto"/>
              <w:ind w:left="0" w:right="0" w:firstLine="0"/>
              <w:jc w:val="both"/>
              <w:rPr>
                <w:rFonts w:ascii="Helvetica Neue" w:cs="Helvetica Neue" w:hAnsi="Helvetica Neue" w:eastAsia="Helvetica Neue"/>
                <w:b w:val="1"/>
                <w:bCs w:val="1"/>
                <w:sz w:val="20"/>
                <w:szCs w:val="20"/>
                <w:shd w:val="nil" w:color="auto" w:fill="auto"/>
                <w:rtl w:val="0"/>
              </w:rPr>
            </w:pPr>
            <w:r>
              <w:rPr>
                <w:rFonts w:ascii="Helvetica Neue" w:hAnsi="Helvetica Neue"/>
                <w:b w:val="1"/>
                <w:bCs w:val="1"/>
                <w:sz w:val="20"/>
                <w:szCs w:val="20"/>
                <w:shd w:val="nil" w:color="auto" w:fill="auto"/>
                <w:rtl w:val="0"/>
                <w:lang w:val="en-US"/>
              </w:rPr>
              <w:t xml:space="preserve">Financial Model </w:t>
            </w:r>
          </w:p>
          <w:p>
            <w:pPr>
              <w:pStyle w:val="Body A"/>
              <w:numPr>
                <w:ilvl w:val="0"/>
                <w:numId w:val="1"/>
              </w:numPr>
              <w:bidi w:val="0"/>
              <w:spacing w:line="240" w:lineRule="auto"/>
              <w:ind w:right="0"/>
              <w:jc w:val="both"/>
              <w:rPr>
                <w:rFonts w:ascii="Helvetica Neue" w:hAnsi="Helvetica Neue"/>
                <w:sz w:val="20"/>
                <w:szCs w:val="20"/>
                <w:rtl w:val="0"/>
                <w:lang w:val="en-US"/>
              </w:rPr>
            </w:pPr>
            <w:r>
              <w:rPr>
                <w:rFonts w:ascii="Helvetica Neue" w:hAnsi="Helvetica Neue"/>
                <w:sz w:val="20"/>
                <w:szCs w:val="20"/>
                <w:shd w:val="clear" w:color="auto" w:fill="ffff00"/>
                <w:rtl w:val="0"/>
                <w:lang w:val="en-US"/>
              </w:rPr>
              <w:t>Here is a [CLIENT_MODEL_LINK] to your financial model</w:t>
            </w:r>
            <w:r>
              <w:rPr>
                <w:rFonts w:ascii="Helvetica Neue" w:hAnsi="Helvetica Neue"/>
                <w:sz w:val="20"/>
                <w:szCs w:val="20"/>
                <w:shd w:val="nil" w:color="auto" w:fill="auto"/>
                <w:rtl w:val="0"/>
                <w:lang w:val="en-US"/>
              </w:rPr>
              <w:t xml:space="preserve">. </w:t>
            </w:r>
          </w:p>
        </w:tc>
      </w:tr>
    </w:tbl>
    <w:p>
      <w:pPr>
        <w:pStyle w:val="Body A"/>
        <w:widowControl w:val="0"/>
        <w:spacing w:line="240" w:lineRule="auto"/>
        <w:jc w:val="center"/>
        <w:rPr>
          <w:rFonts w:ascii="Helvetica Neue" w:cs="Helvetica Neue" w:hAnsi="Helvetica Neue" w:eastAsia="Helvetica Neue"/>
          <w:b w:val="1"/>
          <w:bCs w:val="1"/>
          <w:sz w:val="20"/>
          <w:szCs w:val="20"/>
        </w:rPr>
      </w:pPr>
    </w:p>
    <w:p>
      <w:pPr>
        <w:pStyle w:val="Body A"/>
        <w:spacing w:line="240" w:lineRule="auto"/>
        <w:rPr>
          <w:rFonts w:ascii="Helvetica Neue" w:cs="Helvetica Neue" w:hAnsi="Helvetica Neue" w:eastAsia="Helvetica Neue"/>
          <w:b w:val="1"/>
          <w:bCs w:val="1"/>
          <w:sz w:val="20"/>
          <w:szCs w:val="20"/>
        </w:rPr>
      </w:pPr>
    </w:p>
    <w:p>
      <w:pPr>
        <w:pStyle w:val="Body A"/>
        <w:spacing w:line="240" w:lineRule="auto"/>
        <w:rPr>
          <w:rFonts w:ascii="Helvetica Neue" w:cs="Helvetica Neue" w:hAnsi="Helvetica Neue" w:eastAsia="Helvetica Neue"/>
          <w:b w:val="1"/>
          <w:bCs w:val="1"/>
          <w:sz w:val="20"/>
          <w:szCs w:val="20"/>
        </w:rPr>
      </w:pPr>
    </w:p>
    <w:tbl>
      <w:tblPr>
        <w:tblW w:w="880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00"/>
      </w:tblGrid>
      <w:tr>
        <w:tblPrEx>
          <w:shd w:val="clear" w:color="auto" w:fill="ced7e7"/>
        </w:tblPrEx>
        <w:trPr>
          <w:trHeight w:val="254" w:hRule="atLeast"/>
        </w:trPr>
        <w:tc>
          <w:tcPr>
            <w:tcW w:type="dxa" w:w="88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2d7f9"/>
            <w:tcMar>
              <w:top w:type="dxa" w:w="80"/>
              <w:left w:type="dxa" w:w="80"/>
              <w:bottom w:type="dxa" w:w="80"/>
              <w:right w:type="dxa" w:w="80"/>
            </w:tcMar>
            <w:vAlign w:val="top"/>
          </w:tcPr>
          <w:p>
            <w:pPr>
              <w:pStyle w:val="Body A"/>
              <w:widowControl w:val="0"/>
              <w:spacing w:line="240" w:lineRule="auto"/>
              <w:jc w:val="center"/>
            </w:pPr>
            <w:r>
              <w:rPr>
                <w:rFonts w:ascii="Helvetica Neue" w:hAnsi="Helvetica Neue"/>
                <w:b w:val="1"/>
                <w:bCs w:val="1"/>
                <w:sz w:val="20"/>
                <w:szCs w:val="20"/>
                <w:shd w:val="nil" w:color="auto" w:fill="auto"/>
                <w:rtl w:val="0"/>
                <w:lang w:val="en-US"/>
              </w:rPr>
              <w:t xml:space="preserve">CASH FLOW </w:t>
            </w:r>
          </w:p>
        </w:tc>
      </w:tr>
      <w:tr>
        <w:tblPrEx>
          <w:shd w:val="clear" w:color="auto" w:fill="ced7e7"/>
        </w:tblPrEx>
        <w:trPr>
          <w:trHeight w:val="9539" w:hRule="atLeast"/>
        </w:trPr>
        <w:tc>
          <w:tcPr>
            <w:tcW w:type="dxa" w:w="88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after="200"/>
              <w:jc w:val="both"/>
              <w:rPr>
                <w:rFonts w:ascii="Helvetica Neue" w:cs="Helvetica Neue" w:hAnsi="Helvetica Neue" w:eastAsia="Helvetica Neue"/>
                <w:sz w:val="20"/>
                <w:szCs w:val="20"/>
                <w:shd w:val="nil" w:color="auto" w:fill="auto"/>
              </w:rPr>
            </w:pPr>
            <w:r>
              <w:rPr>
                <w:rFonts w:ascii="Helvetica Neue" w:hAnsi="Helvetica Neue"/>
                <w:sz w:val="20"/>
                <w:szCs w:val="20"/>
                <w:shd w:val="nil" w:color="auto" w:fill="auto"/>
                <w:rtl w:val="0"/>
                <w:lang w:val="en-US"/>
              </w:rPr>
              <w:t xml:space="preserve">Break even: ~{2} gross income per year to cover historical spending and current retirement contributions. </w:t>
            </w:r>
          </w:p>
          <w:p>
            <w:pPr>
              <w:pStyle w:val="Body A"/>
              <w:bidi w:val="0"/>
              <w:spacing w:after="200"/>
              <w:ind w:left="0" w:right="0" w:firstLine="0"/>
              <w:jc w:val="both"/>
              <w:rPr>
                <w:rFonts w:ascii="Helvetica Neue" w:cs="Helvetica Neue" w:hAnsi="Helvetica Neue" w:eastAsia="Helvetica Neue"/>
                <w:sz w:val="20"/>
                <w:szCs w:val="20"/>
                <w:shd w:val="nil" w:color="auto" w:fill="auto"/>
                <w:rtl w:val="0"/>
              </w:rPr>
            </w:pPr>
            <w:r>
              <w:rPr>
                <w:rFonts w:ascii="Helvetica Neue" w:hAnsi="Helvetica Neue"/>
                <w:sz w:val="20"/>
                <w:szCs w:val="20"/>
                <w:shd w:val="nil" w:color="auto" w:fill="auto"/>
                <w:rtl w:val="0"/>
                <w:lang w:val="en-US"/>
              </w:rPr>
              <w:t>Based on the spending plan, your breakeven is ~{3}.</w:t>
            </w:r>
          </w:p>
          <w:p>
            <w:pPr>
              <w:pStyle w:val="Body A"/>
              <w:bidi w:val="0"/>
              <w:spacing w:after="200"/>
              <w:ind w:left="0" w:right="0" w:firstLine="0"/>
              <w:jc w:val="both"/>
              <w:rPr>
                <w:rFonts w:ascii="Helvetica Neue" w:cs="Helvetica Neue" w:hAnsi="Helvetica Neue" w:eastAsia="Helvetica Neue"/>
                <w:sz w:val="20"/>
                <w:szCs w:val="20"/>
                <w:shd w:val="clear" w:color="auto" w:fill="ffff00"/>
                <w:rtl w:val="0"/>
              </w:rPr>
            </w:pPr>
            <w:r>
              <w:rPr>
                <w:rFonts w:ascii="Helvetica Neue" w:hAnsi="Helvetica Neue"/>
                <w:sz w:val="20"/>
                <w:szCs w:val="20"/>
                <w:shd w:val="nil" w:color="auto" w:fill="auto"/>
                <w:rtl w:val="0"/>
                <w:lang w:val="en-US"/>
              </w:rPr>
              <w:t>Your current gross base income (Scenario #1) is ~{4}.</w:t>
            </w:r>
          </w:p>
          <w:p>
            <w:pPr>
              <w:pStyle w:val="Body A"/>
              <w:bidi w:val="0"/>
              <w:spacing w:after="200"/>
              <w:ind w:left="0" w:right="0" w:firstLine="0"/>
              <w:jc w:val="both"/>
              <w:rPr>
                <w:rFonts w:ascii="Helvetica Neue" w:cs="Helvetica Neue" w:hAnsi="Helvetica Neue" w:eastAsia="Helvetica Neue"/>
                <w:sz w:val="20"/>
                <w:szCs w:val="20"/>
                <w:shd w:val="nil" w:color="auto" w:fill="auto"/>
                <w:rtl w:val="0"/>
              </w:rPr>
            </w:pPr>
            <w:r>
              <w:rPr>
                <w:rFonts w:ascii="Helvetica Neue" w:hAnsi="Helvetica Neue"/>
                <w:sz w:val="20"/>
                <w:szCs w:val="20"/>
                <w:shd w:val="nil" w:color="auto" w:fill="auto"/>
                <w:rtl w:val="0"/>
                <w:lang w:val="en-US"/>
              </w:rPr>
              <w:t>Your total compensation (Scenario #3)  is ~{5}</w:t>
            </w:r>
          </w:p>
          <w:p>
            <w:pPr>
              <w:pStyle w:val="Body A"/>
              <w:bidi w:val="0"/>
              <w:spacing w:after="200"/>
              <w:ind w:left="0" w:right="0" w:firstLine="0"/>
              <w:jc w:val="both"/>
              <w:rPr>
                <w:rFonts w:ascii="Helvetica Neue" w:cs="Helvetica Neue" w:hAnsi="Helvetica Neue" w:eastAsia="Helvetica Neue"/>
                <w:sz w:val="20"/>
                <w:szCs w:val="20"/>
                <w:shd w:val="nil" w:color="auto" w:fill="auto"/>
                <w:rtl w:val="0"/>
              </w:rPr>
            </w:pPr>
            <w:r>
              <w:rPr>
                <w:rFonts w:ascii="Helvetica Neue" w:hAnsi="Helvetica Neue"/>
                <w:sz w:val="20"/>
                <w:szCs w:val="20"/>
                <w:shd w:val="nil" w:color="auto" w:fill="auto"/>
                <w:rtl w:val="0"/>
                <w:lang w:val="en-US"/>
              </w:rPr>
              <w:t>On a spending plan, you have an estimated monthly {6} of {7} per month or {9} per year. {10}</w:t>
            </w:r>
          </w:p>
          <w:p>
            <w:pPr>
              <w:pStyle w:val="Body A"/>
              <w:bidi w:val="0"/>
              <w:spacing w:after="200"/>
              <w:ind w:left="0" w:right="0" w:firstLine="0"/>
              <w:jc w:val="both"/>
              <w:rPr>
                <w:rFonts w:ascii="Helvetica Neue" w:cs="Helvetica Neue" w:hAnsi="Helvetica Neue" w:eastAsia="Helvetica Neue"/>
                <w:sz w:val="20"/>
                <w:szCs w:val="20"/>
                <w:shd w:val="clear" w:color="auto" w:fill="00ff00"/>
                <w:rtl w:val="0"/>
              </w:rPr>
            </w:pPr>
            <w:r>
              <w:rPr>
                <w:rFonts w:ascii="Helvetica Neue" w:hAnsi="Helvetica Neue"/>
                <w:sz w:val="20"/>
                <w:szCs w:val="20"/>
                <w:shd w:val="nil" w:color="auto" w:fill="auto"/>
                <w:rtl w:val="0"/>
                <w:lang w:val="en-US"/>
              </w:rPr>
              <w:t>Your effective tax rate is {11}.</w:t>
            </w:r>
          </w:p>
          <w:p>
            <w:pPr>
              <w:pStyle w:val="Body A"/>
              <w:bidi w:val="0"/>
              <w:spacing w:after="200"/>
              <w:ind w:left="0" w:right="0" w:firstLine="0"/>
              <w:jc w:val="both"/>
              <w:rPr>
                <w:rFonts w:ascii="Helvetica Neue" w:cs="Helvetica Neue" w:hAnsi="Helvetica Neue" w:eastAsia="Helvetica Neue"/>
                <w:b w:val="1"/>
                <w:bCs w:val="1"/>
                <w:sz w:val="20"/>
                <w:szCs w:val="20"/>
                <w:shd w:val="nil" w:color="auto" w:fill="auto"/>
                <w:rtl w:val="0"/>
              </w:rPr>
            </w:pPr>
            <w:r>
              <w:rPr>
                <w:rFonts w:ascii="Helvetica Neue" w:hAnsi="Helvetica Neue"/>
                <w:b w:val="1"/>
                <w:bCs w:val="1"/>
                <w:sz w:val="20"/>
                <w:szCs w:val="20"/>
                <w:shd w:val="nil" w:color="auto" w:fill="auto"/>
                <w:rtl w:val="0"/>
                <w:lang w:val="en-US"/>
              </w:rPr>
              <w:t>ACTION ITEMS:</w:t>
            </w:r>
          </w:p>
          <w:p>
            <w:pPr>
              <w:pStyle w:val="Body A"/>
              <w:numPr>
                <w:ilvl w:val="0"/>
                <w:numId w:val="2"/>
              </w:numPr>
              <w:bidi w:val="0"/>
              <w:ind w:right="0"/>
              <w:jc w:val="both"/>
              <w:rPr>
                <w:rFonts w:ascii="Helvetica Neue" w:hAnsi="Helvetica Neue"/>
                <w:sz w:val="20"/>
                <w:szCs w:val="20"/>
                <w:rtl w:val="0"/>
                <w:lang w:val="en-US"/>
              </w:rPr>
            </w:pPr>
            <w:r>
              <w:rPr>
                <w:rFonts w:ascii="Helvetica Neue" w:hAnsi="Helvetica Neue"/>
                <w:b w:val="1"/>
                <w:bCs w:val="1"/>
                <w:sz w:val="20"/>
                <w:szCs w:val="20"/>
                <w:shd w:val="nil" w:color="auto" w:fill="auto"/>
                <w:rtl w:val="0"/>
                <w:lang w:val="en-US"/>
              </w:rPr>
              <w:t>Continue to use Monarch Money via our sponsored account</w:t>
            </w:r>
            <w:r>
              <w:rPr>
                <w:rFonts w:ascii="Helvetica Neue" w:hAnsi="Helvetica Neue"/>
                <w:sz w:val="20"/>
                <w:szCs w:val="20"/>
                <w:shd w:val="nil" w:color="auto" w:fill="auto"/>
                <w:rtl w:val="0"/>
                <w:lang w:val="en-US"/>
              </w:rPr>
              <w:t xml:space="preserve">. Load the app on your phone. </w:t>
            </w:r>
            <w:r>
              <w:rPr>
                <w:rFonts w:ascii="Helvetica Neue" w:hAnsi="Helvetica Neue"/>
                <w:b w:val="1"/>
                <w:bCs w:val="1"/>
                <w:sz w:val="20"/>
                <w:szCs w:val="20"/>
                <w:shd w:val="nil" w:color="auto" w:fill="auto"/>
                <w:rtl w:val="0"/>
                <w:lang w:val="en-US"/>
              </w:rPr>
              <w:t xml:space="preserve">Target spending </w:t>
            </w:r>
            <w:r>
              <w:rPr>
                <w:rFonts w:ascii="Helvetica Neue" w:hAnsi="Helvetica Neue"/>
                <w:sz w:val="20"/>
                <w:szCs w:val="20"/>
                <w:shd w:val="nil" w:color="auto" w:fill="auto"/>
                <w:rtl w:val="0"/>
                <w:lang w:val="en-US"/>
              </w:rPr>
              <w:t>{12}</w:t>
            </w:r>
            <w:r>
              <w:rPr>
                <w:rFonts w:ascii="Helvetica Neue" w:hAnsi="Helvetica Neue"/>
                <w:b w:val="1"/>
                <w:bCs w:val="1"/>
                <w:sz w:val="20"/>
                <w:szCs w:val="20"/>
                <w:shd w:val="nil" w:color="auto" w:fill="auto"/>
                <w:rtl w:val="0"/>
                <w:lang w:val="en-US"/>
              </w:rPr>
              <w:t xml:space="preserve"> per month </w:t>
            </w:r>
            <w:r>
              <w:rPr>
                <w:rFonts w:ascii="Helvetica Neue" w:hAnsi="Helvetica Neue"/>
                <w:b w:val="1"/>
                <w:bCs w:val="1"/>
                <w:sz w:val="20"/>
                <w:szCs w:val="20"/>
                <w:u w:val="single"/>
                <w:shd w:val="nil" w:color="auto" w:fill="auto"/>
                <w:rtl w:val="0"/>
                <w:lang w:val="en-US"/>
              </w:rPr>
              <w:t>not</w:t>
            </w:r>
            <w:r>
              <w:rPr>
                <w:rFonts w:ascii="Helvetica Neue" w:hAnsi="Helvetica Neue"/>
                <w:b w:val="1"/>
                <w:bCs w:val="1"/>
                <w:sz w:val="20"/>
                <w:szCs w:val="20"/>
                <w:shd w:val="nil" w:color="auto" w:fill="auto"/>
                <w:rtl w:val="0"/>
                <w:lang w:val="en-US"/>
              </w:rPr>
              <w:t xml:space="preserve"> including property travel and taxes</w:t>
            </w:r>
            <w:r>
              <w:rPr>
                <w:rFonts w:ascii="Helvetica Neue" w:hAnsi="Helvetica Neue"/>
                <w:sz w:val="20"/>
                <w:szCs w:val="20"/>
                <w:shd w:val="nil" w:color="auto" w:fill="auto"/>
                <w:rtl w:val="0"/>
                <w:lang w:val="en-US"/>
              </w:rPr>
              <w:t xml:space="preserve">. Total spending with property taxes and travel is {13} </w:t>
            </w:r>
            <w:r>
              <w:rPr>
                <w:rFonts w:ascii="Helvetica Neue" w:hAnsi="Helvetica Neue"/>
                <w:b w:val="1"/>
                <w:bCs w:val="1"/>
                <w:sz w:val="20"/>
                <w:szCs w:val="20"/>
                <w:shd w:val="nil" w:color="auto" w:fill="auto"/>
                <w:rtl w:val="0"/>
                <w:lang w:val="en-US"/>
              </w:rPr>
              <w:t xml:space="preserve">per month or </w:t>
            </w:r>
            <w:r>
              <w:rPr>
                <w:rFonts w:ascii="Helvetica Neue" w:hAnsi="Helvetica Neue"/>
                <w:sz w:val="20"/>
                <w:szCs w:val="20"/>
                <w:shd w:val="nil" w:color="auto" w:fill="auto"/>
                <w:rtl w:val="0"/>
                <w:lang w:val="en-US"/>
              </w:rPr>
              <w:t>{14}</w:t>
            </w:r>
            <w:r>
              <w:rPr>
                <w:rFonts w:ascii="Helvetica Neue" w:hAnsi="Helvetica Neue"/>
                <w:b w:val="1"/>
                <w:bCs w:val="1"/>
                <w:sz w:val="20"/>
                <w:szCs w:val="20"/>
                <w:shd w:val="nil" w:color="auto" w:fill="auto"/>
                <w:rtl w:val="0"/>
                <w:lang w:val="en-US"/>
              </w:rPr>
              <w:t xml:space="preserve"> per year. </w:t>
            </w:r>
          </w:p>
          <w:p>
            <w:pPr>
              <w:pStyle w:val="Body A"/>
              <w:numPr>
                <w:ilvl w:val="1"/>
                <w:numId w:val="2"/>
              </w:numPr>
              <w:bidi w:val="0"/>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Go to the </w:t>
            </w:r>
            <w:r>
              <w:rPr>
                <w:rFonts w:ascii="Helvetica Neue" w:hAnsi="Helvetica Neue" w:hint="default"/>
                <w:b w:val="1"/>
                <w:bCs w:val="1"/>
                <w:sz w:val="20"/>
                <w:szCs w:val="20"/>
                <w:shd w:val="nil" w:color="auto" w:fill="auto"/>
                <w:rtl w:val="0"/>
                <w:lang w:val="en-US"/>
              </w:rPr>
              <w:t>“</w:t>
            </w:r>
            <w:r>
              <w:rPr>
                <w:rFonts w:ascii="Helvetica Neue" w:hAnsi="Helvetica Neue"/>
                <w:b w:val="1"/>
                <w:bCs w:val="1"/>
                <w:sz w:val="20"/>
                <w:szCs w:val="20"/>
                <w:shd w:val="nil" w:color="auto" w:fill="auto"/>
                <w:rtl w:val="0"/>
                <w:lang w:val="en-US"/>
              </w:rPr>
              <w:t>Reports</w:t>
            </w:r>
            <w:r>
              <w:rPr>
                <w:rFonts w:ascii="Helvetica Neue" w:hAnsi="Helvetica Neue" w:hint="default"/>
                <w:b w:val="1"/>
                <w:bCs w:val="1"/>
                <w:sz w:val="20"/>
                <w:szCs w:val="20"/>
                <w:shd w:val="nil" w:color="auto" w:fill="auto"/>
                <w:rtl w:val="0"/>
                <w:lang w:val="en-US"/>
              </w:rPr>
              <w:t xml:space="preserve">” </w:t>
            </w:r>
            <w:r>
              <w:rPr>
                <w:rFonts w:ascii="Helvetica Neue" w:hAnsi="Helvetica Neue"/>
                <w:b w:val="1"/>
                <w:bCs w:val="1"/>
                <w:sz w:val="20"/>
                <w:szCs w:val="20"/>
                <w:shd w:val="nil" w:color="auto" w:fill="auto"/>
                <w:rtl w:val="0"/>
                <w:lang w:val="en-US"/>
              </w:rPr>
              <w:t>tab</w:t>
            </w:r>
            <w:r>
              <w:rPr>
                <w:rFonts w:ascii="Helvetica Neue" w:hAnsi="Helvetica Neue"/>
                <w:sz w:val="20"/>
                <w:szCs w:val="20"/>
                <w:shd w:val="nil" w:color="auto" w:fill="auto"/>
                <w:rtl w:val="0"/>
                <w:lang w:val="en-US"/>
              </w:rPr>
              <w:t xml:space="preserve"> &gt;&gt; click </w:t>
            </w:r>
            <w:r>
              <w:rPr>
                <w:rFonts w:ascii="Helvetica Neue" w:hAnsi="Helvetica Neue" w:hint="default"/>
                <w:sz w:val="20"/>
                <w:szCs w:val="20"/>
                <w:shd w:val="nil" w:color="auto" w:fill="auto"/>
                <w:rtl w:val="0"/>
                <w:lang w:val="en-US"/>
              </w:rPr>
              <w:t>“</w:t>
            </w:r>
            <w:r>
              <w:rPr>
                <w:rFonts w:ascii="Helvetica Neue" w:hAnsi="Helvetica Neue"/>
                <w:b w:val="1"/>
                <w:bCs w:val="1"/>
                <w:sz w:val="20"/>
                <w:szCs w:val="20"/>
                <w:shd w:val="nil" w:color="auto" w:fill="auto"/>
                <w:rtl w:val="0"/>
                <w:lang w:val="en-US"/>
              </w:rPr>
              <w:t>Spending</w:t>
            </w:r>
            <w:r>
              <w:rPr>
                <w:rFonts w:ascii="Helvetica Neue" w:hAnsi="Helvetica Neue" w:hint="default"/>
                <w:sz w:val="20"/>
                <w:szCs w:val="20"/>
                <w:shd w:val="nil" w:color="auto" w:fill="auto"/>
                <w:rtl w:val="0"/>
                <w:lang w:val="en-US"/>
              </w:rPr>
              <w:t xml:space="preserve">” </w:t>
            </w:r>
            <w:r>
              <w:rPr>
                <w:rFonts w:ascii="Helvetica Neue" w:hAnsi="Helvetica Neue"/>
                <w:sz w:val="20"/>
                <w:szCs w:val="20"/>
                <w:shd w:val="nil" w:color="auto" w:fill="auto"/>
                <w:rtl w:val="0"/>
                <w:lang w:val="en-US"/>
              </w:rPr>
              <w:t xml:space="preserve">as this shows your spending in a pie chart format. </w:t>
            </w:r>
          </w:p>
          <w:p>
            <w:pPr>
              <w:pStyle w:val="Body A"/>
              <w:numPr>
                <w:ilvl w:val="1"/>
                <w:numId w:val="2"/>
              </w:numPr>
              <w:bidi w:val="0"/>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Make sure the charts make sense. Clean up miscellaneous spending.</w:t>
            </w:r>
          </w:p>
          <w:p>
            <w:pPr>
              <w:pStyle w:val="Body A"/>
              <w:numPr>
                <w:ilvl w:val="1"/>
                <w:numId w:val="2"/>
              </w:numPr>
              <w:bidi w:val="0"/>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Go to transactions, search for Venmo/Paypal/Zelle, categorize spending. It defaults to </w:t>
            </w:r>
            <w:r>
              <w:rPr>
                <w:rFonts w:ascii="Helvetica Neue" w:hAnsi="Helvetica Neue" w:hint="default"/>
                <w:sz w:val="20"/>
                <w:szCs w:val="20"/>
                <w:shd w:val="nil" w:color="auto" w:fill="auto"/>
                <w:rtl w:val="0"/>
                <w:lang w:val="en-US"/>
              </w:rPr>
              <w:t>“</w:t>
            </w:r>
            <w:r>
              <w:rPr>
                <w:rFonts w:ascii="Helvetica Neue" w:hAnsi="Helvetica Neue"/>
                <w:sz w:val="20"/>
                <w:szCs w:val="20"/>
                <w:shd w:val="nil" w:color="auto" w:fill="auto"/>
                <w:rtl w:val="0"/>
                <w:lang w:val="en-US"/>
              </w:rPr>
              <w:t>transfer</w:t>
            </w:r>
            <w:r>
              <w:rPr>
                <w:rFonts w:ascii="Helvetica Neue" w:hAnsi="Helvetica Neue" w:hint="default"/>
                <w:sz w:val="20"/>
                <w:szCs w:val="20"/>
                <w:shd w:val="nil" w:color="auto" w:fill="auto"/>
                <w:rtl w:val="0"/>
                <w:lang w:val="en-US"/>
              </w:rPr>
              <w:t xml:space="preserve">” </w:t>
            </w:r>
            <w:r>
              <w:rPr>
                <w:rFonts w:ascii="Helvetica Neue" w:hAnsi="Helvetica Neue"/>
                <w:sz w:val="20"/>
                <w:szCs w:val="20"/>
                <w:shd w:val="nil" w:color="auto" w:fill="auto"/>
                <w:rtl w:val="0"/>
                <w:lang w:val="en-US"/>
              </w:rPr>
              <w:t xml:space="preserve">which is usually incorrect and will not show up as an expense. This needs to be fixed in order for the pie chart to be accurate. </w:t>
            </w:r>
          </w:p>
          <w:p>
            <w:pPr>
              <w:pStyle w:val="Body A"/>
              <w:numPr>
                <w:ilvl w:val="1"/>
                <w:numId w:val="2"/>
              </w:numPr>
              <w:bidi w:val="0"/>
              <w:spacing w:after="200"/>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At the end of each month, sit down and review your monthly spending. This should take less than 30 minutes each month. </w:t>
            </w:r>
          </w:p>
          <w:p>
            <w:pPr>
              <w:pStyle w:val="Body A"/>
              <w:numPr>
                <w:ilvl w:val="1"/>
                <w:numId w:val="2"/>
              </w:numPr>
              <w:bidi w:val="0"/>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Go to the </w:t>
            </w:r>
            <w:r>
              <w:rPr>
                <w:rFonts w:ascii="Helvetica Neue" w:hAnsi="Helvetica Neue" w:hint="default"/>
                <w:sz w:val="20"/>
                <w:szCs w:val="20"/>
                <w:shd w:val="nil" w:color="auto" w:fill="auto"/>
                <w:rtl w:val="0"/>
                <w:lang w:val="en-US"/>
              </w:rPr>
              <w:t>“</w:t>
            </w:r>
            <w:r>
              <w:rPr>
                <w:rFonts w:ascii="Helvetica Neue" w:hAnsi="Helvetica Neue"/>
                <w:b w:val="1"/>
                <w:bCs w:val="1"/>
                <w:sz w:val="20"/>
                <w:szCs w:val="20"/>
                <w:shd w:val="nil" w:color="auto" w:fill="auto"/>
                <w:rtl w:val="0"/>
                <w:lang w:val="en-US"/>
              </w:rPr>
              <w:t>Budgets</w:t>
            </w:r>
            <w:r>
              <w:rPr>
                <w:rFonts w:ascii="Helvetica Neue" w:hAnsi="Helvetica Neue" w:hint="default"/>
                <w:b w:val="1"/>
                <w:bCs w:val="1"/>
                <w:sz w:val="20"/>
                <w:szCs w:val="20"/>
                <w:shd w:val="nil" w:color="auto" w:fill="auto"/>
                <w:rtl w:val="0"/>
                <w:lang w:val="en-US"/>
              </w:rPr>
              <w:t xml:space="preserve">” </w:t>
            </w:r>
            <w:r>
              <w:rPr>
                <w:rFonts w:ascii="Helvetica Neue" w:hAnsi="Helvetica Neue"/>
                <w:b w:val="1"/>
                <w:bCs w:val="1"/>
                <w:sz w:val="20"/>
                <w:szCs w:val="20"/>
                <w:shd w:val="nil" w:color="auto" w:fill="auto"/>
                <w:rtl w:val="0"/>
                <w:lang w:val="en-US"/>
              </w:rPr>
              <w:t xml:space="preserve">tab, </w:t>
            </w:r>
            <w:r>
              <w:rPr>
                <w:rFonts w:ascii="Helvetica Neue" w:hAnsi="Helvetica Neue"/>
                <w:sz w:val="20"/>
                <w:szCs w:val="20"/>
                <w:shd w:val="nil" w:color="auto" w:fill="auto"/>
                <w:rtl w:val="0"/>
                <w:lang w:val="en-US"/>
              </w:rPr>
              <w:t xml:space="preserve">input the </w:t>
            </w:r>
            <w:r>
              <w:rPr>
                <w:rFonts w:ascii="Helvetica Neue" w:hAnsi="Helvetica Neue"/>
                <w:b w:val="1"/>
                <w:bCs w:val="1"/>
                <w:sz w:val="20"/>
                <w:szCs w:val="20"/>
                <w:shd w:val="nil" w:color="auto" w:fill="auto"/>
                <w:rtl w:val="0"/>
                <w:lang w:val="en-US"/>
              </w:rPr>
              <w:t>blue line items</w:t>
            </w:r>
            <w:r>
              <w:rPr>
                <w:rFonts w:ascii="Helvetica Neue" w:hAnsi="Helvetica Neue"/>
                <w:sz w:val="20"/>
                <w:szCs w:val="20"/>
                <w:shd w:val="nil" w:color="auto" w:fill="auto"/>
                <w:rtl w:val="0"/>
                <w:lang w:val="en-US"/>
              </w:rPr>
              <w:t xml:space="preserve"> from the </w:t>
            </w:r>
            <w:r>
              <w:rPr>
                <w:rFonts w:ascii="Helvetica Neue" w:hAnsi="Helvetica Neue"/>
                <w:b w:val="1"/>
                <w:bCs w:val="1"/>
                <w:sz w:val="20"/>
                <w:szCs w:val="20"/>
                <w:shd w:val="nil" w:color="auto" w:fill="auto"/>
                <w:rtl w:val="0"/>
                <w:lang w:val="en-US"/>
              </w:rPr>
              <w:t xml:space="preserve">spending plan </w:t>
            </w:r>
            <w:r>
              <w:rPr>
                <w:rFonts w:ascii="Helvetica Neue" w:hAnsi="Helvetica Neue"/>
                <w:sz w:val="20"/>
                <w:szCs w:val="20"/>
                <w:shd w:val="nil" w:color="auto" w:fill="auto"/>
                <w:rtl w:val="0"/>
                <w:lang w:val="en-US"/>
              </w:rPr>
              <w:t xml:space="preserve">as your budgets. </w:t>
            </w:r>
          </w:p>
          <w:p>
            <w:pPr>
              <w:pStyle w:val="Body A"/>
              <w:numPr>
                <w:ilvl w:val="0"/>
                <w:numId w:val="2"/>
              </w:numPr>
              <w:bidi w:val="0"/>
              <w:spacing w:after="200"/>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Target food spending &lt; {15}</w:t>
            </w:r>
          </w:p>
          <w:p>
            <w:pPr>
              <w:pStyle w:val="Body A"/>
              <w:numPr>
                <w:ilvl w:val="0"/>
                <w:numId w:val="2"/>
              </w:numPr>
              <w:bidi w:val="0"/>
              <w:spacing w:after="200"/>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Target shopping &lt; {16}</w:t>
            </w:r>
          </w:p>
          <w:p>
            <w:pPr>
              <w:pStyle w:val="Body A"/>
              <w:numPr>
                <w:ilvl w:val="0"/>
                <w:numId w:val="2"/>
              </w:numPr>
              <w:bidi w:val="0"/>
              <w:spacing w:after="200"/>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Target annual Travel ~{17}</w:t>
            </w:r>
          </w:p>
          <w:p>
            <w:pPr>
              <w:pStyle w:val="Body A"/>
              <w:numPr>
                <w:ilvl w:val="0"/>
                <w:numId w:val="2"/>
              </w:numPr>
              <w:bidi w:val="0"/>
              <w:spacing w:after="200"/>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Target entertainment ~{18}</w:t>
            </w:r>
          </w:p>
          <w:p>
            <w:pPr>
              <w:pStyle w:val="Body A"/>
              <w:numPr>
                <w:ilvl w:val="0"/>
                <w:numId w:val="2"/>
              </w:numPr>
              <w:bidi w:val="0"/>
              <w:spacing w:after="200"/>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Target Health/Personal Care ~{19}</w:t>
            </w:r>
          </w:p>
        </w:tc>
      </w:tr>
    </w:tbl>
    <w:p>
      <w:pPr>
        <w:pStyle w:val="Body A"/>
        <w:widowControl w:val="0"/>
        <w:spacing w:line="240" w:lineRule="auto"/>
        <w:jc w:val="center"/>
        <w:rPr>
          <w:rFonts w:ascii="Helvetica Neue" w:cs="Helvetica Neue" w:hAnsi="Helvetica Neue" w:eastAsia="Helvetica Neue"/>
          <w:b w:val="1"/>
          <w:bCs w:val="1"/>
          <w:sz w:val="20"/>
          <w:szCs w:val="20"/>
        </w:rPr>
      </w:pPr>
    </w:p>
    <w:p>
      <w:pPr>
        <w:pStyle w:val="Body A"/>
        <w:spacing w:line="240" w:lineRule="auto"/>
        <w:rPr>
          <w:rFonts w:ascii="Helvetica Neue" w:cs="Helvetica Neue" w:hAnsi="Helvetica Neue" w:eastAsia="Helvetica Neue"/>
          <w:b w:val="1"/>
          <w:bCs w:val="1"/>
          <w:sz w:val="20"/>
          <w:szCs w:val="20"/>
        </w:rPr>
      </w:pPr>
    </w:p>
    <w:p>
      <w:pPr>
        <w:pStyle w:val="Body A"/>
        <w:spacing w:line="240" w:lineRule="auto"/>
        <w:rPr>
          <w:rFonts w:ascii="Helvetica Neue" w:cs="Helvetica Neue" w:hAnsi="Helvetica Neue" w:eastAsia="Helvetica Neue"/>
          <w:b w:val="1"/>
          <w:bCs w:val="1"/>
          <w:sz w:val="20"/>
          <w:szCs w:val="20"/>
        </w:rPr>
      </w:pPr>
    </w:p>
    <w:tbl>
      <w:tblPr>
        <w:tblW w:w="879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792"/>
      </w:tblGrid>
      <w:tr>
        <w:tblPrEx>
          <w:shd w:val="clear" w:color="auto" w:fill="ced7e7"/>
        </w:tblPrEx>
        <w:trPr>
          <w:trHeight w:val="254"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2d7f9"/>
            <w:tcMar>
              <w:top w:type="dxa" w:w="80"/>
              <w:left w:type="dxa" w:w="80"/>
              <w:bottom w:type="dxa" w:w="80"/>
              <w:right w:type="dxa" w:w="80"/>
            </w:tcMar>
            <w:vAlign w:val="top"/>
          </w:tcPr>
          <w:p>
            <w:pPr>
              <w:pStyle w:val="Body A"/>
              <w:spacing w:line="240" w:lineRule="auto"/>
              <w:jc w:val="center"/>
            </w:pPr>
            <w:r>
              <w:rPr>
                <w:rFonts w:ascii="Helvetica Neue" w:hAnsi="Helvetica Neue"/>
                <w:b w:val="1"/>
                <w:bCs w:val="1"/>
                <w:sz w:val="20"/>
                <w:szCs w:val="20"/>
                <w:shd w:val="nil" w:color="auto" w:fill="auto"/>
                <w:rtl w:val="0"/>
                <w:lang w:val="en-US"/>
              </w:rPr>
              <w:t>PURPOSE BASED SAVINGS &amp; INVESTING</w:t>
            </w:r>
          </w:p>
        </w:tc>
      </w:tr>
      <w:tr>
        <w:tblPrEx>
          <w:shd w:val="clear" w:color="auto" w:fill="ced7e7"/>
        </w:tblPrEx>
        <w:trPr>
          <w:trHeight w:val="4534"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after="200" w:line="240" w:lineRule="auto"/>
              <w:jc w:val="both"/>
              <w:rPr>
                <w:rFonts w:ascii="Helvetica Neue" w:cs="Helvetica Neue" w:hAnsi="Helvetica Neue" w:eastAsia="Helvetica Neue"/>
                <w:sz w:val="20"/>
                <w:szCs w:val="20"/>
                <w:shd w:val="nil" w:color="auto" w:fill="auto"/>
              </w:rPr>
            </w:pPr>
            <w:r>
              <w:rPr>
                <w:rFonts w:ascii="Helvetica Neue" w:hAnsi="Helvetica Neue"/>
                <w:sz w:val="20"/>
                <w:szCs w:val="20"/>
                <w:shd w:val="nil" w:color="auto" w:fill="auto"/>
                <w:rtl w:val="0"/>
                <w:lang w:val="en-US"/>
              </w:rPr>
              <w:t>You have ~{20} of cash on hand in liquid accounts and an estimated {21} of ~{22} per month. You also have cash in taxable brokerage accounts of ~{sum}</w:t>
            </w:r>
          </w:p>
          <w:p>
            <w:pPr>
              <w:pStyle w:val="Body A"/>
              <w:bidi w:val="0"/>
              <w:spacing w:after="200" w:line="240" w:lineRule="auto"/>
              <w:ind w:left="0" w:right="0" w:firstLine="0"/>
              <w:jc w:val="both"/>
              <w:rPr>
                <w:rFonts w:ascii="Helvetica Neue" w:cs="Helvetica Neue" w:hAnsi="Helvetica Neue" w:eastAsia="Helvetica Neue"/>
                <w:sz w:val="20"/>
                <w:szCs w:val="20"/>
                <w:shd w:val="clear" w:color="auto" w:fill="00ff00"/>
                <w:rtl w:val="0"/>
              </w:rPr>
            </w:pPr>
            <w:r>
              <w:rPr>
                <w:rFonts w:ascii="Helvetica Neue" w:hAnsi="Helvetica Neue"/>
                <w:sz w:val="20"/>
                <w:szCs w:val="20"/>
                <w:shd w:val="nil" w:color="auto" w:fill="auto"/>
                <w:rtl w:val="0"/>
                <w:lang w:val="en-US"/>
              </w:rPr>
              <w:t>Right now, your top priorities are {list_main}</w:t>
            </w:r>
          </w:p>
          <w:p>
            <w:pPr>
              <w:pStyle w:val="Body A"/>
              <w:bidi w:val="0"/>
              <w:spacing w:after="200" w:line="240" w:lineRule="auto"/>
              <w:ind w:left="0" w:right="0" w:firstLine="0"/>
              <w:jc w:val="both"/>
              <w:rPr>
                <w:rFonts w:ascii="Helvetica Neue" w:cs="Helvetica Neue" w:hAnsi="Helvetica Neue" w:eastAsia="Helvetica Neue"/>
                <w:b w:val="1"/>
                <w:bCs w:val="1"/>
                <w:sz w:val="20"/>
                <w:szCs w:val="20"/>
                <w:shd w:val="nil" w:color="auto" w:fill="auto"/>
                <w:rtl w:val="0"/>
              </w:rPr>
            </w:pPr>
            <w:r>
              <w:rPr>
                <w:rFonts w:ascii="Helvetica Neue" w:hAnsi="Helvetica Neue"/>
                <w:b w:val="1"/>
                <w:bCs w:val="1"/>
                <w:sz w:val="20"/>
                <w:szCs w:val="20"/>
                <w:shd w:val="nil" w:color="auto" w:fill="auto"/>
                <w:rtl w:val="0"/>
                <w:lang w:val="en-US"/>
              </w:rPr>
              <w:t xml:space="preserve">ACTION ITEMS: </w:t>
            </w:r>
          </w:p>
          <w:p>
            <w:pPr>
              <w:pStyle w:val="Body A"/>
              <w:numPr>
                <w:ilvl w:val="0"/>
                <w:numId w:val="3"/>
              </w:numPr>
              <w:bidi w:val="0"/>
              <w:spacing w:after="200"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Open a High Yield Savings Account at (Ally // Marcus // current bank if applicable) and move $XX,000 from your Chase savings account to fully fund your emergency fund. </w:t>
            </w:r>
          </w:p>
          <w:p>
            <w:pPr>
              <w:pStyle w:val="Body A"/>
              <w:numPr>
                <w:ilvl w:val="0"/>
                <w:numId w:val="3"/>
              </w:numPr>
              <w:bidi w:val="0"/>
              <w:spacing w:after="200"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To fund your (travel, property taxes, home improvement, etc.) create separate buckets in your  High Yield Savings Account and move $XX,XXX from your Chase savings account to fully fund these goals. </w:t>
            </w:r>
          </w:p>
          <w:p>
            <w:pPr>
              <w:pStyle w:val="Body A"/>
              <w:numPr>
                <w:ilvl w:val="0"/>
                <w:numId w:val="3"/>
              </w:numPr>
              <w:bidi w:val="0"/>
              <w:spacing w:after="200"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Move $XX,XXX from your savings to your brokerage account. </w:t>
            </w:r>
          </w:p>
          <w:p>
            <w:pPr>
              <w:pStyle w:val="Body A"/>
              <w:numPr>
                <w:ilvl w:val="0"/>
                <w:numId w:val="3"/>
              </w:numPr>
              <w:bidi w:val="0"/>
              <w:spacing w:after="200"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Increase your retirement contributions to </w:t>
            </w:r>
            <w:r>
              <w:rPr>
                <w:rFonts w:ascii="Helvetica Neue" w:hAnsi="Helvetica Neue"/>
                <w:sz w:val="20"/>
                <w:szCs w:val="20"/>
                <w:shd w:val="clear" w:color="auto" w:fill="00ff00"/>
                <w:rtl w:val="0"/>
                <w:lang w:val="en-US"/>
              </w:rPr>
              <w:t>%Compensation for Retirement.</w:t>
            </w:r>
            <w:r>
              <w:rPr>
                <w:rFonts w:ascii="Helvetica Neue" w:hAnsi="Helvetica Neue"/>
                <w:sz w:val="20"/>
                <w:szCs w:val="20"/>
                <w:shd w:val="nil" w:color="auto" w:fill="auto"/>
                <w:rtl w:val="0"/>
                <w:lang w:val="en-US"/>
              </w:rPr>
              <w:t xml:space="preserve"> </w:t>
            </w:r>
          </w:p>
          <w:p>
            <w:pPr>
              <w:pStyle w:val="Body A"/>
              <w:numPr>
                <w:ilvl w:val="0"/>
                <w:numId w:val="3"/>
              </w:numPr>
              <w:bidi w:val="0"/>
              <w:spacing w:after="200"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Set up recurring contributions from your checking account to your brokerage account of $1,000/month. </w:t>
            </w:r>
          </w:p>
        </w:tc>
      </w:tr>
    </w:tbl>
    <w:p>
      <w:pPr>
        <w:pStyle w:val="Body A"/>
        <w:widowControl w:val="0"/>
        <w:spacing w:line="240" w:lineRule="auto"/>
        <w:jc w:val="center"/>
        <w:rPr>
          <w:rFonts w:ascii="Helvetica Neue" w:cs="Helvetica Neue" w:hAnsi="Helvetica Neue" w:eastAsia="Helvetica Neue"/>
          <w:b w:val="1"/>
          <w:bCs w:val="1"/>
          <w:sz w:val="20"/>
          <w:szCs w:val="20"/>
        </w:rPr>
      </w:pPr>
    </w:p>
    <w:p>
      <w:pPr>
        <w:pStyle w:val="Body A"/>
        <w:widowControl w:val="0"/>
        <w:spacing w:line="240" w:lineRule="auto"/>
        <w:ind w:left="540" w:hanging="540"/>
        <w:rPr>
          <w:rFonts w:ascii="Helvetica Neue" w:cs="Helvetica Neue" w:hAnsi="Helvetica Neue" w:eastAsia="Helvetica Neue"/>
          <w:b w:val="1"/>
          <w:bCs w:val="1"/>
          <w:sz w:val="20"/>
          <w:szCs w:val="20"/>
        </w:rPr>
      </w:pPr>
    </w:p>
    <w:p>
      <w:pPr>
        <w:pStyle w:val="Body A"/>
        <w:spacing w:line="240" w:lineRule="auto"/>
        <w:rPr>
          <w:rFonts w:ascii="Helvetica Neue" w:cs="Helvetica Neue" w:hAnsi="Helvetica Neue" w:eastAsia="Helvetica Neue"/>
          <w:b w:val="1"/>
          <w:bCs w:val="1"/>
          <w:sz w:val="20"/>
          <w:szCs w:val="20"/>
        </w:rPr>
      </w:pPr>
    </w:p>
    <w:tbl>
      <w:tblPr>
        <w:tblW w:w="879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792"/>
      </w:tblGrid>
      <w:tr>
        <w:tblPrEx>
          <w:shd w:val="clear" w:color="auto" w:fill="ced7e7"/>
        </w:tblPrEx>
        <w:trPr>
          <w:trHeight w:val="254"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2d7f9"/>
            <w:tcMar>
              <w:top w:type="dxa" w:w="80"/>
              <w:left w:type="dxa" w:w="80"/>
              <w:bottom w:type="dxa" w:w="80"/>
              <w:right w:type="dxa" w:w="80"/>
            </w:tcMar>
            <w:vAlign w:val="top"/>
          </w:tcPr>
          <w:p>
            <w:pPr>
              <w:pStyle w:val="Body A"/>
              <w:spacing w:line="240" w:lineRule="auto"/>
              <w:jc w:val="center"/>
            </w:pPr>
            <w:r>
              <w:rPr>
                <w:rFonts w:ascii="Helvetica Neue" w:hAnsi="Helvetica Neue"/>
                <w:b w:val="1"/>
                <w:bCs w:val="1"/>
                <w:sz w:val="20"/>
                <w:szCs w:val="20"/>
                <w:shd w:val="nil" w:color="auto" w:fill="auto"/>
                <w:rtl w:val="0"/>
                <w:lang w:val="en-US"/>
              </w:rPr>
              <w:t>DEBT MANAGEMENT</w:t>
            </w:r>
          </w:p>
        </w:tc>
      </w:tr>
      <w:tr>
        <w:tblPrEx>
          <w:shd w:val="clear" w:color="auto" w:fill="ced7e7"/>
        </w:tblPrEx>
        <w:trPr>
          <w:trHeight w:val="2974"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after="200" w:line="240" w:lineRule="auto"/>
              <w:jc w:val="both"/>
              <w:rPr>
                <w:rFonts w:ascii="Helvetica Neue" w:cs="Helvetica Neue" w:hAnsi="Helvetica Neue" w:eastAsia="Helvetica Neue"/>
                <w:sz w:val="20"/>
                <w:szCs w:val="20"/>
                <w:shd w:val="nil" w:color="auto" w:fill="auto"/>
              </w:rPr>
            </w:pPr>
            <w:r>
              <w:rPr>
                <w:rFonts w:ascii="Helvetica Neue" w:hAnsi="Helvetica Neue"/>
                <w:sz w:val="20"/>
                <w:szCs w:val="20"/>
                <w:shd w:val="nil" w:color="auto" w:fill="auto"/>
                <w:rtl w:val="0"/>
                <w:lang w:val="en-US"/>
              </w:rPr>
              <w:t xml:space="preserve">You currently have {23} of debt excluding your mortgage. Once you have adjusted your spending, you will have an estimated monthly {6}  of ~{7} per month or ~{8} per year. </w:t>
            </w:r>
          </w:p>
          <w:p>
            <w:pPr>
              <w:pStyle w:val="Body A"/>
              <w:bidi w:val="0"/>
              <w:spacing w:after="200" w:line="240" w:lineRule="auto"/>
              <w:ind w:left="0" w:right="0" w:firstLine="0"/>
              <w:jc w:val="both"/>
              <w:rPr>
                <w:rFonts w:ascii="Helvetica Neue" w:cs="Helvetica Neue" w:hAnsi="Helvetica Neue" w:eastAsia="Helvetica Neue"/>
                <w:sz w:val="20"/>
                <w:szCs w:val="20"/>
                <w:shd w:val="nil" w:color="auto" w:fill="auto"/>
                <w:rtl w:val="0"/>
              </w:rPr>
            </w:pPr>
            <w:r>
              <w:rPr>
                <w:rFonts w:ascii="Helvetica Neue" w:hAnsi="Helvetica Neue"/>
                <w:sz w:val="20"/>
                <w:szCs w:val="20"/>
                <w:shd w:val="nil" w:color="auto" w:fill="auto"/>
                <w:rtl w:val="0"/>
                <w:lang w:val="en-US"/>
              </w:rPr>
              <w:t xml:space="preserve">Prioritize paying down your debt with the highest interest rate.  </w:t>
            </w:r>
          </w:p>
          <w:p>
            <w:pPr>
              <w:pStyle w:val="Body A"/>
              <w:bidi w:val="0"/>
              <w:spacing w:after="200" w:line="240" w:lineRule="auto"/>
              <w:ind w:left="0" w:right="0" w:firstLine="0"/>
              <w:jc w:val="both"/>
              <w:rPr>
                <w:rFonts w:ascii="Helvetica Neue" w:cs="Helvetica Neue" w:hAnsi="Helvetica Neue" w:eastAsia="Helvetica Neue"/>
                <w:b w:val="1"/>
                <w:bCs w:val="1"/>
                <w:sz w:val="20"/>
                <w:szCs w:val="20"/>
                <w:shd w:val="nil" w:color="auto" w:fill="auto"/>
                <w:rtl w:val="0"/>
              </w:rPr>
            </w:pPr>
            <w:r>
              <w:rPr>
                <w:rFonts w:ascii="Helvetica Neue" w:hAnsi="Helvetica Neue"/>
                <w:b w:val="1"/>
                <w:bCs w:val="1"/>
                <w:sz w:val="20"/>
                <w:szCs w:val="20"/>
                <w:shd w:val="nil" w:color="auto" w:fill="auto"/>
                <w:rtl w:val="0"/>
                <w:lang w:val="en-US"/>
              </w:rPr>
              <w:t xml:space="preserve">ACTION ITEMS: </w:t>
            </w:r>
          </w:p>
          <w:p>
            <w:pPr>
              <w:pStyle w:val="Body A"/>
              <w:numPr>
                <w:ilvl w:val="0"/>
                <w:numId w:val="4"/>
              </w:numPr>
              <w:bidi w:val="0"/>
              <w:spacing w:after="200"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Get 0% APY card and transfer the balances from your interest bearing debt. There will be a 3-4% transfer fee. This is less than you are currently paying in finance charges and interest. </w:t>
            </w:r>
          </w:p>
          <w:p>
            <w:pPr>
              <w:pStyle w:val="Body A"/>
              <w:numPr>
                <w:ilvl w:val="0"/>
                <w:numId w:val="4"/>
              </w:numPr>
              <w:bidi w:val="0"/>
              <w:spacing w:after="200"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Put all extra cash towards this balance until it is paid off. Be sure to pay it off before the promotional APY period ends. </w:t>
            </w:r>
          </w:p>
        </w:tc>
      </w:tr>
    </w:tbl>
    <w:p>
      <w:pPr>
        <w:pStyle w:val="Body A"/>
        <w:widowControl w:val="0"/>
        <w:spacing w:line="240" w:lineRule="auto"/>
        <w:jc w:val="center"/>
        <w:rPr>
          <w:rFonts w:ascii="Helvetica Neue" w:cs="Helvetica Neue" w:hAnsi="Helvetica Neue" w:eastAsia="Helvetica Neue"/>
          <w:b w:val="1"/>
          <w:bCs w:val="1"/>
          <w:sz w:val="20"/>
          <w:szCs w:val="20"/>
        </w:rPr>
      </w:pPr>
    </w:p>
    <w:p>
      <w:pPr>
        <w:pStyle w:val="Body A"/>
        <w:spacing w:line="240" w:lineRule="auto"/>
        <w:rPr>
          <w:rFonts w:ascii="Helvetica Neue" w:cs="Helvetica Neue" w:hAnsi="Helvetica Neue" w:eastAsia="Helvetica Neue"/>
          <w:b w:val="1"/>
          <w:bCs w:val="1"/>
          <w:sz w:val="20"/>
          <w:szCs w:val="20"/>
        </w:rPr>
      </w:pPr>
    </w:p>
    <w:p>
      <w:pPr>
        <w:pStyle w:val="Body A"/>
        <w:spacing w:line="240" w:lineRule="auto"/>
        <w:rPr>
          <w:rFonts w:ascii="Helvetica Neue" w:cs="Helvetica Neue" w:hAnsi="Helvetica Neue" w:eastAsia="Helvetica Neue"/>
          <w:b w:val="1"/>
          <w:bCs w:val="1"/>
          <w:sz w:val="20"/>
          <w:szCs w:val="20"/>
        </w:rPr>
      </w:pPr>
    </w:p>
    <w:tbl>
      <w:tblPr>
        <w:tblW w:w="879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792"/>
      </w:tblGrid>
      <w:tr>
        <w:tblPrEx>
          <w:shd w:val="clear" w:color="auto" w:fill="ced7e7"/>
        </w:tblPrEx>
        <w:trPr>
          <w:trHeight w:val="254"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2d7f9"/>
            <w:tcMar>
              <w:top w:type="dxa" w:w="80"/>
              <w:left w:type="dxa" w:w="80"/>
              <w:bottom w:type="dxa" w:w="80"/>
              <w:right w:type="dxa" w:w="80"/>
            </w:tcMar>
            <w:vAlign w:val="top"/>
          </w:tcPr>
          <w:p>
            <w:pPr>
              <w:pStyle w:val="Body A"/>
              <w:spacing w:line="240" w:lineRule="auto"/>
              <w:jc w:val="center"/>
            </w:pPr>
            <w:r>
              <w:rPr>
                <w:rFonts w:ascii="Helvetica Neue" w:hAnsi="Helvetica Neue"/>
                <w:b w:val="1"/>
                <w:bCs w:val="1"/>
                <w:sz w:val="20"/>
                <w:szCs w:val="20"/>
                <w:shd w:val="nil" w:color="auto" w:fill="auto"/>
                <w:rtl w:val="0"/>
                <w:lang w:val="en-US"/>
              </w:rPr>
              <w:t>EDUCATION SAVINGS</w:t>
            </w:r>
          </w:p>
        </w:tc>
      </w:tr>
      <w:tr>
        <w:tblPrEx>
          <w:shd w:val="clear" w:color="auto" w:fill="ced7e7"/>
        </w:tblPrEx>
        <w:trPr>
          <w:trHeight w:val="4734"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after="200" w:line="240" w:lineRule="auto"/>
              <w:jc w:val="both"/>
              <w:rPr>
                <w:rFonts w:ascii="Helvetica Neue" w:cs="Helvetica Neue" w:hAnsi="Helvetica Neue" w:eastAsia="Helvetica Neue"/>
                <w:sz w:val="20"/>
                <w:szCs w:val="20"/>
                <w:shd w:val="nil" w:color="auto" w:fill="auto"/>
              </w:rPr>
            </w:pPr>
            <w:r>
              <w:rPr>
                <w:rFonts w:ascii="Helvetica Neue" w:hAnsi="Helvetica Neue"/>
                <w:sz w:val="20"/>
                <w:szCs w:val="20"/>
                <w:shd w:val="nil" w:color="auto" w:fill="auto"/>
                <w:rtl w:val="0"/>
                <w:lang w:val="en-US"/>
              </w:rPr>
              <w:t>To fully fund a 4-year public education, you need to save {25} per month or {24} per year.</w:t>
            </w:r>
          </w:p>
          <w:p>
            <w:pPr>
              <w:pStyle w:val="Body A"/>
              <w:bidi w:val="0"/>
              <w:spacing w:after="200" w:line="240" w:lineRule="auto"/>
              <w:ind w:left="0" w:right="0" w:firstLine="0"/>
              <w:jc w:val="both"/>
              <w:rPr>
                <w:rFonts w:ascii="Helvetica Neue" w:cs="Helvetica Neue" w:hAnsi="Helvetica Neue" w:eastAsia="Helvetica Neue"/>
                <w:sz w:val="20"/>
                <w:szCs w:val="20"/>
                <w:shd w:val="nil" w:color="auto" w:fill="auto"/>
                <w:rtl w:val="0"/>
              </w:rPr>
            </w:pPr>
            <w:r>
              <w:rPr>
                <w:rFonts w:ascii="Helvetica Neue" w:hAnsi="Helvetica Neue"/>
                <w:sz w:val="20"/>
                <w:szCs w:val="20"/>
                <w:shd w:val="nil" w:color="auto" w:fill="auto"/>
                <w:rtl w:val="0"/>
                <w:lang w:val="en-US"/>
              </w:rPr>
              <w:t>To fully fund a 4-year private education, you need to save {27} per month or {26} per year.</w:t>
            </w:r>
          </w:p>
          <w:p>
            <w:pPr>
              <w:pStyle w:val="Body A"/>
              <w:bidi w:val="0"/>
              <w:spacing w:after="200" w:line="240" w:lineRule="auto"/>
              <w:ind w:left="0" w:right="0" w:firstLine="0"/>
              <w:jc w:val="both"/>
              <w:rPr>
                <w:rFonts w:ascii="Helvetica Neue" w:cs="Helvetica Neue" w:hAnsi="Helvetica Neue" w:eastAsia="Helvetica Neue"/>
                <w:sz w:val="20"/>
                <w:szCs w:val="20"/>
                <w:shd w:val="nil" w:color="auto" w:fill="auto"/>
                <w:rtl w:val="0"/>
              </w:rPr>
            </w:pPr>
            <w:r>
              <w:rPr>
                <w:rFonts w:ascii="Helvetica Neue" w:hAnsi="Helvetica Neue"/>
                <w:sz w:val="20"/>
                <w:szCs w:val="20"/>
                <w:shd w:val="nil" w:color="auto" w:fill="auto"/>
                <w:rtl w:val="0"/>
                <w:lang w:val="en-US"/>
              </w:rPr>
              <w:t>Focus all savings for education into a 529 Plan until middle school. Invest in a static/passive Aggressive Growth Portfolio and not age-based to take greatest advantage of the power of compounding.</w:t>
            </w:r>
          </w:p>
          <w:p>
            <w:pPr>
              <w:pStyle w:val="Body A"/>
              <w:bidi w:val="0"/>
              <w:spacing w:after="200" w:line="240" w:lineRule="auto"/>
              <w:ind w:left="0" w:right="0" w:firstLine="0"/>
              <w:jc w:val="both"/>
              <w:rPr>
                <w:rFonts w:ascii="Helvetica Neue" w:cs="Helvetica Neue" w:hAnsi="Helvetica Neue" w:eastAsia="Helvetica Neue"/>
                <w:b w:val="1"/>
                <w:bCs w:val="1"/>
                <w:sz w:val="20"/>
                <w:szCs w:val="20"/>
                <w:shd w:val="nil" w:color="auto" w:fill="auto"/>
                <w:rtl w:val="0"/>
              </w:rPr>
            </w:pPr>
            <w:r>
              <w:rPr>
                <w:rFonts w:ascii="Helvetica Neue" w:hAnsi="Helvetica Neue"/>
                <w:b w:val="1"/>
                <w:bCs w:val="1"/>
                <w:sz w:val="20"/>
                <w:szCs w:val="20"/>
                <w:shd w:val="nil" w:color="auto" w:fill="auto"/>
                <w:rtl w:val="0"/>
                <w:lang w:val="en-US"/>
              </w:rPr>
              <w:t xml:space="preserve">ACTION ITEMS: </w:t>
            </w:r>
          </w:p>
          <w:p>
            <w:pPr>
              <w:pStyle w:val="Body A"/>
              <w:numPr>
                <w:ilvl w:val="0"/>
                <w:numId w:val="5"/>
              </w:numPr>
              <w:bidi w:val="0"/>
              <w:spacing w:after="200"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Open a 529 plan </w:t>
            </w:r>
          </w:p>
          <w:p>
            <w:pPr>
              <w:pStyle w:val="Body A"/>
              <w:numPr>
                <w:ilvl w:val="0"/>
                <w:numId w:val="5"/>
              </w:numPr>
              <w:bidi w:val="0"/>
              <w:spacing w:after="200"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Set up recurring contributions or make lump sum gift of $X,XXX per year. </w:t>
            </w:r>
          </w:p>
          <w:p>
            <w:pPr>
              <w:pStyle w:val="Body A"/>
              <w:numPr>
                <w:ilvl w:val="1"/>
                <w:numId w:val="5"/>
              </w:numPr>
              <w:bidi w:val="0"/>
              <w:spacing w:after="200"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The IRS lets you frontload five year</w:t>
            </w:r>
            <w:r>
              <w:rPr>
                <w:rFonts w:ascii="Helvetica Neue" w:hAnsi="Helvetica Neue" w:hint="default"/>
                <w:sz w:val="20"/>
                <w:szCs w:val="20"/>
                <w:shd w:val="nil" w:color="auto" w:fill="auto"/>
                <w:rtl w:val="0"/>
                <w:lang w:val="en-US"/>
              </w:rPr>
              <w:t>’</w:t>
            </w:r>
            <w:r>
              <w:rPr>
                <w:rFonts w:ascii="Helvetica Neue" w:hAnsi="Helvetica Neue"/>
                <w:sz w:val="20"/>
                <w:szCs w:val="20"/>
                <w:shd w:val="nil" w:color="auto" w:fill="auto"/>
                <w:rtl w:val="0"/>
                <w:lang w:val="en-US"/>
              </w:rPr>
              <w:t xml:space="preserve">s worth of giving to 529 plans ($19,000 x 5 = $95,000) per person. </w:t>
            </w:r>
          </w:p>
          <w:p>
            <w:pPr>
              <w:pStyle w:val="Body A"/>
              <w:numPr>
                <w:ilvl w:val="1"/>
                <w:numId w:val="5"/>
              </w:numPr>
              <w:bidi w:val="0"/>
              <w:spacing w:after="200"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Attach form 709 to your tax return. The amount of the gift will decrease by $19,000/year until reaching $0. Then, you no longer need to include form 709. </w:t>
            </w:r>
          </w:p>
          <w:p>
            <w:pPr>
              <w:pStyle w:val="Body A"/>
              <w:numPr>
                <w:ilvl w:val="0"/>
                <w:numId w:val="5"/>
              </w:numPr>
              <w:bidi w:val="0"/>
              <w:spacing w:after="200"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Set the investment allocation to X.</w:t>
            </w:r>
          </w:p>
        </w:tc>
      </w:tr>
    </w:tbl>
    <w:p>
      <w:pPr>
        <w:pStyle w:val="Body A"/>
        <w:widowControl w:val="0"/>
        <w:spacing w:line="240" w:lineRule="auto"/>
        <w:jc w:val="center"/>
        <w:rPr>
          <w:rFonts w:ascii="Helvetica Neue" w:cs="Helvetica Neue" w:hAnsi="Helvetica Neue" w:eastAsia="Helvetica Neue"/>
          <w:b w:val="1"/>
          <w:bCs w:val="1"/>
          <w:sz w:val="20"/>
          <w:szCs w:val="20"/>
        </w:rPr>
      </w:pPr>
    </w:p>
    <w:p>
      <w:pPr>
        <w:pStyle w:val="Body A"/>
        <w:spacing w:line="240" w:lineRule="auto"/>
        <w:rPr>
          <w:rFonts w:ascii="Helvetica Neue" w:cs="Helvetica Neue" w:hAnsi="Helvetica Neue" w:eastAsia="Helvetica Neue"/>
          <w:b w:val="1"/>
          <w:bCs w:val="1"/>
          <w:sz w:val="20"/>
          <w:szCs w:val="20"/>
        </w:rPr>
      </w:pPr>
    </w:p>
    <w:p>
      <w:pPr>
        <w:pStyle w:val="Body A"/>
        <w:spacing w:line="240" w:lineRule="auto"/>
        <w:rPr>
          <w:rFonts w:ascii="Helvetica Neue" w:cs="Helvetica Neue" w:hAnsi="Helvetica Neue" w:eastAsia="Helvetica Neue"/>
          <w:b w:val="1"/>
          <w:bCs w:val="1"/>
          <w:sz w:val="20"/>
          <w:szCs w:val="20"/>
        </w:rPr>
      </w:pPr>
    </w:p>
    <w:tbl>
      <w:tblPr>
        <w:tblW w:w="879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792"/>
      </w:tblGrid>
      <w:tr>
        <w:tblPrEx>
          <w:shd w:val="clear" w:color="auto" w:fill="ced7e7"/>
        </w:tblPrEx>
        <w:trPr>
          <w:trHeight w:val="254"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2d7f9"/>
            <w:tcMar>
              <w:top w:type="dxa" w:w="80"/>
              <w:left w:type="dxa" w:w="80"/>
              <w:bottom w:type="dxa" w:w="80"/>
              <w:right w:type="dxa" w:w="80"/>
            </w:tcMar>
            <w:vAlign w:val="top"/>
          </w:tcPr>
          <w:p>
            <w:pPr>
              <w:pStyle w:val="Body A"/>
              <w:widowControl w:val="0"/>
              <w:spacing w:line="240" w:lineRule="auto"/>
              <w:jc w:val="center"/>
            </w:pPr>
            <w:r>
              <w:rPr>
                <w:rFonts w:ascii="Helvetica Neue" w:hAnsi="Helvetica Neue"/>
                <w:b w:val="1"/>
                <w:bCs w:val="1"/>
                <w:sz w:val="20"/>
                <w:szCs w:val="20"/>
                <w:shd w:val="nil" w:color="auto" w:fill="auto"/>
                <w:rtl w:val="0"/>
                <w:lang w:val="en-US"/>
              </w:rPr>
              <w:t xml:space="preserve">HOME AFFORDABILITY </w:t>
            </w:r>
          </w:p>
        </w:tc>
      </w:tr>
      <w:tr>
        <w:tblPrEx>
          <w:shd w:val="clear" w:color="auto" w:fill="ced7e7"/>
        </w:tblPrEx>
        <w:trPr>
          <w:trHeight w:val="2934"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after="200" w:line="240" w:lineRule="auto"/>
              <w:jc w:val="both"/>
              <w:rPr>
                <w:rFonts w:ascii="Helvetica Neue" w:cs="Helvetica Neue" w:hAnsi="Helvetica Neue" w:eastAsia="Helvetica Neue"/>
                <w:sz w:val="20"/>
                <w:szCs w:val="20"/>
                <w:shd w:val="nil" w:color="auto" w:fill="auto"/>
              </w:rPr>
            </w:pPr>
            <w:r>
              <w:rPr>
                <w:rFonts w:ascii="Helvetica Neue" w:hAnsi="Helvetica Neue"/>
                <w:sz w:val="20"/>
                <w:szCs w:val="20"/>
                <w:shd w:val="nil" w:color="auto" w:fill="auto"/>
                <w:rtl w:val="0"/>
                <w:lang w:val="en-US"/>
              </w:rPr>
              <w:t xml:space="preserve">On your base income, keep principal, interest, taxes, and insurance (PITI) monthly payments {28}. </w:t>
            </w:r>
          </w:p>
          <w:p>
            <w:pPr>
              <w:pStyle w:val="Body A"/>
              <w:bidi w:val="0"/>
              <w:spacing w:after="200" w:line="240" w:lineRule="auto"/>
              <w:ind w:left="0" w:right="0" w:firstLine="0"/>
              <w:jc w:val="both"/>
              <w:rPr>
                <w:rFonts w:ascii="Helvetica Neue" w:cs="Helvetica Neue" w:hAnsi="Helvetica Neue" w:eastAsia="Helvetica Neue"/>
                <w:sz w:val="20"/>
                <w:szCs w:val="20"/>
                <w:shd w:val="nil" w:color="auto" w:fill="auto"/>
                <w:rtl w:val="0"/>
              </w:rPr>
            </w:pPr>
            <w:r>
              <w:rPr>
                <w:rFonts w:ascii="Helvetica Neue" w:hAnsi="Helvetica Neue"/>
                <w:sz w:val="20"/>
                <w:szCs w:val="20"/>
                <w:shd w:val="nil" w:color="auto" w:fill="auto"/>
                <w:rtl w:val="0"/>
                <w:lang w:val="en-US"/>
              </w:rPr>
              <w:t>A lender will lend you anywhere from {29} - {30} per month in PITI.</w:t>
            </w:r>
          </w:p>
          <w:p>
            <w:pPr>
              <w:pStyle w:val="Body A"/>
              <w:bidi w:val="0"/>
              <w:spacing w:after="200" w:line="240" w:lineRule="auto"/>
              <w:ind w:left="0" w:right="0" w:firstLine="0"/>
              <w:jc w:val="both"/>
              <w:rPr>
                <w:rFonts w:ascii="Helvetica Neue" w:cs="Helvetica Neue" w:hAnsi="Helvetica Neue" w:eastAsia="Helvetica Neue"/>
                <w:sz w:val="20"/>
                <w:szCs w:val="20"/>
                <w:shd w:val="nil" w:color="auto" w:fill="auto"/>
                <w:rtl w:val="0"/>
              </w:rPr>
            </w:pPr>
            <w:r>
              <w:rPr>
                <w:rFonts w:ascii="Helvetica Neue" w:hAnsi="Helvetica Neue"/>
                <w:sz w:val="20"/>
                <w:szCs w:val="20"/>
                <w:shd w:val="nil" w:color="auto" w:fill="auto"/>
                <w:rtl w:val="0"/>
                <w:lang w:val="en-US"/>
              </w:rPr>
              <w:t xml:space="preserve">You should target a mortgage of {31} which is equivalent to a {32} home. Your max home price should be {33} unless you want to put down more money. </w:t>
            </w:r>
          </w:p>
          <w:p>
            <w:pPr>
              <w:pStyle w:val="Body A"/>
              <w:bidi w:val="0"/>
              <w:spacing w:after="200" w:line="240" w:lineRule="auto"/>
              <w:ind w:left="0" w:right="0" w:firstLine="0"/>
              <w:jc w:val="both"/>
              <w:rPr>
                <w:rFonts w:ascii="Helvetica Neue" w:cs="Helvetica Neue" w:hAnsi="Helvetica Neue" w:eastAsia="Helvetica Neue"/>
                <w:sz w:val="20"/>
                <w:szCs w:val="20"/>
                <w:shd w:val="nil" w:color="auto" w:fill="auto"/>
                <w:rtl w:val="0"/>
              </w:rPr>
            </w:pPr>
            <w:r>
              <w:rPr>
                <w:rFonts w:ascii="Helvetica Neue" w:hAnsi="Helvetica Neue"/>
                <w:sz w:val="20"/>
                <w:szCs w:val="20"/>
                <w:shd w:val="nil" w:color="auto" w:fill="auto"/>
                <w:rtl w:val="0"/>
                <w:lang w:val="en-US"/>
              </w:rPr>
              <w:t xml:space="preserve">You have {34} liquid for a house down payment. It will take you </w:t>
            </w:r>
            <w:r>
              <w:rPr>
                <w:rFonts w:ascii="Helvetica Neue" w:hAnsi="Helvetica Neue"/>
                <w:sz w:val="20"/>
                <w:szCs w:val="20"/>
                <w:shd w:val="clear" w:color="auto" w:fill="00ff00"/>
                <w:rtl w:val="0"/>
                <w:lang w:val="en-US"/>
              </w:rPr>
              <w:t>X</w:t>
            </w:r>
            <w:r>
              <w:rPr>
                <w:rFonts w:ascii="Helvetica Neue" w:hAnsi="Helvetica Neue"/>
                <w:sz w:val="20"/>
                <w:szCs w:val="20"/>
                <w:shd w:val="nil" w:color="auto" w:fill="auto"/>
                <w:rtl w:val="0"/>
                <w:lang w:val="en-US"/>
              </w:rPr>
              <w:t xml:space="preserve"> years to reach your goal.</w:t>
            </w:r>
          </w:p>
          <w:p>
            <w:pPr>
              <w:pStyle w:val="Body A"/>
              <w:bidi w:val="0"/>
              <w:spacing w:after="200" w:line="240" w:lineRule="auto"/>
              <w:ind w:left="0" w:right="0" w:firstLine="0"/>
              <w:jc w:val="both"/>
              <w:rPr>
                <w:rFonts w:ascii="Helvetica Neue" w:cs="Helvetica Neue" w:hAnsi="Helvetica Neue" w:eastAsia="Helvetica Neue"/>
                <w:b w:val="1"/>
                <w:bCs w:val="1"/>
                <w:sz w:val="20"/>
                <w:szCs w:val="20"/>
                <w:shd w:val="nil" w:color="auto" w:fill="auto"/>
                <w:rtl w:val="0"/>
              </w:rPr>
            </w:pPr>
            <w:r>
              <w:rPr>
                <w:rFonts w:ascii="Helvetica Neue" w:hAnsi="Helvetica Neue"/>
                <w:b w:val="1"/>
                <w:bCs w:val="1"/>
                <w:sz w:val="20"/>
                <w:szCs w:val="20"/>
                <w:shd w:val="nil" w:color="auto" w:fill="auto"/>
                <w:rtl w:val="0"/>
                <w:lang w:val="en-US"/>
              </w:rPr>
              <w:t xml:space="preserve">ACTION ITEMS: </w:t>
            </w:r>
          </w:p>
          <w:p>
            <w:pPr>
              <w:pStyle w:val="Body A"/>
              <w:numPr>
                <w:ilvl w:val="0"/>
                <w:numId w:val="6"/>
              </w:numPr>
              <w:bidi w:val="0"/>
              <w:spacing w:after="200"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Placeholder</w:t>
            </w:r>
          </w:p>
        </w:tc>
      </w:tr>
    </w:tbl>
    <w:p>
      <w:pPr>
        <w:pStyle w:val="Body A"/>
        <w:widowControl w:val="0"/>
        <w:spacing w:line="240" w:lineRule="auto"/>
        <w:jc w:val="center"/>
        <w:rPr>
          <w:rFonts w:ascii="Helvetica Neue" w:cs="Helvetica Neue" w:hAnsi="Helvetica Neue" w:eastAsia="Helvetica Neue"/>
          <w:b w:val="1"/>
          <w:bCs w:val="1"/>
          <w:sz w:val="20"/>
          <w:szCs w:val="20"/>
        </w:rPr>
      </w:pPr>
    </w:p>
    <w:p>
      <w:pPr>
        <w:pStyle w:val="Body A"/>
        <w:spacing w:line="240" w:lineRule="auto"/>
        <w:rPr>
          <w:rFonts w:ascii="Helvetica Neue" w:cs="Helvetica Neue" w:hAnsi="Helvetica Neue" w:eastAsia="Helvetica Neue"/>
          <w:b w:val="1"/>
          <w:bCs w:val="1"/>
          <w:sz w:val="20"/>
          <w:szCs w:val="20"/>
        </w:rPr>
      </w:pPr>
    </w:p>
    <w:p>
      <w:pPr>
        <w:pStyle w:val="Body A"/>
        <w:spacing w:line="240" w:lineRule="auto"/>
        <w:rPr>
          <w:rFonts w:ascii="Helvetica Neue" w:cs="Helvetica Neue" w:hAnsi="Helvetica Neue" w:eastAsia="Helvetica Neue"/>
          <w:b w:val="1"/>
          <w:bCs w:val="1"/>
          <w:sz w:val="20"/>
          <w:szCs w:val="20"/>
        </w:rPr>
      </w:pPr>
    </w:p>
    <w:tbl>
      <w:tblPr>
        <w:tblW w:w="879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792"/>
      </w:tblGrid>
      <w:tr>
        <w:tblPrEx>
          <w:shd w:val="clear" w:color="auto" w:fill="ced7e7"/>
        </w:tblPrEx>
        <w:trPr>
          <w:trHeight w:val="254"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2d7f9"/>
            <w:tcMar>
              <w:top w:type="dxa" w:w="80"/>
              <w:left w:type="dxa" w:w="80"/>
              <w:bottom w:type="dxa" w:w="80"/>
              <w:right w:type="dxa" w:w="80"/>
            </w:tcMar>
            <w:vAlign w:val="top"/>
          </w:tcPr>
          <w:p>
            <w:pPr>
              <w:pStyle w:val="Body A"/>
              <w:widowControl w:val="0"/>
              <w:spacing w:line="240" w:lineRule="auto"/>
              <w:jc w:val="center"/>
            </w:pPr>
            <w:r>
              <w:rPr>
                <w:rFonts w:ascii="Helvetica Neue" w:hAnsi="Helvetica Neue"/>
                <w:b w:val="1"/>
                <w:bCs w:val="1"/>
                <w:sz w:val="20"/>
                <w:szCs w:val="20"/>
                <w:shd w:val="nil" w:color="auto" w:fill="auto"/>
                <w:rtl w:val="0"/>
                <w:lang w:val="en-US"/>
              </w:rPr>
              <w:t>RETIREMENT PLANNING</w:t>
            </w:r>
          </w:p>
        </w:tc>
      </w:tr>
      <w:tr>
        <w:tblPrEx>
          <w:shd w:val="clear" w:color="auto" w:fill="ced7e7"/>
        </w:tblPrEx>
        <w:trPr>
          <w:trHeight w:val="4646"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after="200"/>
              <w:jc w:val="both"/>
              <w:rPr>
                <w:rFonts w:ascii="Helvetica Neue" w:cs="Helvetica Neue" w:hAnsi="Helvetica Neue" w:eastAsia="Helvetica Neue"/>
                <w:sz w:val="20"/>
                <w:szCs w:val="20"/>
                <w:shd w:val="nil" w:color="auto" w:fill="auto"/>
              </w:rPr>
            </w:pPr>
            <w:r>
              <w:rPr>
                <w:rFonts w:ascii="Helvetica Neue" w:hAnsi="Helvetica Neue"/>
                <w:sz w:val="20"/>
                <w:szCs w:val="20"/>
                <w:shd w:val="nil" w:color="auto" w:fill="auto"/>
                <w:rtl w:val="0"/>
                <w:lang w:val="en-US"/>
              </w:rPr>
              <w:t xml:space="preserve">To fully fund retirement at {35}, you {36} today. You currently have {40} of qualified retirement accounts, and {41} of brokerage assets that could be earmarked for retirement. </w:t>
            </w:r>
          </w:p>
          <w:p>
            <w:pPr>
              <w:pStyle w:val="Body A"/>
              <w:bidi w:val="0"/>
              <w:spacing w:after="200"/>
              <w:ind w:left="0" w:right="0" w:firstLine="0"/>
              <w:jc w:val="both"/>
              <w:rPr>
                <w:rFonts w:ascii="Helvetica Neue" w:cs="Helvetica Neue" w:hAnsi="Helvetica Neue" w:eastAsia="Helvetica Neue"/>
                <w:sz w:val="20"/>
                <w:szCs w:val="20"/>
                <w:shd w:val="nil" w:color="auto" w:fill="auto"/>
                <w:rtl w:val="0"/>
              </w:rPr>
            </w:pPr>
            <w:r>
              <w:rPr>
                <w:rFonts w:ascii="Helvetica Neue" w:hAnsi="Helvetica Neue"/>
                <w:sz w:val="20"/>
                <w:szCs w:val="20"/>
                <w:shd w:val="nil" w:color="auto" w:fill="auto"/>
                <w:rtl w:val="0"/>
                <w:lang w:val="en-US"/>
              </w:rPr>
              <w:t xml:space="preserve">To be on track for retirement at assuming some social security, you need to save {37} per year. </w:t>
            </w:r>
          </w:p>
          <w:p>
            <w:pPr>
              <w:pStyle w:val="Body A"/>
              <w:bidi w:val="0"/>
              <w:spacing w:after="200"/>
              <w:ind w:left="0" w:right="0" w:firstLine="0"/>
              <w:jc w:val="both"/>
              <w:rPr>
                <w:rFonts w:ascii="Helvetica Neue" w:cs="Helvetica Neue" w:hAnsi="Helvetica Neue" w:eastAsia="Helvetica Neue"/>
                <w:sz w:val="20"/>
                <w:szCs w:val="20"/>
                <w:shd w:val="nil" w:color="auto" w:fill="auto"/>
                <w:rtl w:val="0"/>
              </w:rPr>
            </w:pPr>
            <w:r>
              <w:rPr>
                <w:rFonts w:ascii="Helvetica Neue" w:hAnsi="Helvetica Neue"/>
                <w:sz w:val="20"/>
                <w:szCs w:val="20"/>
                <w:shd w:val="nil" w:color="auto" w:fill="auto"/>
                <w:rtl w:val="0"/>
                <w:lang w:val="en-US"/>
              </w:rPr>
              <w:t>You</w:t>
            </w:r>
            <w:r>
              <w:rPr>
                <w:rFonts w:ascii="Helvetica Neue" w:hAnsi="Helvetica Neue" w:hint="default"/>
                <w:sz w:val="20"/>
                <w:szCs w:val="20"/>
                <w:shd w:val="nil" w:color="auto" w:fill="auto"/>
                <w:rtl w:val="0"/>
                <w:lang w:val="en-US"/>
              </w:rPr>
              <w:t>’</w:t>
            </w:r>
            <w:r>
              <w:rPr>
                <w:rFonts w:ascii="Helvetica Neue" w:hAnsi="Helvetica Neue"/>
                <w:sz w:val="20"/>
                <w:szCs w:val="20"/>
                <w:shd w:val="nil" w:color="auto" w:fill="auto"/>
                <w:rtl w:val="0"/>
                <w:lang w:val="en-US"/>
              </w:rPr>
              <w:t xml:space="preserve">re currently saving {38} which includes your 401(k) contributions, employer match, and Roth IRA. </w:t>
            </w:r>
          </w:p>
          <w:p>
            <w:pPr>
              <w:pStyle w:val="Body A"/>
              <w:bidi w:val="0"/>
              <w:spacing w:after="200"/>
              <w:ind w:left="0" w:right="0" w:firstLine="0"/>
              <w:jc w:val="both"/>
              <w:rPr>
                <w:rFonts w:ascii="Helvetica Neue" w:cs="Helvetica Neue" w:hAnsi="Helvetica Neue" w:eastAsia="Helvetica Neue"/>
                <w:sz w:val="20"/>
                <w:szCs w:val="20"/>
                <w:shd w:val="nil" w:color="auto" w:fill="auto"/>
                <w:rtl w:val="0"/>
              </w:rPr>
            </w:pPr>
            <w:r>
              <w:rPr>
                <w:rFonts w:ascii="Helvetica Neue" w:hAnsi="Helvetica Neue"/>
                <w:sz w:val="20"/>
                <w:szCs w:val="20"/>
                <w:shd w:val="nil" w:color="auto" w:fill="auto"/>
                <w:rtl w:val="0"/>
                <w:lang w:val="en-US"/>
              </w:rPr>
              <w:t xml:space="preserve">You need to save an extra {39} per year. </w:t>
            </w:r>
          </w:p>
          <w:p>
            <w:pPr>
              <w:pStyle w:val="Body A"/>
              <w:bidi w:val="0"/>
              <w:spacing w:after="200" w:line="240" w:lineRule="auto"/>
              <w:ind w:left="0" w:right="0" w:firstLine="0"/>
              <w:jc w:val="both"/>
              <w:rPr>
                <w:rFonts w:ascii="Helvetica Neue" w:cs="Helvetica Neue" w:hAnsi="Helvetica Neue" w:eastAsia="Helvetica Neue"/>
                <w:b w:val="1"/>
                <w:bCs w:val="1"/>
                <w:sz w:val="20"/>
                <w:szCs w:val="20"/>
                <w:shd w:val="nil" w:color="auto" w:fill="auto"/>
                <w:rtl w:val="0"/>
              </w:rPr>
            </w:pPr>
            <w:r>
              <w:rPr>
                <w:rFonts w:ascii="Helvetica Neue" w:hAnsi="Helvetica Neue"/>
                <w:b w:val="1"/>
                <w:bCs w:val="1"/>
                <w:sz w:val="20"/>
                <w:szCs w:val="20"/>
                <w:shd w:val="nil" w:color="auto" w:fill="auto"/>
                <w:rtl w:val="0"/>
                <w:lang w:val="en-US"/>
              </w:rPr>
              <w:t xml:space="preserve">ACTION ITEMS: </w:t>
            </w:r>
          </w:p>
          <w:p>
            <w:pPr>
              <w:pStyle w:val="Body A"/>
              <w:numPr>
                <w:ilvl w:val="0"/>
                <w:numId w:val="7"/>
              </w:numPr>
              <w:bidi w:val="0"/>
              <w:spacing w:after="200"/>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Maximize pre-tax contributions at $23,500 each for 2025. </w:t>
            </w:r>
            <w:r>
              <w:rPr>
                <w:rFonts w:ascii="Helvetica Neue" w:hAnsi="Helvetica Neue"/>
                <w:i w:val="1"/>
                <w:iCs w:val="1"/>
                <w:sz w:val="20"/>
                <w:szCs w:val="20"/>
                <w:shd w:val="nil" w:color="auto" w:fill="auto"/>
                <w:rtl w:val="0"/>
                <w:lang w:val="en-US"/>
              </w:rPr>
              <w:t xml:space="preserve">If over 50 </w:t>
            </w:r>
            <w:r>
              <w:rPr>
                <w:rFonts w:ascii="Helvetica Neue" w:hAnsi="Helvetica Neue" w:hint="default"/>
                <w:i w:val="1"/>
                <w:iCs w:val="1"/>
                <w:sz w:val="20"/>
                <w:szCs w:val="20"/>
                <w:shd w:val="nil" w:color="auto" w:fill="auto"/>
                <w:rtl w:val="0"/>
                <w:lang w:val="en-US"/>
              </w:rPr>
              <w:t>½</w:t>
            </w:r>
            <w:r>
              <w:rPr>
                <w:rFonts w:ascii="Helvetica Neue" w:hAnsi="Helvetica Neue"/>
                <w:i w:val="1"/>
                <w:iCs w:val="1"/>
                <w:sz w:val="20"/>
                <w:szCs w:val="20"/>
                <w:shd w:val="nil" w:color="auto" w:fill="auto"/>
                <w:rtl w:val="0"/>
                <w:lang w:val="en-US"/>
              </w:rPr>
              <w:t xml:space="preserve">, you can do a catch up contribution of $7,500/year. If you are 60-63, you can catch up to $11,250/year. </w:t>
            </w:r>
          </w:p>
          <w:p>
            <w:pPr>
              <w:pStyle w:val="Body A"/>
              <w:numPr>
                <w:ilvl w:val="0"/>
                <w:numId w:val="7"/>
              </w:numPr>
              <w:bidi w:val="0"/>
              <w:spacing w:after="200"/>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Continue maxing out your backdoor Roth IRAs. The maximum is $7,000/year under 50 </w:t>
            </w:r>
            <w:r>
              <w:rPr>
                <w:rFonts w:ascii="Helvetica Neue" w:hAnsi="Helvetica Neue" w:hint="default"/>
                <w:sz w:val="20"/>
                <w:szCs w:val="20"/>
                <w:shd w:val="nil" w:color="auto" w:fill="auto"/>
                <w:rtl w:val="0"/>
                <w:lang w:val="en-US"/>
              </w:rPr>
              <w:t xml:space="preserve">½ </w:t>
            </w:r>
            <w:r>
              <w:rPr>
                <w:rFonts w:ascii="Helvetica Neue" w:hAnsi="Helvetica Neue"/>
                <w:sz w:val="20"/>
                <w:szCs w:val="20"/>
                <w:shd w:val="nil" w:color="auto" w:fill="auto"/>
                <w:rtl w:val="0"/>
                <w:lang w:val="en-US"/>
              </w:rPr>
              <w:t xml:space="preserve">or $8,000/year over 50 </w:t>
            </w:r>
            <w:r>
              <w:rPr>
                <w:rFonts w:ascii="Helvetica Neue" w:hAnsi="Helvetica Neue" w:hint="default"/>
                <w:sz w:val="20"/>
                <w:szCs w:val="20"/>
                <w:shd w:val="nil" w:color="auto" w:fill="auto"/>
                <w:rtl w:val="0"/>
                <w:lang w:val="en-US"/>
              </w:rPr>
              <w:t>½</w:t>
            </w:r>
            <w:r>
              <w:rPr>
                <w:rFonts w:ascii="Helvetica Neue" w:hAnsi="Helvetica Neue"/>
                <w:sz w:val="20"/>
                <w:szCs w:val="20"/>
                <w:shd w:val="nil" w:color="auto" w:fill="auto"/>
                <w:rtl w:val="0"/>
                <w:lang w:val="en-US"/>
              </w:rPr>
              <w:t xml:space="preserve">. </w:t>
            </w:r>
          </w:p>
          <w:p>
            <w:pPr>
              <w:pStyle w:val="Body A"/>
              <w:numPr>
                <w:ilvl w:val="0"/>
                <w:numId w:val="7"/>
              </w:numPr>
              <w:bidi w:val="0"/>
              <w:spacing w:after="200"/>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Take advantage of Mega Backdoor Roth after-tax contributions up to $XX,XXX/year.</w:t>
            </w:r>
          </w:p>
        </w:tc>
      </w:tr>
    </w:tbl>
    <w:p>
      <w:pPr>
        <w:pStyle w:val="Body A"/>
        <w:widowControl w:val="0"/>
        <w:spacing w:line="240" w:lineRule="auto"/>
        <w:jc w:val="center"/>
        <w:rPr>
          <w:rFonts w:ascii="Helvetica Neue" w:cs="Helvetica Neue" w:hAnsi="Helvetica Neue" w:eastAsia="Helvetica Neue"/>
          <w:b w:val="1"/>
          <w:bCs w:val="1"/>
          <w:sz w:val="20"/>
          <w:szCs w:val="20"/>
        </w:rPr>
      </w:pPr>
    </w:p>
    <w:p>
      <w:pPr>
        <w:pStyle w:val="Body A"/>
        <w:spacing w:line="240" w:lineRule="auto"/>
        <w:rPr>
          <w:rFonts w:ascii="Helvetica Neue" w:cs="Helvetica Neue" w:hAnsi="Helvetica Neue" w:eastAsia="Helvetica Neue"/>
          <w:b w:val="1"/>
          <w:bCs w:val="1"/>
          <w:sz w:val="20"/>
          <w:szCs w:val="20"/>
        </w:rPr>
      </w:pPr>
    </w:p>
    <w:p>
      <w:pPr>
        <w:pStyle w:val="Body A"/>
        <w:spacing w:line="240" w:lineRule="auto"/>
        <w:rPr>
          <w:rFonts w:ascii="Helvetica Neue" w:cs="Helvetica Neue" w:hAnsi="Helvetica Neue" w:eastAsia="Helvetica Neue"/>
          <w:b w:val="1"/>
          <w:bCs w:val="1"/>
          <w:sz w:val="20"/>
          <w:szCs w:val="20"/>
        </w:rPr>
      </w:pPr>
    </w:p>
    <w:tbl>
      <w:tblPr>
        <w:tblW w:w="879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792"/>
      </w:tblGrid>
      <w:tr>
        <w:tblPrEx>
          <w:shd w:val="clear" w:color="auto" w:fill="ced7e7"/>
        </w:tblPrEx>
        <w:trPr>
          <w:trHeight w:val="254"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2d7f9"/>
            <w:tcMar>
              <w:top w:type="dxa" w:w="80"/>
              <w:left w:type="dxa" w:w="80"/>
              <w:bottom w:type="dxa" w:w="80"/>
              <w:right w:type="dxa" w:w="80"/>
            </w:tcMar>
            <w:vAlign w:val="top"/>
          </w:tcPr>
          <w:p>
            <w:pPr>
              <w:pStyle w:val="Body A"/>
              <w:spacing w:line="240" w:lineRule="auto"/>
              <w:jc w:val="center"/>
            </w:pPr>
            <w:r>
              <w:rPr>
                <w:rFonts w:ascii="Helvetica Neue" w:hAnsi="Helvetica Neue"/>
                <w:b w:val="1"/>
                <w:bCs w:val="1"/>
                <w:sz w:val="20"/>
                <w:szCs w:val="20"/>
                <w:shd w:val="nil" w:color="auto" w:fill="auto"/>
                <w:rtl w:val="0"/>
                <w:lang w:val="en-US"/>
              </w:rPr>
              <w:t xml:space="preserve">RETIREMENT INVESTMENT RECOMMENDATIONS </w:t>
            </w:r>
          </w:p>
        </w:tc>
      </w:tr>
      <w:tr>
        <w:tblPrEx>
          <w:shd w:val="clear" w:color="auto" w:fill="ced7e7"/>
        </w:tblPrEx>
        <w:trPr>
          <w:trHeight w:val="3735"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after="200" w:line="240" w:lineRule="auto"/>
              <w:jc w:val="both"/>
              <w:rPr>
                <w:rFonts w:ascii="Helvetica Neue" w:cs="Helvetica Neue" w:hAnsi="Helvetica Neue" w:eastAsia="Helvetica Neue"/>
                <w:sz w:val="20"/>
                <w:szCs w:val="20"/>
                <w:shd w:val="nil" w:color="auto" w:fill="auto"/>
              </w:rPr>
            </w:pPr>
            <w:r>
              <w:rPr>
                <w:rFonts w:ascii="Helvetica Neue" w:hAnsi="Helvetica Neue"/>
                <w:sz w:val="20"/>
                <w:szCs w:val="20"/>
                <w:shd w:val="nil" w:color="auto" w:fill="auto"/>
                <w:rtl w:val="0"/>
                <w:lang w:val="en-US"/>
              </w:rPr>
              <w:t xml:space="preserve">You have X # of qualified retirement accounts. </w:t>
            </w:r>
          </w:p>
          <w:p>
            <w:pPr>
              <w:pStyle w:val="Body A"/>
              <w:bidi w:val="0"/>
              <w:spacing w:after="200" w:line="240" w:lineRule="auto"/>
              <w:ind w:left="0" w:right="0" w:firstLine="0"/>
              <w:jc w:val="both"/>
              <w:rPr>
                <w:rFonts w:ascii="Helvetica Neue" w:cs="Helvetica Neue" w:hAnsi="Helvetica Neue" w:eastAsia="Helvetica Neue"/>
                <w:b w:val="1"/>
                <w:bCs w:val="1"/>
                <w:sz w:val="20"/>
                <w:szCs w:val="20"/>
                <w:shd w:val="nil" w:color="auto" w:fill="auto"/>
                <w:rtl w:val="0"/>
              </w:rPr>
            </w:pPr>
            <w:r>
              <w:rPr>
                <w:rFonts w:ascii="Helvetica Neue" w:hAnsi="Helvetica Neue"/>
                <w:b w:val="1"/>
                <w:bCs w:val="1"/>
                <w:sz w:val="20"/>
                <w:szCs w:val="20"/>
                <w:shd w:val="nil" w:color="auto" w:fill="auto"/>
                <w:rtl w:val="0"/>
                <w:lang w:val="en-US"/>
              </w:rPr>
              <w:t xml:space="preserve">X% of your retirement assets are pre-tax and X% are Roth. The aggregate portfolio is X% stocks, X% bonds, and X% cash. Of the stocks, X% are US stocks and X% are international stocks. </w:t>
            </w:r>
          </w:p>
          <w:p>
            <w:pPr>
              <w:pStyle w:val="Body A"/>
              <w:bidi w:val="0"/>
              <w:spacing w:after="200" w:line="240" w:lineRule="auto"/>
              <w:ind w:left="0" w:right="0" w:firstLine="0"/>
              <w:jc w:val="both"/>
              <w:rPr>
                <w:rFonts w:ascii="Helvetica Neue" w:cs="Helvetica Neue" w:hAnsi="Helvetica Neue" w:eastAsia="Helvetica Neue"/>
                <w:b w:val="1"/>
                <w:bCs w:val="1"/>
                <w:sz w:val="20"/>
                <w:szCs w:val="20"/>
                <w:shd w:val="nil" w:color="auto" w:fill="auto"/>
                <w:rtl w:val="0"/>
              </w:rPr>
            </w:pPr>
            <w:r>
              <w:rPr>
                <w:rFonts w:ascii="Helvetica Neue" w:hAnsi="Helvetica Neue"/>
                <w:b w:val="1"/>
                <w:bCs w:val="1"/>
                <w:sz w:val="20"/>
                <w:szCs w:val="20"/>
                <w:shd w:val="nil" w:color="auto" w:fill="auto"/>
                <w:rtl w:val="0"/>
                <w:lang w:val="en-US"/>
              </w:rPr>
              <w:t xml:space="preserve">ACTION ITEMS: </w:t>
            </w:r>
          </w:p>
          <w:p>
            <w:pPr>
              <w:pStyle w:val="Body A"/>
              <w:numPr>
                <w:ilvl w:val="0"/>
                <w:numId w:val="8"/>
              </w:numPr>
              <w:bidi w:val="0"/>
              <w:spacing w:line="240" w:lineRule="auto"/>
              <w:ind w:right="0"/>
              <w:jc w:val="both"/>
              <w:rPr>
                <w:rFonts w:ascii="Helvetica Neue" w:hAnsi="Helvetica Neue"/>
                <w:sz w:val="20"/>
                <w:szCs w:val="20"/>
                <w:rtl w:val="0"/>
                <w:lang w:val="en-US"/>
              </w:rPr>
            </w:pPr>
            <w:r>
              <w:rPr>
                <w:rFonts w:ascii="Helvetica Neue" w:hAnsi="Helvetica Neue"/>
                <w:b w:val="1"/>
                <w:bCs w:val="1"/>
                <w:sz w:val="20"/>
                <w:szCs w:val="20"/>
                <w:shd w:val="nil" w:color="auto" w:fill="auto"/>
                <w:rtl w:val="0"/>
                <w:lang w:val="en-US"/>
              </w:rPr>
              <w:t>In your 401(k) update the current holdings and future contribution as follows:</w:t>
            </w:r>
          </w:p>
          <w:p>
            <w:pPr>
              <w:pStyle w:val="Body A"/>
              <w:numPr>
                <w:ilvl w:val="1"/>
                <w:numId w:val="8"/>
              </w:numPr>
              <w:bidi w:val="0"/>
              <w:spacing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65% LC/MC/SC </w:t>
            </w:r>
          </w:p>
          <w:p>
            <w:pPr>
              <w:pStyle w:val="Body A"/>
              <w:numPr>
                <w:ilvl w:val="1"/>
                <w:numId w:val="8"/>
              </w:numPr>
              <w:bidi w:val="0"/>
              <w:spacing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25% International</w:t>
            </w:r>
          </w:p>
          <w:p>
            <w:pPr>
              <w:pStyle w:val="Body A"/>
              <w:numPr>
                <w:ilvl w:val="1"/>
                <w:numId w:val="8"/>
              </w:numPr>
              <w:bidi w:val="0"/>
              <w:spacing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10% Bonds</w:t>
            </w:r>
          </w:p>
          <w:p>
            <w:pPr>
              <w:pStyle w:val="Body A"/>
              <w:spacing w:line="240" w:lineRule="auto"/>
              <w:jc w:val="both"/>
              <w:rPr>
                <w:rFonts w:ascii="Helvetica Neue" w:cs="Helvetica Neue" w:hAnsi="Helvetica Neue" w:eastAsia="Helvetica Neue"/>
                <w:sz w:val="20"/>
                <w:szCs w:val="20"/>
                <w:shd w:val="nil" w:color="auto" w:fill="auto"/>
                <w:lang w:val="en-US"/>
              </w:rPr>
            </w:pPr>
          </w:p>
          <w:p>
            <w:pPr>
              <w:pStyle w:val="Body A"/>
              <w:numPr>
                <w:ilvl w:val="0"/>
                <w:numId w:val="8"/>
              </w:numPr>
              <w:bidi w:val="0"/>
              <w:spacing w:line="240" w:lineRule="auto"/>
              <w:ind w:right="0"/>
              <w:jc w:val="both"/>
              <w:rPr>
                <w:rFonts w:ascii="Helvetica Neue" w:hAnsi="Helvetica Neue"/>
                <w:b w:val="1"/>
                <w:bCs w:val="1"/>
                <w:sz w:val="20"/>
                <w:szCs w:val="20"/>
                <w:rtl w:val="0"/>
                <w:lang w:val="en-US"/>
              </w:rPr>
            </w:pPr>
            <w:r>
              <w:rPr>
                <w:rFonts w:ascii="Helvetica Neue" w:hAnsi="Helvetica Neue"/>
                <w:b w:val="1"/>
                <w:bCs w:val="1"/>
                <w:sz w:val="20"/>
                <w:szCs w:val="20"/>
                <w:shd w:val="nil" w:color="auto" w:fill="auto"/>
                <w:rtl w:val="0"/>
                <w:lang w:val="en-US"/>
              </w:rPr>
              <w:t xml:space="preserve">In your Roth IRA- </w:t>
            </w:r>
            <w:r>
              <w:rPr>
                <w:rFonts w:ascii="Helvetica Neue" w:hAnsi="Helvetica Neue"/>
                <w:b w:val="0"/>
                <w:bCs w:val="0"/>
                <w:sz w:val="20"/>
                <w:szCs w:val="20"/>
                <w:shd w:val="nil" w:color="auto" w:fill="auto"/>
                <w:rtl w:val="0"/>
                <w:lang w:val="en-US"/>
              </w:rPr>
              <w:t xml:space="preserve">This account is all about growth! </w:t>
            </w:r>
          </w:p>
          <w:p>
            <w:pPr>
              <w:pStyle w:val="Body A"/>
              <w:numPr>
                <w:ilvl w:val="1"/>
                <w:numId w:val="8"/>
              </w:numPr>
              <w:bidi w:val="0"/>
              <w:spacing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Sell X </w:t>
            </w:r>
          </w:p>
          <w:p>
            <w:pPr>
              <w:pStyle w:val="Body A"/>
              <w:numPr>
                <w:ilvl w:val="1"/>
                <w:numId w:val="8"/>
              </w:numPr>
              <w:bidi w:val="0"/>
              <w:spacing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Buy Y</w:t>
            </w:r>
          </w:p>
        </w:tc>
      </w:tr>
    </w:tbl>
    <w:p>
      <w:pPr>
        <w:pStyle w:val="Body A"/>
        <w:widowControl w:val="0"/>
        <w:spacing w:line="240" w:lineRule="auto"/>
        <w:jc w:val="center"/>
        <w:rPr>
          <w:rFonts w:ascii="Helvetica Neue" w:cs="Helvetica Neue" w:hAnsi="Helvetica Neue" w:eastAsia="Helvetica Neue"/>
          <w:b w:val="1"/>
          <w:bCs w:val="1"/>
          <w:sz w:val="20"/>
          <w:szCs w:val="20"/>
        </w:rPr>
      </w:pPr>
    </w:p>
    <w:p>
      <w:pPr>
        <w:pStyle w:val="Body A"/>
        <w:spacing w:line="240" w:lineRule="auto"/>
        <w:rPr>
          <w:rFonts w:ascii="Helvetica Neue" w:cs="Helvetica Neue" w:hAnsi="Helvetica Neue" w:eastAsia="Helvetica Neue"/>
          <w:b w:val="1"/>
          <w:bCs w:val="1"/>
          <w:sz w:val="20"/>
          <w:szCs w:val="20"/>
        </w:rPr>
      </w:pPr>
    </w:p>
    <w:p>
      <w:pPr>
        <w:pStyle w:val="Body A"/>
        <w:spacing w:line="240" w:lineRule="auto"/>
        <w:rPr>
          <w:rFonts w:ascii="Helvetica Neue" w:cs="Helvetica Neue" w:hAnsi="Helvetica Neue" w:eastAsia="Helvetica Neue"/>
          <w:b w:val="1"/>
          <w:bCs w:val="1"/>
          <w:sz w:val="20"/>
          <w:szCs w:val="20"/>
        </w:rPr>
      </w:pPr>
    </w:p>
    <w:tbl>
      <w:tblPr>
        <w:tblW w:w="879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792"/>
      </w:tblGrid>
      <w:tr>
        <w:tblPrEx>
          <w:shd w:val="clear" w:color="auto" w:fill="ced7e7"/>
        </w:tblPrEx>
        <w:trPr>
          <w:trHeight w:val="254"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2d7f9"/>
            <w:tcMar>
              <w:top w:type="dxa" w:w="80"/>
              <w:left w:type="dxa" w:w="80"/>
              <w:bottom w:type="dxa" w:w="80"/>
              <w:right w:type="dxa" w:w="80"/>
            </w:tcMar>
            <w:vAlign w:val="top"/>
          </w:tcPr>
          <w:p>
            <w:pPr>
              <w:pStyle w:val="Body A"/>
              <w:spacing w:line="240" w:lineRule="auto"/>
              <w:jc w:val="center"/>
            </w:pPr>
            <w:r>
              <w:rPr>
                <w:rFonts w:ascii="Helvetica Neue" w:hAnsi="Helvetica Neue"/>
                <w:b w:val="1"/>
                <w:bCs w:val="1"/>
                <w:sz w:val="20"/>
                <w:szCs w:val="20"/>
                <w:shd w:val="nil" w:color="auto" w:fill="auto"/>
                <w:rtl w:val="0"/>
                <w:lang w:val="en-US"/>
              </w:rPr>
              <w:t xml:space="preserve">TAXABLE INVESTMENT RECOMMENDATIONS </w:t>
            </w:r>
          </w:p>
        </w:tc>
      </w:tr>
      <w:tr>
        <w:tblPrEx>
          <w:shd w:val="clear" w:color="auto" w:fill="ced7e7"/>
        </w:tblPrEx>
        <w:trPr>
          <w:trHeight w:val="7376"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after="200" w:line="240" w:lineRule="auto"/>
              <w:jc w:val="both"/>
              <w:rPr>
                <w:rFonts w:ascii="Helvetica Neue" w:cs="Helvetica Neue" w:hAnsi="Helvetica Neue" w:eastAsia="Helvetica Neue"/>
                <w:b w:val="1"/>
                <w:bCs w:val="1"/>
                <w:sz w:val="20"/>
                <w:szCs w:val="20"/>
                <w:shd w:val="nil" w:color="auto" w:fill="auto"/>
              </w:rPr>
            </w:pPr>
            <w:r>
              <w:rPr>
                <w:rFonts w:ascii="Helvetica Neue" w:hAnsi="Helvetica Neue"/>
                <w:b w:val="0"/>
                <w:bCs w:val="0"/>
                <w:sz w:val="20"/>
                <w:szCs w:val="20"/>
                <w:shd w:val="nil" w:color="auto" w:fill="auto"/>
                <w:rtl w:val="0"/>
                <w:lang w:val="en-US"/>
              </w:rPr>
              <w:t xml:space="preserve">You have 3 brokerage accounts: your RSUs at E*Trade, your self-managed account at Vanguard, and your managed account at Morgan Stanley. </w:t>
            </w:r>
          </w:p>
          <w:p>
            <w:pPr>
              <w:pStyle w:val="Body A"/>
              <w:bidi w:val="0"/>
              <w:spacing w:after="200" w:line="240" w:lineRule="auto"/>
              <w:ind w:left="0" w:right="0" w:firstLine="0"/>
              <w:jc w:val="both"/>
              <w:rPr>
                <w:rFonts w:ascii="Helvetica Neue" w:cs="Helvetica Neue" w:hAnsi="Helvetica Neue" w:eastAsia="Helvetica Neue"/>
                <w:b w:val="1"/>
                <w:bCs w:val="1"/>
                <w:sz w:val="20"/>
                <w:szCs w:val="20"/>
                <w:shd w:val="nil" w:color="auto" w:fill="auto"/>
                <w:rtl w:val="0"/>
              </w:rPr>
            </w:pPr>
            <w:r>
              <w:rPr>
                <w:rFonts w:ascii="Helvetica Neue" w:hAnsi="Helvetica Neue"/>
                <w:b w:val="1"/>
                <w:bCs w:val="1"/>
                <w:sz w:val="20"/>
                <w:szCs w:val="20"/>
                <w:shd w:val="nil" w:color="auto" w:fill="auto"/>
                <w:rtl w:val="0"/>
                <w:lang w:val="en-US"/>
              </w:rPr>
              <w:t xml:space="preserve">The aggregate portfolio is X% stocks and X% bonds. Of the stocks, X% are US stocks and X% are international stocks. </w:t>
            </w:r>
          </w:p>
          <w:p>
            <w:pPr>
              <w:pStyle w:val="Body A"/>
              <w:bidi w:val="0"/>
              <w:spacing w:after="200" w:line="240" w:lineRule="auto"/>
              <w:ind w:left="0" w:right="0" w:firstLine="0"/>
              <w:jc w:val="both"/>
              <w:rPr>
                <w:rFonts w:ascii="Helvetica Neue" w:cs="Helvetica Neue" w:hAnsi="Helvetica Neue" w:eastAsia="Helvetica Neue"/>
                <w:sz w:val="20"/>
                <w:szCs w:val="20"/>
                <w:shd w:val="nil" w:color="auto" w:fill="auto"/>
                <w:rtl w:val="0"/>
              </w:rPr>
            </w:pPr>
            <w:r>
              <w:rPr>
                <w:rFonts w:ascii="Helvetica Neue" w:hAnsi="Helvetica Neue"/>
                <w:b w:val="1"/>
                <w:bCs w:val="1"/>
                <w:sz w:val="20"/>
                <w:szCs w:val="20"/>
                <w:shd w:val="nil" w:color="auto" w:fill="auto"/>
                <w:rtl w:val="0"/>
                <w:lang w:val="en-US"/>
              </w:rPr>
              <w:t>You are overweight X and underweight X</w:t>
            </w:r>
            <w:r>
              <w:rPr>
                <w:rFonts w:ascii="Helvetica Neue" w:hAnsi="Helvetica Neue"/>
                <w:sz w:val="20"/>
                <w:szCs w:val="20"/>
                <w:shd w:val="nil" w:color="auto" w:fill="auto"/>
                <w:rtl w:val="0"/>
                <w:lang w:val="en-US"/>
              </w:rPr>
              <w:t xml:space="preserve">.  You need to be more aggressive to reach your goals. </w:t>
            </w:r>
          </w:p>
          <w:p>
            <w:pPr>
              <w:pStyle w:val="Body A"/>
              <w:bidi w:val="0"/>
              <w:spacing w:after="200" w:line="240" w:lineRule="auto"/>
              <w:ind w:left="0" w:right="0" w:firstLine="0"/>
              <w:jc w:val="both"/>
              <w:rPr>
                <w:rFonts w:ascii="Helvetica Neue" w:cs="Helvetica Neue" w:hAnsi="Helvetica Neue" w:eastAsia="Helvetica Neue"/>
                <w:b w:val="1"/>
                <w:bCs w:val="1"/>
                <w:sz w:val="20"/>
                <w:szCs w:val="20"/>
                <w:shd w:val="nil" w:color="auto" w:fill="auto"/>
                <w:rtl w:val="0"/>
              </w:rPr>
            </w:pPr>
            <w:r>
              <w:rPr>
                <w:rFonts w:ascii="Helvetica Neue" w:hAnsi="Helvetica Neue"/>
                <w:b w:val="1"/>
                <w:bCs w:val="1"/>
                <w:sz w:val="20"/>
                <w:szCs w:val="20"/>
                <w:shd w:val="nil" w:color="auto" w:fill="auto"/>
                <w:rtl w:val="0"/>
                <w:lang w:val="en-US"/>
              </w:rPr>
              <w:t xml:space="preserve">The net expense ratio on your portfolio is X%, the dividend yield is X%, and the return over the last year is X%. </w:t>
            </w:r>
          </w:p>
          <w:p>
            <w:pPr>
              <w:pStyle w:val="Body A"/>
              <w:bidi w:val="0"/>
              <w:spacing w:line="240" w:lineRule="auto"/>
              <w:ind w:left="0" w:right="0" w:firstLine="0"/>
              <w:jc w:val="both"/>
              <w:rPr>
                <w:rFonts w:ascii="Helvetica Neue" w:cs="Helvetica Neue" w:hAnsi="Helvetica Neue" w:eastAsia="Helvetica Neue"/>
                <w:b w:val="1"/>
                <w:bCs w:val="1"/>
                <w:sz w:val="20"/>
                <w:szCs w:val="20"/>
                <w:shd w:val="nil" w:color="auto" w:fill="auto"/>
                <w:rtl w:val="0"/>
              </w:rPr>
            </w:pPr>
            <w:r>
              <w:rPr>
                <w:rFonts w:ascii="Helvetica Neue" w:hAnsi="Helvetica Neue"/>
                <w:b w:val="1"/>
                <w:bCs w:val="1"/>
                <w:sz w:val="20"/>
                <w:szCs w:val="20"/>
                <w:shd w:val="nil" w:color="auto" w:fill="auto"/>
                <w:rtl w:val="0"/>
                <w:lang w:val="en-US"/>
              </w:rPr>
              <w:t xml:space="preserve">In your _____ account: </w:t>
            </w:r>
          </w:p>
          <w:p>
            <w:pPr>
              <w:pStyle w:val="Body A"/>
              <w:numPr>
                <w:ilvl w:val="0"/>
                <w:numId w:val="9"/>
              </w:numPr>
              <w:bidi w:val="0"/>
              <w:spacing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X% is stocks, X% is bonds, X% is cash. </w:t>
            </w:r>
          </w:p>
          <w:p>
            <w:pPr>
              <w:pStyle w:val="Body A"/>
              <w:numPr>
                <w:ilvl w:val="0"/>
                <w:numId w:val="9"/>
              </w:numPr>
              <w:bidi w:val="0"/>
              <w:spacing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X% of your stocks are US based and X% are international. </w:t>
            </w:r>
          </w:p>
          <w:p>
            <w:pPr>
              <w:pStyle w:val="Body A"/>
              <w:numPr>
                <w:ilvl w:val="0"/>
                <w:numId w:val="9"/>
              </w:numPr>
              <w:bidi w:val="0"/>
              <w:spacing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X% of your stocks are large cap, X% are mid cap, and X% are small cap. </w:t>
            </w:r>
          </w:p>
          <w:p>
            <w:pPr>
              <w:pStyle w:val="Body A"/>
              <w:numPr>
                <w:ilvl w:val="0"/>
                <w:numId w:val="9"/>
              </w:numPr>
              <w:bidi w:val="0"/>
              <w:spacing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The expense ratio is X%.</w:t>
            </w:r>
          </w:p>
          <w:p>
            <w:pPr>
              <w:pStyle w:val="Body A"/>
              <w:numPr>
                <w:ilvl w:val="0"/>
                <w:numId w:val="9"/>
              </w:numPr>
              <w:bidi w:val="0"/>
              <w:spacing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The return over the last year is X% and the annualized return over the last 5 years is X%. and taxable, </w:t>
            </w:r>
          </w:p>
          <w:p>
            <w:pPr>
              <w:pStyle w:val="Body A"/>
              <w:numPr>
                <w:ilvl w:val="0"/>
                <w:numId w:val="9"/>
              </w:numPr>
              <w:bidi w:val="0"/>
              <w:spacing w:after="200"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The dividend yield is X%. </w:t>
            </w:r>
          </w:p>
          <w:p>
            <w:pPr>
              <w:pStyle w:val="Body A"/>
              <w:bidi w:val="0"/>
              <w:spacing w:after="200" w:line="240" w:lineRule="auto"/>
              <w:ind w:left="0" w:right="0" w:firstLine="0"/>
              <w:jc w:val="both"/>
              <w:rPr>
                <w:rFonts w:ascii="Helvetica Neue" w:cs="Helvetica Neue" w:hAnsi="Helvetica Neue" w:eastAsia="Helvetica Neue"/>
                <w:b w:val="1"/>
                <w:bCs w:val="1"/>
                <w:sz w:val="20"/>
                <w:szCs w:val="20"/>
                <w:shd w:val="nil" w:color="auto" w:fill="auto"/>
                <w:rtl w:val="0"/>
              </w:rPr>
            </w:pPr>
            <w:r>
              <w:rPr>
                <w:rFonts w:ascii="Helvetica Neue" w:hAnsi="Helvetica Neue"/>
                <w:b w:val="1"/>
                <w:bCs w:val="1"/>
                <w:sz w:val="20"/>
                <w:szCs w:val="20"/>
                <w:shd w:val="nil" w:color="auto" w:fill="auto"/>
                <w:rtl w:val="0"/>
                <w:lang w:val="en-US"/>
              </w:rPr>
              <w:t>The following recommendations will result in ~ $X of (long term/short term capital gains/losses).</w:t>
            </w:r>
          </w:p>
          <w:p>
            <w:pPr>
              <w:pStyle w:val="Body A"/>
              <w:bidi w:val="0"/>
              <w:spacing w:after="200" w:line="240" w:lineRule="auto"/>
              <w:ind w:left="0" w:right="0" w:firstLine="0"/>
              <w:jc w:val="both"/>
              <w:rPr>
                <w:rFonts w:ascii="Helvetica Neue" w:cs="Helvetica Neue" w:hAnsi="Helvetica Neue" w:eastAsia="Helvetica Neue"/>
                <w:b w:val="1"/>
                <w:bCs w:val="1"/>
                <w:sz w:val="20"/>
                <w:szCs w:val="20"/>
                <w:shd w:val="nil" w:color="auto" w:fill="auto"/>
                <w:rtl w:val="0"/>
              </w:rPr>
            </w:pPr>
            <w:r>
              <w:rPr>
                <w:rFonts w:ascii="Helvetica Neue" w:hAnsi="Helvetica Neue"/>
                <w:b w:val="1"/>
                <w:bCs w:val="1"/>
                <w:sz w:val="20"/>
                <w:szCs w:val="20"/>
                <w:shd w:val="nil" w:color="auto" w:fill="auto"/>
                <w:rtl w:val="0"/>
                <w:lang w:val="en-US"/>
              </w:rPr>
              <w:t xml:space="preserve">ACTION ITEMS: </w:t>
            </w:r>
          </w:p>
          <w:p>
            <w:pPr>
              <w:pStyle w:val="Body A"/>
              <w:numPr>
                <w:ilvl w:val="0"/>
                <w:numId w:val="10"/>
              </w:numPr>
              <w:bidi w:val="0"/>
              <w:spacing w:line="240" w:lineRule="auto"/>
              <w:ind w:right="0"/>
              <w:jc w:val="both"/>
              <w:rPr>
                <w:rFonts w:ascii="Helvetica Neue" w:hAnsi="Helvetica Neue"/>
                <w:sz w:val="20"/>
                <w:szCs w:val="20"/>
                <w:rtl w:val="0"/>
                <w:lang w:val="en-US"/>
              </w:rPr>
            </w:pPr>
            <w:r>
              <w:rPr>
                <w:rFonts w:ascii="Helvetica Neue" w:hAnsi="Helvetica Neue"/>
                <w:b w:val="1"/>
                <w:bCs w:val="1"/>
                <w:sz w:val="20"/>
                <w:szCs w:val="20"/>
                <w:shd w:val="nil" w:color="auto" w:fill="auto"/>
                <w:rtl w:val="0"/>
                <w:lang w:val="en-US"/>
              </w:rPr>
              <w:t>Sell</w:t>
            </w:r>
            <w:r>
              <w:rPr>
                <w:rFonts w:ascii="Helvetica Neue" w:hAnsi="Helvetica Neue"/>
                <w:sz w:val="20"/>
                <w:szCs w:val="20"/>
                <w:shd w:val="nil" w:color="auto" w:fill="auto"/>
                <w:rtl w:val="0"/>
                <w:lang w:val="en-US"/>
              </w:rPr>
              <w:t xml:space="preserve">: </w:t>
            </w:r>
          </w:p>
          <w:p>
            <w:pPr>
              <w:pStyle w:val="Body A"/>
              <w:numPr>
                <w:ilvl w:val="1"/>
                <w:numId w:val="10"/>
              </w:numPr>
              <w:bidi w:val="0"/>
              <w:spacing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$241k Roche US Large Cap Equity Fund</w:t>
            </w:r>
          </w:p>
          <w:p>
            <w:pPr>
              <w:pStyle w:val="Body A"/>
              <w:numPr>
                <w:ilvl w:val="1"/>
                <w:numId w:val="10"/>
              </w:numPr>
              <w:bidi w:val="0"/>
              <w:spacing w:after="200"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$139k Roche US Small and Mid-Cap Equity Fund</w:t>
            </w:r>
          </w:p>
          <w:p>
            <w:pPr>
              <w:pStyle w:val="Body A"/>
              <w:numPr>
                <w:ilvl w:val="0"/>
                <w:numId w:val="10"/>
              </w:numPr>
              <w:bidi w:val="0"/>
              <w:spacing w:line="240" w:lineRule="auto"/>
              <w:ind w:right="0"/>
              <w:jc w:val="both"/>
              <w:rPr>
                <w:rFonts w:ascii="Helvetica Neue" w:hAnsi="Helvetica Neue"/>
                <w:b w:val="1"/>
                <w:bCs w:val="1"/>
                <w:sz w:val="20"/>
                <w:szCs w:val="20"/>
                <w:rtl w:val="0"/>
                <w:lang w:val="en-US"/>
              </w:rPr>
            </w:pPr>
            <w:r>
              <w:rPr>
                <w:rFonts w:ascii="Helvetica Neue" w:hAnsi="Helvetica Neue"/>
                <w:b w:val="1"/>
                <w:bCs w:val="1"/>
                <w:sz w:val="20"/>
                <w:szCs w:val="20"/>
                <w:shd w:val="nil" w:color="auto" w:fill="auto"/>
                <w:rtl w:val="0"/>
                <w:lang w:val="en-US"/>
              </w:rPr>
              <w:t>Buy:</w:t>
            </w:r>
          </w:p>
          <w:p>
            <w:pPr>
              <w:pStyle w:val="Body A"/>
              <w:numPr>
                <w:ilvl w:val="1"/>
                <w:numId w:val="10"/>
              </w:numPr>
              <w:bidi w:val="0"/>
              <w:spacing w:after="200"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$380k FIDELITY HIGH YIELD FACTOR ETF (FDHY)</w:t>
            </w:r>
          </w:p>
        </w:tc>
      </w:tr>
    </w:tbl>
    <w:p>
      <w:pPr>
        <w:pStyle w:val="Body A"/>
        <w:widowControl w:val="0"/>
        <w:spacing w:line="240" w:lineRule="auto"/>
        <w:jc w:val="center"/>
        <w:rPr>
          <w:rFonts w:ascii="Helvetica Neue" w:cs="Helvetica Neue" w:hAnsi="Helvetica Neue" w:eastAsia="Helvetica Neue"/>
          <w:b w:val="1"/>
          <w:bCs w:val="1"/>
          <w:sz w:val="20"/>
          <w:szCs w:val="20"/>
        </w:rPr>
      </w:pPr>
    </w:p>
    <w:p>
      <w:pPr>
        <w:pStyle w:val="Body A"/>
        <w:spacing w:line="240" w:lineRule="auto"/>
        <w:rPr>
          <w:rFonts w:ascii="Helvetica Neue" w:cs="Helvetica Neue" w:hAnsi="Helvetica Neue" w:eastAsia="Helvetica Neue"/>
          <w:b w:val="1"/>
          <w:bCs w:val="1"/>
          <w:sz w:val="20"/>
          <w:szCs w:val="20"/>
        </w:rPr>
      </w:pPr>
    </w:p>
    <w:p>
      <w:pPr>
        <w:pStyle w:val="Body A"/>
        <w:spacing w:line="240" w:lineRule="auto"/>
        <w:rPr>
          <w:rFonts w:ascii="Helvetica Neue" w:cs="Helvetica Neue" w:hAnsi="Helvetica Neue" w:eastAsia="Helvetica Neue"/>
          <w:b w:val="1"/>
          <w:bCs w:val="1"/>
          <w:sz w:val="20"/>
          <w:szCs w:val="20"/>
        </w:rPr>
      </w:pPr>
    </w:p>
    <w:tbl>
      <w:tblPr>
        <w:tblW w:w="879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792"/>
      </w:tblGrid>
      <w:tr>
        <w:tblPrEx>
          <w:shd w:val="clear" w:color="auto" w:fill="ced7e7"/>
        </w:tblPrEx>
        <w:trPr>
          <w:trHeight w:val="254"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2d7f9"/>
            <w:tcMar>
              <w:top w:type="dxa" w:w="80"/>
              <w:left w:type="dxa" w:w="80"/>
              <w:bottom w:type="dxa" w:w="80"/>
              <w:right w:type="dxa" w:w="80"/>
            </w:tcMar>
            <w:vAlign w:val="top"/>
          </w:tcPr>
          <w:p>
            <w:pPr>
              <w:pStyle w:val="Body A"/>
              <w:widowControl w:val="0"/>
              <w:spacing w:line="240" w:lineRule="auto"/>
              <w:jc w:val="center"/>
            </w:pPr>
            <w:r>
              <w:rPr>
                <w:rFonts w:ascii="Helvetica Neue" w:hAnsi="Helvetica Neue"/>
                <w:b w:val="1"/>
                <w:bCs w:val="1"/>
                <w:sz w:val="20"/>
                <w:szCs w:val="20"/>
                <w:shd w:val="nil" w:color="auto" w:fill="auto"/>
                <w:rtl w:val="0"/>
                <w:lang w:val="en-US"/>
              </w:rPr>
              <w:t>FAMILY PLANNING</w:t>
            </w:r>
          </w:p>
        </w:tc>
      </w:tr>
      <w:tr>
        <w:tblPrEx>
          <w:shd w:val="clear" w:color="auto" w:fill="ced7e7"/>
        </w:tblPrEx>
        <w:trPr>
          <w:trHeight w:val="4341"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after="200"/>
              <w:jc w:val="both"/>
              <w:rPr>
                <w:rFonts w:ascii="Helvetica Neue" w:cs="Helvetica Neue" w:hAnsi="Helvetica Neue" w:eastAsia="Helvetica Neue"/>
                <w:sz w:val="20"/>
                <w:szCs w:val="20"/>
                <w:shd w:val="nil" w:color="auto" w:fill="auto"/>
              </w:rPr>
            </w:pPr>
            <w:r>
              <w:rPr>
                <w:rFonts w:ascii="Helvetica Neue" w:hAnsi="Helvetica Neue"/>
                <w:sz w:val="20"/>
                <w:szCs w:val="20"/>
                <w:shd w:val="nil" w:color="auto" w:fill="auto"/>
                <w:rtl w:val="0"/>
                <w:lang w:val="en-US"/>
              </w:rPr>
              <w:t>As parents and homeowners, you need term life insurance to replace your income and an estate plan to protect your family. The basic estate planning documents you need are as follows:</w:t>
            </w:r>
          </w:p>
          <w:p>
            <w:pPr>
              <w:pStyle w:val="Body A"/>
              <w:numPr>
                <w:ilvl w:val="0"/>
                <w:numId w:val="11"/>
              </w:numPr>
              <w:bidi w:val="0"/>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Durable power of attorney</w:t>
            </w:r>
          </w:p>
          <w:p>
            <w:pPr>
              <w:pStyle w:val="Body A"/>
              <w:numPr>
                <w:ilvl w:val="0"/>
                <w:numId w:val="11"/>
              </w:numPr>
              <w:bidi w:val="0"/>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Healthcare power of attorney</w:t>
            </w:r>
          </w:p>
          <w:p>
            <w:pPr>
              <w:pStyle w:val="Body A"/>
              <w:numPr>
                <w:ilvl w:val="0"/>
                <w:numId w:val="11"/>
              </w:numPr>
              <w:bidi w:val="0"/>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Living will</w:t>
            </w:r>
          </w:p>
          <w:p>
            <w:pPr>
              <w:pStyle w:val="Body A"/>
              <w:numPr>
                <w:ilvl w:val="0"/>
                <w:numId w:val="11"/>
              </w:numPr>
              <w:bidi w:val="0"/>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Last will and testament</w:t>
            </w:r>
          </w:p>
          <w:p>
            <w:pPr>
              <w:pStyle w:val="Body A"/>
              <w:numPr>
                <w:ilvl w:val="0"/>
                <w:numId w:val="11"/>
              </w:numPr>
              <w:bidi w:val="0"/>
              <w:spacing w:after="200"/>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Living trust </w:t>
            </w:r>
          </w:p>
          <w:p>
            <w:pPr>
              <w:pStyle w:val="Body A"/>
              <w:bidi w:val="0"/>
              <w:spacing w:after="200" w:line="240" w:lineRule="auto"/>
              <w:ind w:left="0" w:right="0" w:firstLine="0"/>
              <w:jc w:val="both"/>
              <w:rPr>
                <w:rFonts w:ascii="Helvetica Neue" w:cs="Helvetica Neue" w:hAnsi="Helvetica Neue" w:eastAsia="Helvetica Neue"/>
                <w:b w:val="1"/>
                <w:bCs w:val="1"/>
                <w:sz w:val="20"/>
                <w:szCs w:val="20"/>
                <w:shd w:val="nil" w:color="auto" w:fill="auto"/>
                <w:rtl w:val="0"/>
              </w:rPr>
            </w:pPr>
            <w:r>
              <w:rPr>
                <w:rFonts w:ascii="Helvetica Neue" w:hAnsi="Helvetica Neue"/>
                <w:b w:val="1"/>
                <w:bCs w:val="1"/>
                <w:sz w:val="20"/>
                <w:szCs w:val="20"/>
                <w:shd w:val="nil" w:color="auto" w:fill="auto"/>
                <w:rtl w:val="0"/>
                <w:lang w:val="en-US"/>
              </w:rPr>
              <w:t xml:space="preserve">ACTION ITEMS: </w:t>
            </w:r>
          </w:p>
          <w:p>
            <w:pPr>
              <w:pStyle w:val="Body A"/>
              <w:numPr>
                <w:ilvl w:val="0"/>
                <w:numId w:val="12"/>
              </w:numPr>
              <w:bidi w:val="0"/>
              <w:spacing w:after="200"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You need {43} more in term life.</w:t>
            </w:r>
          </w:p>
          <w:p>
            <w:pPr>
              <w:pStyle w:val="Body A"/>
              <w:numPr>
                <w:ilvl w:val="0"/>
                <w:numId w:val="12"/>
              </w:numPr>
              <w:bidi w:val="0"/>
              <w:spacing w:after="200"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You need {44} more in term life.</w:t>
            </w:r>
          </w:p>
          <w:p>
            <w:pPr>
              <w:pStyle w:val="Body A"/>
              <w:numPr>
                <w:ilvl w:val="0"/>
                <w:numId w:val="12"/>
              </w:numPr>
              <w:bidi w:val="0"/>
              <w:spacing w:after="200"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Create your estate plan through </w:t>
            </w:r>
            <w:r>
              <w:rPr>
                <w:rStyle w:val="Hyperlink.0"/>
                <w:rFonts w:ascii="Helvetica Neue" w:cs="Helvetica Neue" w:hAnsi="Helvetica Neue" w:eastAsia="Helvetica Neue"/>
                <w:outline w:val="0"/>
                <w:color w:val="1155cc"/>
                <w:sz w:val="20"/>
                <w:szCs w:val="20"/>
                <w:u w:val="single" w:color="1155cc"/>
                <w:shd w:val="nil" w:color="auto" w:fill="auto"/>
                <w:lang w:val="en-US"/>
                <w14:textFill>
                  <w14:solidFill>
                    <w14:srgbClr w14:val="1155CC"/>
                  </w14:solidFill>
                </w14:textFill>
              </w:rPr>
              <w:fldChar w:fldCharType="begin" w:fldLock="0"/>
            </w:r>
            <w:r>
              <w:rPr>
                <w:rStyle w:val="Hyperlink.0"/>
                <w:rFonts w:ascii="Helvetica Neue" w:cs="Helvetica Neue" w:hAnsi="Helvetica Neue" w:eastAsia="Helvetica Neue"/>
                <w:outline w:val="0"/>
                <w:color w:val="1155cc"/>
                <w:sz w:val="20"/>
                <w:szCs w:val="20"/>
                <w:u w:val="single" w:color="1155cc"/>
                <w:shd w:val="nil" w:color="auto" w:fill="auto"/>
                <w:lang w:val="en-US"/>
                <w14:textFill>
                  <w14:solidFill>
                    <w14:srgbClr w14:val="1155CC"/>
                  </w14:solidFill>
                </w14:textFill>
              </w:rPr>
              <w:instrText xml:space="preserve"> HYPERLINK "http://wealth.com"</w:instrText>
            </w:r>
            <w:r>
              <w:rPr>
                <w:rStyle w:val="Hyperlink.0"/>
                <w:rFonts w:ascii="Helvetica Neue" w:cs="Helvetica Neue" w:hAnsi="Helvetica Neue" w:eastAsia="Helvetica Neue"/>
                <w:outline w:val="0"/>
                <w:color w:val="1155cc"/>
                <w:sz w:val="20"/>
                <w:szCs w:val="20"/>
                <w:u w:val="single" w:color="1155cc"/>
                <w:shd w:val="nil" w:color="auto" w:fill="auto"/>
                <w:lang w:val="en-US"/>
                <w14:textFill>
                  <w14:solidFill>
                    <w14:srgbClr w14:val="1155CC"/>
                  </w14:solidFill>
                </w14:textFill>
              </w:rPr>
              <w:fldChar w:fldCharType="separate" w:fldLock="0"/>
            </w:r>
            <w:r>
              <w:rPr>
                <w:rStyle w:val="Hyperlink.0"/>
                <w:rFonts w:ascii="Helvetica Neue" w:hAnsi="Helvetica Neue"/>
                <w:outline w:val="0"/>
                <w:color w:val="1155cc"/>
                <w:sz w:val="20"/>
                <w:szCs w:val="20"/>
                <w:u w:val="single" w:color="1155cc"/>
                <w:shd w:val="nil" w:color="auto" w:fill="auto"/>
                <w:rtl w:val="0"/>
                <w:lang w:val="en-US"/>
                <w14:textFill>
                  <w14:solidFill>
                    <w14:srgbClr w14:val="1155CC"/>
                  </w14:solidFill>
                </w14:textFill>
              </w:rPr>
              <w:t>Wealth.com</w:t>
            </w:r>
            <w:r>
              <w:rPr>
                <w:rFonts w:ascii="Helvetica Neue" w:cs="Helvetica Neue" w:hAnsi="Helvetica Neue" w:eastAsia="Helvetica Neue"/>
                <w:sz w:val="20"/>
                <w:szCs w:val="20"/>
              </w:rPr>
              <w:fldChar w:fldCharType="end" w:fldLock="0"/>
            </w:r>
            <w:r>
              <w:rPr>
                <w:rStyle w:val="None"/>
                <w:rFonts w:ascii="Helvetica Neue" w:hAnsi="Helvetica Neue"/>
                <w:sz w:val="20"/>
                <w:szCs w:val="20"/>
                <w:shd w:val="nil" w:color="auto" w:fill="auto"/>
                <w:rtl w:val="0"/>
                <w:lang w:val="en-US"/>
              </w:rPr>
              <w:t xml:space="preserve">. </w:t>
            </w:r>
          </w:p>
          <w:p>
            <w:pPr>
              <w:pStyle w:val="Body A"/>
              <w:numPr>
                <w:ilvl w:val="0"/>
                <w:numId w:val="12"/>
              </w:numPr>
              <w:bidi w:val="0"/>
              <w:spacing w:after="200" w:line="240" w:lineRule="auto"/>
              <w:ind w:right="0"/>
              <w:jc w:val="both"/>
              <w:rPr>
                <w:rFonts w:ascii="Helvetica Neue" w:hAnsi="Helvetica Neue"/>
                <w:sz w:val="20"/>
                <w:szCs w:val="20"/>
                <w:rtl w:val="0"/>
                <w:lang w:val="en-US"/>
              </w:rPr>
            </w:pPr>
            <w:r>
              <w:rPr>
                <w:rStyle w:val="None"/>
                <w:rFonts w:ascii="Helvetica Neue" w:hAnsi="Helvetica Neue"/>
                <w:sz w:val="20"/>
                <w:szCs w:val="20"/>
                <w:shd w:val="nil" w:color="auto" w:fill="auto"/>
                <w:rtl w:val="0"/>
                <w:lang w:val="en-US"/>
              </w:rPr>
              <w:t xml:space="preserve">Fund your Living Trust and update your beneficiary designations. </w:t>
            </w:r>
          </w:p>
        </w:tc>
      </w:tr>
    </w:tbl>
    <w:p>
      <w:pPr>
        <w:pStyle w:val="Body A"/>
        <w:widowControl w:val="0"/>
        <w:spacing w:line="240" w:lineRule="auto"/>
        <w:jc w:val="center"/>
        <w:rPr>
          <w:rStyle w:val="None"/>
          <w:rFonts w:ascii="Helvetica Neue" w:cs="Helvetica Neue" w:hAnsi="Helvetica Neue" w:eastAsia="Helvetica Neue"/>
          <w:b w:val="1"/>
          <w:bCs w:val="1"/>
          <w:sz w:val="20"/>
          <w:szCs w:val="20"/>
        </w:rPr>
      </w:pPr>
    </w:p>
    <w:p>
      <w:pPr>
        <w:pStyle w:val="Body A"/>
        <w:spacing w:line="240" w:lineRule="auto"/>
        <w:rPr>
          <w:rStyle w:val="None"/>
          <w:rFonts w:ascii="Helvetica Neue" w:cs="Helvetica Neue" w:hAnsi="Helvetica Neue" w:eastAsia="Helvetica Neue"/>
          <w:b w:val="1"/>
          <w:bCs w:val="1"/>
          <w:sz w:val="20"/>
          <w:szCs w:val="20"/>
        </w:rPr>
      </w:pPr>
    </w:p>
    <w:p>
      <w:pPr>
        <w:pStyle w:val="Body A"/>
        <w:spacing w:line="240" w:lineRule="auto"/>
        <w:rPr>
          <w:rStyle w:val="None"/>
          <w:rFonts w:ascii="Helvetica Neue" w:cs="Helvetica Neue" w:hAnsi="Helvetica Neue" w:eastAsia="Helvetica Neue"/>
          <w:b w:val="1"/>
          <w:bCs w:val="1"/>
          <w:sz w:val="20"/>
          <w:szCs w:val="20"/>
        </w:rPr>
      </w:pPr>
    </w:p>
    <w:tbl>
      <w:tblPr>
        <w:tblW w:w="879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792"/>
      </w:tblGrid>
      <w:tr>
        <w:tblPrEx>
          <w:shd w:val="clear" w:color="auto" w:fill="ced7e7"/>
        </w:tblPrEx>
        <w:trPr>
          <w:trHeight w:val="254"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2d7f9"/>
            <w:tcMar>
              <w:top w:type="dxa" w:w="80"/>
              <w:left w:type="dxa" w:w="80"/>
              <w:bottom w:type="dxa" w:w="80"/>
              <w:right w:type="dxa" w:w="80"/>
            </w:tcMar>
            <w:vAlign w:val="top"/>
          </w:tcPr>
          <w:p>
            <w:pPr>
              <w:pStyle w:val="Body A"/>
              <w:widowControl w:val="0"/>
              <w:spacing w:line="240" w:lineRule="auto"/>
              <w:jc w:val="center"/>
            </w:pPr>
            <w:r>
              <w:rPr>
                <w:rStyle w:val="None"/>
                <w:rFonts w:ascii="Helvetica Neue" w:hAnsi="Helvetica Neue"/>
                <w:b w:val="1"/>
                <w:bCs w:val="1"/>
                <w:sz w:val="20"/>
                <w:szCs w:val="20"/>
                <w:shd w:val="nil" w:color="auto" w:fill="auto"/>
                <w:rtl w:val="0"/>
                <w:lang w:val="en-US"/>
              </w:rPr>
              <w:t>TAX PLANNING</w:t>
            </w:r>
          </w:p>
        </w:tc>
      </w:tr>
      <w:tr>
        <w:tblPrEx>
          <w:shd w:val="clear" w:color="auto" w:fill="ced7e7"/>
        </w:tblPrEx>
        <w:trPr>
          <w:trHeight w:val="1920"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after="200"/>
              <w:jc w:val="both"/>
              <w:rPr>
                <w:rStyle w:val="None"/>
                <w:rFonts w:ascii="Helvetica Neue" w:cs="Helvetica Neue" w:hAnsi="Helvetica Neue" w:eastAsia="Helvetica Neue"/>
                <w:sz w:val="20"/>
                <w:szCs w:val="20"/>
                <w:shd w:val="nil" w:color="auto" w:fill="auto"/>
              </w:rPr>
            </w:pPr>
            <w:r>
              <w:rPr>
                <w:rStyle w:val="None"/>
                <w:rFonts w:ascii="Helvetica Neue" w:hAnsi="Helvetica Neue"/>
                <w:sz w:val="20"/>
                <w:szCs w:val="20"/>
                <w:shd w:val="nil" w:color="auto" w:fill="auto"/>
                <w:rtl w:val="0"/>
                <w:lang w:val="en-US"/>
              </w:rPr>
              <w:t>Placeholder</w:t>
            </w:r>
          </w:p>
          <w:p>
            <w:pPr>
              <w:pStyle w:val="Body A"/>
              <w:bidi w:val="0"/>
              <w:spacing w:after="200"/>
              <w:ind w:left="0" w:right="0" w:firstLine="0"/>
              <w:jc w:val="both"/>
              <w:rPr>
                <w:rStyle w:val="None"/>
                <w:rFonts w:ascii="Helvetica Neue" w:cs="Helvetica Neue" w:hAnsi="Helvetica Neue" w:eastAsia="Helvetica Neue"/>
                <w:i w:val="1"/>
                <w:iCs w:val="1"/>
                <w:sz w:val="20"/>
                <w:szCs w:val="20"/>
                <w:shd w:val="nil" w:color="auto" w:fill="auto"/>
                <w:rtl w:val="0"/>
              </w:rPr>
            </w:pPr>
            <w:r>
              <w:rPr>
                <w:rStyle w:val="None"/>
                <w:rFonts w:ascii="Helvetica Neue" w:hAnsi="Helvetica Neue"/>
                <w:i w:val="1"/>
                <w:iCs w:val="1"/>
                <w:sz w:val="20"/>
                <w:szCs w:val="20"/>
                <w:shd w:val="nil" w:color="auto" w:fill="auto"/>
                <w:rtl w:val="0"/>
                <w:lang w:val="en-US"/>
              </w:rPr>
              <w:t xml:space="preserve">Before making any changes - consult a tax professional, CPA, or tax attorney as I am not a tax or legal advisor. </w:t>
            </w:r>
          </w:p>
          <w:p>
            <w:pPr>
              <w:pStyle w:val="Body A"/>
              <w:bidi w:val="0"/>
              <w:spacing w:after="200" w:line="240" w:lineRule="auto"/>
              <w:ind w:left="0" w:right="0" w:firstLine="0"/>
              <w:jc w:val="both"/>
              <w:rPr>
                <w:rStyle w:val="None"/>
                <w:rFonts w:ascii="Helvetica Neue" w:cs="Helvetica Neue" w:hAnsi="Helvetica Neue" w:eastAsia="Helvetica Neue"/>
                <w:b w:val="1"/>
                <w:bCs w:val="1"/>
                <w:sz w:val="20"/>
                <w:szCs w:val="20"/>
                <w:shd w:val="nil" w:color="auto" w:fill="auto"/>
                <w:rtl w:val="0"/>
              </w:rPr>
            </w:pPr>
            <w:r>
              <w:rPr>
                <w:rStyle w:val="None"/>
                <w:rFonts w:ascii="Helvetica Neue" w:hAnsi="Helvetica Neue"/>
                <w:b w:val="1"/>
                <w:bCs w:val="1"/>
                <w:sz w:val="20"/>
                <w:szCs w:val="20"/>
                <w:shd w:val="nil" w:color="auto" w:fill="auto"/>
                <w:rtl w:val="0"/>
                <w:lang w:val="en-US"/>
              </w:rPr>
              <w:t xml:space="preserve">ACTION ITEMS: </w:t>
            </w:r>
          </w:p>
          <w:p>
            <w:pPr>
              <w:pStyle w:val="Body A"/>
              <w:numPr>
                <w:ilvl w:val="0"/>
                <w:numId w:val="13"/>
              </w:numPr>
              <w:bidi w:val="0"/>
              <w:spacing w:after="200"/>
              <w:ind w:right="0"/>
              <w:jc w:val="both"/>
              <w:rPr>
                <w:rFonts w:ascii="Helvetica Neue" w:hAnsi="Helvetica Neue"/>
                <w:sz w:val="20"/>
                <w:szCs w:val="20"/>
                <w:rtl w:val="0"/>
                <w:lang w:val="en-US"/>
              </w:rPr>
            </w:pPr>
            <w:r>
              <w:rPr>
                <w:rStyle w:val="None"/>
                <w:rFonts w:ascii="Helvetica Neue" w:hAnsi="Helvetica Neue"/>
                <w:b w:val="1"/>
                <w:bCs w:val="1"/>
                <w:sz w:val="20"/>
                <w:szCs w:val="20"/>
                <w:shd w:val="nil" w:color="auto" w:fill="auto"/>
                <w:rtl w:val="0"/>
                <w:lang w:val="en-US"/>
              </w:rPr>
              <w:t>Placeholder</w:t>
            </w:r>
          </w:p>
        </w:tc>
      </w:tr>
    </w:tbl>
    <w:p>
      <w:pPr>
        <w:pStyle w:val="Body A"/>
        <w:widowControl w:val="0"/>
        <w:spacing w:line="240" w:lineRule="auto"/>
        <w:jc w:val="center"/>
        <w:rPr>
          <w:rStyle w:val="None"/>
          <w:rFonts w:ascii="Helvetica Neue" w:cs="Helvetica Neue" w:hAnsi="Helvetica Neue" w:eastAsia="Helvetica Neue"/>
          <w:b w:val="1"/>
          <w:bCs w:val="1"/>
          <w:sz w:val="20"/>
          <w:szCs w:val="20"/>
        </w:rPr>
      </w:pPr>
    </w:p>
    <w:p>
      <w:pPr>
        <w:pStyle w:val="Body A"/>
        <w:spacing w:line="240" w:lineRule="auto"/>
        <w:rPr>
          <w:rStyle w:val="None"/>
          <w:rFonts w:ascii="Helvetica Neue" w:cs="Helvetica Neue" w:hAnsi="Helvetica Neue" w:eastAsia="Helvetica Neue"/>
          <w:b w:val="1"/>
          <w:bCs w:val="1"/>
          <w:i w:val="1"/>
          <w:iCs w:val="1"/>
          <w:sz w:val="16"/>
          <w:szCs w:val="16"/>
        </w:rPr>
      </w:pPr>
    </w:p>
    <w:p>
      <w:pPr>
        <w:pStyle w:val="Body A"/>
        <w:spacing w:line="240" w:lineRule="auto"/>
        <w:rPr>
          <w:rStyle w:val="None"/>
          <w:rFonts w:ascii="Helvetica Neue" w:cs="Helvetica Neue" w:hAnsi="Helvetica Neue" w:eastAsia="Helvetica Neue"/>
          <w:b w:val="1"/>
          <w:bCs w:val="1"/>
          <w:i w:val="1"/>
          <w:iCs w:val="1"/>
          <w:sz w:val="16"/>
          <w:szCs w:val="16"/>
        </w:rPr>
      </w:pPr>
    </w:p>
    <w:p>
      <w:pPr>
        <w:pStyle w:val="Body A"/>
        <w:spacing w:line="240" w:lineRule="auto"/>
        <w:jc w:val="both"/>
        <w:rPr>
          <w:rStyle w:val="None"/>
          <w:rFonts w:ascii="Helvetica Neue" w:cs="Helvetica Neue" w:hAnsi="Helvetica Neue" w:eastAsia="Helvetica Neue"/>
          <w:b w:val="1"/>
          <w:bCs w:val="1"/>
          <w:i w:val="1"/>
          <w:iCs w:val="1"/>
          <w:sz w:val="16"/>
          <w:szCs w:val="16"/>
        </w:rPr>
      </w:pPr>
      <w:r>
        <w:rPr>
          <w:rStyle w:val="None"/>
          <w:rFonts w:ascii="Helvetica Neue" w:hAnsi="Helvetica Neue"/>
          <w:b w:val="1"/>
          <w:bCs w:val="1"/>
          <w:i w:val="1"/>
          <w:iCs w:val="1"/>
          <w:sz w:val="16"/>
          <w:szCs w:val="16"/>
          <w:rtl w:val="0"/>
          <w:lang w:val="en-US"/>
        </w:rPr>
        <w:t>Investing is Risky, No Matter Who You</w:t>
      </w:r>
      <w:r>
        <w:rPr>
          <w:rStyle w:val="None"/>
          <w:rFonts w:ascii="Helvetica Neue" w:hAnsi="Helvetica Neue" w:hint="default"/>
          <w:b w:val="1"/>
          <w:bCs w:val="1"/>
          <w:i w:val="1"/>
          <w:iCs w:val="1"/>
          <w:sz w:val="16"/>
          <w:szCs w:val="16"/>
          <w:rtl w:val="0"/>
          <w:lang w:val="en-US"/>
        </w:rPr>
        <w:t>’</w:t>
      </w:r>
      <w:r>
        <w:rPr>
          <w:rStyle w:val="None"/>
          <w:rFonts w:ascii="Helvetica Neue" w:hAnsi="Helvetica Neue"/>
          <w:b w:val="1"/>
          <w:bCs w:val="1"/>
          <w:i w:val="1"/>
          <w:iCs w:val="1"/>
          <w:sz w:val="16"/>
          <w:szCs w:val="16"/>
          <w:rtl w:val="0"/>
          <w:lang w:val="en-US"/>
        </w:rPr>
        <w:t>re Getting Your Advice From</w:t>
      </w:r>
    </w:p>
    <w:p>
      <w:pPr>
        <w:pStyle w:val="Body A"/>
        <w:spacing w:line="240" w:lineRule="auto"/>
        <w:jc w:val="both"/>
        <w:rPr>
          <w:rStyle w:val="None"/>
          <w:rFonts w:ascii="Helvetica Neue" w:cs="Helvetica Neue" w:hAnsi="Helvetica Neue" w:eastAsia="Helvetica Neue"/>
          <w:i w:val="1"/>
          <w:iCs w:val="1"/>
          <w:sz w:val="16"/>
          <w:szCs w:val="16"/>
        </w:rPr>
      </w:pPr>
      <w:r>
        <w:rPr>
          <w:rStyle w:val="None"/>
          <w:rFonts w:ascii="Helvetica Neue" w:hAnsi="Helvetica Neue"/>
          <w:i w:val="1"/>
          <w:iCs w:val="1"/>
          <w:sz w:val="16"/>
          <w:szCs w:val="16"/>
          <w:rtl w:val="0"/>
          <w:lang w:val="en-US"/>
        </w:rPr>
        <w:t>Taking our advice regarding the investment allocations in your account does not take the risk out of investing, and Katy Song Financial Planning, Inc.  does not guarantee your account</w:t>
      </w:r>
      <w:r>
        <w:rPr>
          <w:rStyle w:val="None"/>
          <w:rFonts w:ascii="Helvetica Neue" w:hAnsi="Helvetica Neue" w:hint="default"/>
          <w:i w:val="1"/>
          <w:iCs w:val="1"/>
          <w:sz w:val="16"/>
          <w:szCs w:val="16"/>
          <w:rtl w:val="0"/>
          <w:lang w:val="en-US"/>
        </w:rPr>
        <w:t>’</w:t>
      </w:r>
      <w:r>
        <w:rPr>
          <w:rStyle w:val="None"/>
          <w:rFonts w:ascii="Helvetica Neue" w:hAnsi="Helvetica Neue"/>
          <w:i w:val="1"/>
          <w:iCs w:val="1"/>
          <w:sz w:val="16"/>
          <w:szCs w:val="16"/>
          <w:rtl w:val="0"/>
          <w:lang w:val="en-US"/>
        </w:rPr>
        <w:t>s performance. KSFP</w:t>
      </w:r>
      <w:r>
        <w:rPr>
          <w:rStyle w:val="None"/>
          <w:rFonts w:ascii="Helvetica Neue" w:hAnsi="Helvetica Neue" w:hint="default"/>
          <w:i w:val="1"/>
          <w:iCs w:val="1"/>
          <w:sz w:val="16"/>
          <w:szCs w:val="16"/>
          <w:rtl w:val="0"/>
          <w:lang w:val="en-US"/>
        </w:rPr>
        <w:t>’</w:t>
      </w:r>
      <w:r>
        <w:rPr>
          <w:rStyle w:val="None"/>
          <w:rFonts w:ascii="Helvetica Neue" w:hAnsi="Helvetica Neue"/>
          <w:i w:val="1"/>
          <w:iCs w:val="1"/>
          <w:sz w:val="16"/>
          <w:szCs w:val="16"/>
          <w:rtl w:val="0"/>
          <w:lang w:val="en-US"/>
        </w:rPr>
        <w:t xml:space="preserve">s recommendations are based solely on the information you have provided us; if any of the information you provided to KSFP  is or becomes incomplete or inaccurate, our recommendations may not apply to such new circumstances and, as a result, would be less likely to achieve your desired investment strategy. In addition to the below discussion of risks, you should review our Form ADV and Part 2A thereof (the </w:t>
      </w:r>
      <w:r>
        <w:rPr>
          <w:rStyle w:val="None"/>
          <w:rFonts w:ascii="Helvetica Neue" w:hAnsi="Helvetica Neue" w:hint="default"/>
          <w:i w:val="1"/>
          <w:iCs w:val="1"/>
          <w:sz w:val="16"/>
          <w:szCs w:val="16"/>
          <w:rtl w:val="0"/>
          <w:lang w:val="en-US"/>
        </w:rPr>
        <w:t>“</w:t>
      </w:r>
      <w:r>
        <w:rPr>
          <w:rStyle w:val="None"/>
          <w:rFonts w:ascii="Helvetica Neue" w:hAnsi="Helvetica Neue"/>
          <w:i w:val="1"/>
          <w:iCs w:val="1"/>
          <w:sz w:val="16"/>
          <w:szCs w:val="16"/>
          <w:rtl w:val="0"/>
          <w:lang w:val="en-US"/>
        </w:rPr>
        <w:t>Brochure</w:t>
      </w:r>
      <w:r>
        <w:rPr>
          <w:rStyle w:val="None"/>
          <w:rFonts w:ascii="Helvetica Neue" w:hAnsi="Helvetica Neue" w:hint="default"/>
          <w:i w:val="1"/>
          <w:iCs w:val="1"/>
          <w:sz w:val="16"/>
          <w:szCs w:val="16"/>
          <w:rtl w:val="0"/>
          <w:lang w:val="en-US"/>
        </w:rPr>
        <w:t>”</w:t>
      </w:r>
      <w:r>
        <w:rPr>
          <w:rStyle w:val="None"/>
          <w:rFonts w:ascii="Helvetica Neue" w:hAnsi="Helvetica Neue"/>
          <w:i w:val="1"/>
          <w:iCs w:val="1"/>
          <w:sz w:val="16"/>
          <w:szCs w:val="16"/>
          <w:rtl w:val="0"/>
          <w:lang w:val="en-US"/>
        </w:rPr>
        <w:t xml:space="preserve">), including the discussion of </w:t>
      </w:r>
      <w:r>
        <w:rPr>
          <w:rStyle w:val="None"/>
          <w:rFonts w:ascii="Helvetica Neue" w:hAnsi="Helvetica Neue" w:hint="default"/>
          <w:i w:val="1"/>
          <w:iCs w:val="1"/>
          <w:sz w:val="16"/>
          <w:szCs w:val="16"/>
          <w:rtl w:val="0"/>
          <w:lang w:val="en-US"/>
        </w:rPr>
        <w:t>“</w:t>
      </w:r>
      <w:r>
        <w:rPr>
          <w:rStyle w:val="None"/>
          <w:rFonts w:ascii="Helvetica Neue" w:hAnsi="Helvetica Neue"/>
          <w:i w:val="1"/>
          <w:iCs w:val="1"/>
          <w:sz w:val="16"/>
          <w:szCs w:val="16"/>
          <w:rtl w:val="0"/>
          <w:lang w:val="en-US"/>
        </w:rPr>
        <w:t>Certain Risk Factors</w:t>
      </w:r>
      <w:r>
        <w:rPr>
          <w:rStyle w:val="None"/>
          <w:rFonts w:ascii="Helvetica Neue" w:hAnsi="Helvetica Neue" w:hint="default"/>
          <w:i w:val="1"/>
          <w:iCs w:val="1"/>
          <w:sz w:val="16"/>
          <w:szCs w:val="16"/>
          <w:rtl w:val="0"/>
          <w:lang w:val="en-US"/>
        </w:rPr>
        <w:t xml:space="preserve">” </w:t>
      </w:r>
      <w:r>
        <w:rPr>
          <w:rStyle w:val="None"/>
          <w:rFonts w:ascii="Helvetica Neue" w:hAnsi="Helvetica Neue"/>
          <w:i w:val="1"/>
          <w:iCs w:val="1"/>
          <w:sz w:val="16"/>
          <w:szCs w:val="16"/>
          <w:rtl w:val="0"/>
          <w:lang w:val="en-US"/>
        </w:rPr>
        <w:t xml:space="preserve">in the Brochure, available </w:t>
      </w:r>
      <w:r>
        <w:rPr>
          <w:rStyle w:val="Hyperlink.1"/>
        </w:rPr>
        <w:fldChar w:fldCharType="begin" w:fldLock="0"/>
      </w:r>
      <w:r>
        <w:rPr>
          <w:rStyle w:val="Hyperlink.1"/>
        </w:rPr>
        <w:instrText xml:space="preserve"> HYPERLINK "https://adviserinfo.sec.gov/firm/summary/158288"</w:instrText>
      </w:r>
      <w:r>
        <w:rPr>
          <w:rStyle w:val="Hyperlink.1"/>
        </w:rPr>
        <w:fldChar w:fldCharType="separate" w:fldLock="0"/>
      </w:r>
      <w:r>
        <w:rPr>
          <w:rStyle w:val="Hyperlink.1"/>
          <w:rtl w:val="0"/>
          <w:lang w:val="en-US"/>
        </w:rPr>
        <w:t>here</w:t>
      </w:r>
      <w:r>
        <w:rPr/>
        <w:fldChar w:fldCharType="end" w:fldLock="0"/>
      </w:r>
      <w:r>
        <w:rPr>
          <w:rStyle w:val="None"/>
          <w:rFonts w:ascii="Helvetica Neue" w:hAnsi="Helvetica Neue"/>
          <w:i w:val="1"/>
          <w:iCs w:val="1"/>
          <w:sz w:val="16"/>
          <w:szCs w:val="16"/>
          <w:rtl w:val="0"/>
          <w:lang w:val="en-US"/>
        </w:rPr>
        <w:t>.</w:t>
      </w:r>
    </w:p>
    <w:p>
      <w:pPr>
        <w:pStyle w:val="Body A"/>
        <w:spacing w:line="240" w:lineRule="auto"/>
        <w:rPr>
          <w:rStyle w:val="None"/>
          <w:rFonts w:ascii="Helvetica Neue" w:cs="Helvetica Neue" w:hAnsi="Helvetica Neue" w:eastAsia="Helvetica Neue"/>
          <w:i w:val="1"/>
          <w:iCs w:val="1"/>
          <w:sz w:val="16"/>
          <w:szCs w:val="16"/>
        </w:rPr>
      </w:pPr>
    </w:p>
    <w:p>
      <w:pPr>
        <w:pStyle w:val="Body A"/>
        <w:spacing w:line="240" w:lineRule="auto"/>
        <w:jc w:val="both"/>
        <w:rPr>
          <w:rStyle w:val="None"/>
          <w:rFonts w:ascii="Helvetica Neue" w:cs="Helvetica Neue" w:hAnsi="Helvetica Neue" w:eastAsia="Helvetica Neue"/>
          <w:i w:val="1"/>
          <w:iCs w:val="1"/>
          <w:sz w:val="16"/>
          <w:szCs w:val="16"/>
        </w:rPr>
      </w:pPr>
      <w:r>
        <w:rPr>
          <w:rStyle w:val="None"/>
          <w:rFonts w:ascii="Helvetica Neue" w:hAnsi="Helvetica Neue"/>
          <w:b w:val="1"/>
          <w:bCs w:val="1"/>
          <w:i w:val="1"/>
          <w:iCs w:val="1"/>
          <w:sz w:val="16"/>
          <w:szCs w:val="16"/>
          <w:rtl w:val="0"/>
          <w:lang w:val="en-US"/>
        </w:rPr>
        <w:t>Tax Planning</w:t>
      </w:r>
    </w:p>
    <w:p>
      <w:pPr>
        <w:pStyle w:val="Body A"/>
        <w:spacing w:line="240" w:lineRule="auto"/>
        <w:jc w:val="both"/>
      </w:pPr>
      <w:r>
        <w:rPr>
          <w:rStyle w:val="None"/>
          <w:rFonts w:ascii="Helvetica Neue" w:hAnsi="Helvetica Neue"/>
          <w:i w:val="1"/>
          <w:iCs w:val="1"/>
          <w:sz w:val="16"/>
          <w:szCs w:val="16"/>
          <w:rtl w:val="0"/>
          <w:lang w:val="en-US"/>
        </w:rPr>
        <w:t>Keep in mind that KSFP, Inc. is not a tax preparation firm. We can give information on how to adjust your withholding, discuss benefits of tax advantaged accounts, and project impacts of certain changes to your financial situation on your tax liability. However, before making any changes you should consult with your tax professional for exact tax advice.</w:t>
      </w:r>
    </w:p>
    <w:sectPr>
      <w:headerReference w:type="default" r:id="rId4"/>
      <w:footerReference w:type="default" r:id="rId5"/>
      <w:pgSz w:w="12240" w:h="15840" w:orient="portrait"/>
      <w:pgMar w:top="1440" w:right="1440" w:bottom="1440" w:left="1440" w:header="432"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A"/>
      <w:rPr>
        <w:outline w:val="0"/>
        <w:color w:val="000000"/>
        <w:u w:color="000000"/>
        <w14:textFill>
          <w14:solidFill>
            <w14:srgbClr w14:val="000000"/>
          </w14:solidFill>
        </w14:textFill>
      </w:rPr>
    </w:pPr>
    <w:r>
      <mc:AlternateContent>
        <mc:Choice Requires="wpg">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231140</wp:posOffset>
              </wp:positionV>
              <wp:extent cx="1700784" cy="1024128"/>
              <wp:effectExtent l="0" t="0" r="0" b="0"/>
              <wp:wrapNone/>
              <wp:docPr id="1073741828" name="officeArt object" descr="Group 159"/>
              <wp:cNvGraphicFramePr/>
              <a:graphic xmlns:a="http://schemas.openxmlformats.org/drawingml/2006/main">
                <a:graphicData uri="http://schemas.microsoft.com/office/word/2010/wordprocessingGroup">
                  <wpg:wgp>
                    <wpg:cNvGrpSpPr/>
                    <wpg:grpSpPr>
                      <a:xfrm>
                        <a:off x="0" y="0"/>
                        <a:ext cx="1700784" cy="1024128"/>
                        <a:chOff x="0" y="0"/>
                        <a:chExt cx="1700783" cy="1024127"/>
                      </a:xfrm>
                    </wpg:grpSpPr>
                    <wps:wsp>
                      <wps:cNvPr id="1073741825" name="Rectangle 160"/>
                      <wps:cNvSpPr/>
                      <wps:spPr>
                        <a:xfrm>
                          <a:off x="0" y="0"/>
                          <a:ext cx="1700784" cy="1024128"/>
                        </a:xfrm>
                        <a:prstGeom prst="rect">
                          <a:avLst/>
                        </a:prstGeom>
                        <a:solidFill>
                          <a:srgbClr val="FFFFFF">
                            <a:alpha val="0"/>
                          </a:srgbClr>
                        </a:solidFill>
                        <a:ln w="12700" cap="flat">
                          <a:noFill/>
                          <a:miter lim="400000"/>
                        </a:ln>
                        <a:effectLst/>
                      </wps:spPr>
                      <wps:bodyPr/>
                    </wps:wsp>
                    <wps:wsp>
                      <wps:cNvPr id="1073741826" name="Rectangle 1"/>
                      <wps:cNvSpPr/>
                      <wps:spPr>
                        <a:xfrm>
                          <a:off x="228599" y="0"/>
                          <a:ext cx="1463041" cy="101498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21600" y="0"/>
                              </a:lnTo>
                              <a:lnTo>
                                <a:pt x="13443" y="8012"/>
                              </a:lnTo>
                              <a:lnTo>
                                <a:pt x="0" y="21600"/>
                              </a:lnTo>
                              <a:lnTo>
                                <a:pt x="0" y="0"/>
                              </a:lnTo>
                              <a:close/>
                            </a:path>
                          </a:pathLst>
                        </a:custGeom>
                        <a:solidFill>
                          <a:schemeClr val="accent1"/>
                        </a:solidFill>
                        <a:ln w="12700" cap="flat">
                          <a:noFill/>
                          <a:miter lim="400000"/>
                        </a:ln>
                        <a:effectLst/>
                      </wps:spPr>
                      <wps:bodyPr/>
                    </wps:wsp>
                    <wps:wsp>
                      <wps:cNvPr id="1073741827" name="Rectangle 162"/>
                      <wps:cNvSpPr/>
                      <wps:spPr>
                        <a:xfrm>
                          <a:off x="228600" y="0"/>
                          <a:ext cx="1472184" cy="1024128"/>
                        </a:xfrm>
                        <a:prstGeom prst="rect">
                          <a:avLst/>
                        </a:prstGeom>
                        <a:blipFill rotWithShape="1">
                          <a:blip r:embed="rId1"/>
                          <a:srcRect l="0" t="0" r="0" b="0"/>
                          <a:stretch>
                            <a:fillRect/>
                          </a:stretch>
                        </a:blipFill>
                        <a:ln w="12700" cap="flat">
                          <a:noFill/>
                          <a:miter lim="400000"/>
                        </a:ln>
                        <a:effectLst/>
                      </wps:spPr>
                      <wps:bodyPr/>
                    </wps:wsp>
                  </wpg:wgp>
                </a:graphicData>
              </a:graphic>
            </wp:anchor>
          </w:drawing>
        </mc:Choice>
        <mc:Fallback>
          <w:pict>
            <v:group id="_x0000_s1026" style="visibility:visible;position:absolute;margin-left:0.0pt;margin-top:18.2pt;width:133.9pt;height:80.6pt;z-index:-251658240;mso-position-horizontal:absolute;mso-position-horizontal-relative:page;mso-position-vertical:absolute;mso-position-vertical-relative:page;mso-wrap-distance-left:12.0pt;mso-wrap-distance-top:12.0pt;mso-wrap-distance-right:12.0pt;mso-wrap-distance-bottom:12.0pt;" coordorigin="0,0" coordsize="1700784,1024128">
              <w10:wrap type="none" side="bothSides" anchorx="page" anchory="page"/>
              <v:rect id="_x0000_s1027" style="position:absolute;left:0;top:0;width:1700784;height:1024128;">
                <v:fill color="#FFFFFF" opacity="0.0%" type="solid"/>
                <v:stroke on="f" weight="1.0pt" dashstyle="solid" endcap="flat" miterlimit="400.0%" joinstyle="miter" linestyle="single" startarrow="none" startarrowwidth="medium" startarrowlength="medium" endarrow="none" endarrowwidth="medium" endarrowlength="medium"/>
              </v:rect>
              <v:shape id="_x0000_s1028" style="position:absolute;left:228600;top:0;width:1463040;height:1014984;" coordorigin="0,0" coordsize="21600,21600" path="M 0,0 L 21600,0 L 13443,8012 L 0,21600 L 0,0 X E">
                <v:fill color="#4F81BD" opacity="100.0%" type="solid"/>
                <v:stroke on="f" weight="1.0pt" dashstyle="solid" endcap="flat" miterlimit="400.0%" joinstyle="miter" linestyle="single" startarrow="none" startarrowwidth="medium" startarrowlength="medium" endarrow="none" endarrowwidth="medium" endarrowlength="medium"/>
              </v:shape>
              <v:rect id="_x0000_s1029" style="position:absolute;left:228600;top:0;width:1472184;height:1024128;">
                <v:fill r:id="rId1" o:title="image1.png" rotate="t" type="frame"/>
                <v:stroke on="f" weight="1.0pt" dashstyle="solid" endcap="flat" miterlimit="400.0%" joinstyle="miter" linestyle="single" startarrow="none" startarrowwidth="medium" startarrowlength="medium" endarrow="none" endarrowwidth="medium" endarrowlength="medium"/>
              </v:rect>
            </v:group>
          </w:pict>
        </mc:Fallback>
      </mc:AlternateContent>
    </w:r>
    <w:r>
      <w:rPr>
        <w:rtl w:val="0"/>
      </w:rPr>
      <w:t xml:space="preserve">              </w:t>
    </w:r>
    <w:r>
      <w:rPr>
        <w:outline w:val="0"/>
        <w:color w:val="000000"/>
        <w:sz w:val="28"/>
        <w:szCs w:val="28"/>
        <w:u w:color="000000"/>
        <w:rtl w:val="0"/>
        <w:lang w:val="en-US"/>
        <w14:textFill>
          <w14:solidFill>
            <w14:srgbClr w14:val="000000"/>
          </w14:solidFill>
        </w14:textFill>
      </w:rPr>
      <w:t xml:space="preserve">            </w:t>
    </w:r>
    <w:r>
      <w:rPr>
        <w:outline w:val="0"/>
        <w:color w:val="000000"/>
        <w:sz w:val="28"/>
        <w:szCs w:val="28"/>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Prepared by:                   Prepared for:                   Date:</w:t>
    </w:r>
  </w:p>
  <w:p>
    <w:pPr>
      <w:pStyle w:val="Header &amp; Footer A"/>
    </w:pPr>
    <w:r>
      <w:rPr>
        <w:outline w:val="0"/>
        <w:color w:val="000000"/>
        <w:u w:color="000000"/>
        <w:rtl w:val="0"/>
        <w:lang w:val="en-US"/>
        <w14:textFill>
          <w14:solidFill>
            <w14:srgbClr w14:val="000000"/>
          </w14:solidFill>
        </w14:textFill>
      </w:rPr>
      <w:t xml:space="preserve">                             Katy Song, CFP</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First/Last Name            April 2025</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bullet"/>
      <w:suff w:val="tab"/>
      <w:lvlText w:val="●"/>
      <w:lvlJc w:val="left"/>
      <w:pPr>
        <w:ind w:left="720" w:hanging="360"/>
      </w:pPr>
      <w:rPr>
        <w:rFonts w:ascii="Helvetica Neue" w:cs="Helvetica Neue" w:hAnsi="Helvetica Neue" w:eastAsia="Helvetica Neue"/>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Helvetica Neue" w:cs="Helvetica Neue" w:hAnsi="Helvetica Neue" w:eastAsia="Helvetica Neue"/>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Helvetica Neue" w:cs="Helvetica Neue" w:hAnsi="Helvetica Neue" w:eastAsia="Helvetica Neue"/>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Neue" w:cs="Helvetica Neue" w:hAnsi="Helvetica Neue" w:eastAsia="Helvetica Neue"/>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Helvetica Neue" w:cs="Helvetica Neue" w:hAnsi="Helvetica Neue" w:eastAsia="Helvetica Neue"/>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Helvetica Neue" w:cs="Helvetica Neue" w:hAnsi="Helvetica Neue" w:eastAsia="Helvetica Neue"/>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Neue" w:cs="Helvetica Neue" w:hAnsi="Helvetica Neue" w:eastAsia="Helvetica Neue"/>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Helvetica Neue" w:cs="Helvetica Neue" w:hAnsi="Helvetica Neue" w:eastAsia="Helvetica Neue"/>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Helvetica Neue" w:cs="Helvetica Neue" w:hAnsi="Helvetica Neue" w:eastAsia="Helvetica Neue"/>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lvl w:ilvl="0">
      <w:start w:val="1"/>
      <w:numFmt w:val="bullet"/>
      <w:suff w:val="tab"/>
      <w:lvlText w:val="●"/>
      <w:lvlJc w:val="left"/>
      <w:pPr>
        <w:ind w:left="72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lvl w:ilvl="0">
      <w:start w:val="1"/>
      <w:numFmt w:val="bullet"/>
      <w:suff w:val="tab"/>
      <w:lvlText w:val="●"/>
      <w:lvlJc w:val="left"/>
      <w:pPr>
        <w:ind w:left="72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lvl w:ilvl="0">
      <w:start w:val="1"/>
      <w:numFmt w:val="bullet"/>
      <w:suff w:val="tab"/>
      <w:lvlText w:val="●"/>
      <w:lvlJc w:val="left"/>
      <w:pPr>
        <w:ind w:left="72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lvl w:ilvl="0">
      <w:start w:val="1"/>
      <w:numFmt w:val="bullet"/>
      <w:suff w:val="tab"/>
      <w:lvlText w:val="●"/>
      <w:lvlJc w:val="left"/>
      <w:pPr>
        <w:ind w:left="72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lvl w:ilvl="0">
      <w:start w:val="1"/>
      <w:numFmt w:val="bullet"/>
      <w:suff w:val="tab"/>
      <w:lvlText w:val="●"/>
      <w:lvlJc w:val="left"/>
      <w:pPr>
        <w:ind w:left="72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lvl w:ilvl="0">
      <w:start w:val="1"/>
      <w:numFmt w:val="bullet"/>
      <w:suff w:val="tab"/>
      <w:lvlText w:val="●"/>
      <w:lvlJc w:val="left"/>
      <w:pPr>
        <w:ind w:left="72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lvl w:ilvl="0">
      <w:start w:val="1"/>
      <w:numFmt w:val="bullet"/>
      <w:suff w:val="tab"/>
      <w:lvlText w:val="●"/>
      <w:lvlJc w:val="left"/>
      <w:pPr>
        <w:ind w:left="72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lvl w:ilvl="0">
      <w:start w:val="1"/>
      <w:numFmt w:val="bullet"/>
      <w:suff w:val="tab"/>
      <w:lvlText w:val="●"/>
      <w:lvlJc w:val="left"/>
      <w:pPr>
        <w:ind w:left="72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bullet"/>
      <w:suff w:val="tab"/>
      <w:lvlText w:val="●"/>
      <w:lvlJc w:val="left"/>
      <w:pPr>
        <w:ind w:left="72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lvl w:ilvl="0">
      <w:start w:val="1"/>
      <w:numFmt w:val="bullet"/>
      <w:suff w:val="tab"/>
      <w:lvlText w:val="●"/>
      <w:lvlJc w:val="left"/>
      <w:pPr>
        <w:ind w:left="72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multiLevelType w:val="hybridMultilevel"/>
    <w:lvl w:ilvl="0">
      <w:start w:val="1"/>
      <w:numFmt w:val="bullet"/>
      <w:suff w:val="tab"/>
      <w:lvlText w:val="●"/>
      <w:lvlJc w:val="left"/>
      <w:pPr>
        <w:ind w:left="72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lvl w:ilvl="0">
      <w:start w:val="1"/>
      <w:numFmt w:val="bullet"/>
      <w:suff w:val="tab"/>
      <w:lvlText w:val="●"/>
      <w:lvlJc w:val="left"/>
      <w:pPr>
        <w:ind w:left="72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A">
    <w:name w:val="Header &amp; Footer A"/>
    <w:next w:val="Header &amp; Footer A"/>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A"/>
    <w:pPr>
      <w:keepNext w:val="1"/>
      <w:keepLines w:val="1"/>
      <w:pageBreakBefore w:val="0"/>
      <w:widowControl w:val="1"/>
      <w:shd w:val="clear" w:color="auto" w:fill="auto"/>
      <w:suppressAutoHyphens w:val="0"/>
      <w:bidi w:val="0"/>
      <w:spacing w:before="400" w:after="120" w:line="276" w:lineRule="auto"/>
      <w:ind w:left="0" w:right="0" w:firstLine="0"/>
      <w:jc w:val="left"/>
      <w:outlineLvl w:val="0"/>
    </w:pPr>
    <w:rPr>
      <w:rFonts w:ascii="Arial" w:cs="Arial" w:hAnsi="Arial" w:eastAsia="Arial"/>
      <w:b w:val="0"/>
      <w:bCs w:val="0"/>
      <w:i w:val="0"/>
      <w:iCs w:val="0"/>
      <w:caps w:val="0"/>
      <w:smallCaps w:val="0"/>
      <w:strike w:val="0"/>
      <w:dstrike w:val="0"/>
      <w:outline w:val="0"/>
      <w:color w:val="000000"/>
      <w:spacing w:val="0"/>
      <w:kern w:val="0"/>
      <w:position w:val="0"/>
      <w:sz w:val="40"/>
      <w:szCs w:val="40"/>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w:hAnsi="Arial" w:eastAsia="Arial"/>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1155cc"/>
      <w:u w:val="single" w:color="1155cc"/>
      <w:shd w:val="nil" w:color="auto" w:fill="auto"/>
      <w:lang w:val="en-US"/>
      <w14:textFill>
        <w14:solidFill>
          <w14:srgbClr w14:val="1155CC"/>
        </w14:solidFill>
      </w14:textFill>
    </w:rPr>
  </w:style>
  <w:style w:type="character" w:styleId="Hyperlink.1">
    <w:name w:val="Hyperlink.1"/>
    <w:basedOn w:val="None"/>
    <w:next w:val="Hyperlink.1"/>
    <w:rPr>
      <w:rFonts w:ascii="Helvetica Neue" w:cs="Helvetica Neue" w:hAnsi="Helvetica Neue" w:eastAsia="Helvetica Neue"/>
      <w:i w:val="1"/>
      <w:iCs w:val="1"/>
      <w:outline w:val="0"/>
      <w:color w:val="1155cc"/>
      <w:sz w:val="16"/>
      <w:szCs w:val="16"/>
      <w:u w:val="single" w:color="1155cc"/>
      <w14:textFill>
        <w14:solidFill>
          <w14:srgbClr w14:val="1155CC"/>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