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099" w:rsidRPr="00332C1B" w:rsidRDefault="00A63B33" w:rsidP="00CC79EA">
      <w:pPr>
        <w:spacing w:after="0" w:line="276" w:lineRule="auto"/>
        <w:jc w:val="center"/>
        <w:rPr>
          <w:rFonts w:ascii="Times New Roman" w:eastAsia="Times New Roman" w:hAnsi="Times New Roman" w:cs="Times New Roman"/>
          <w:b/>
          <w:sz w:val="24"/>
          <w:szCs w:val="24"/>
        </w:rPr>
      </w:pPr>
      <w:r w:rsidRPr="00332C1B">
        <w:rPr>
          <w:rFonts w:ascii="Times New Roman" w:eastAsia="Times New Roman" w:hAnsi="Times New Roman" w:cs="Times New Roman"/>
          <w:b/>
          <w:sz w:val="24"/>
          <w:szCs w:val="24"/>
        </w:rPr>
        <w:t>Eric Baird French</w:t>
      </w:r>
    </w:p>
    <w:p w:rsidR="004F6099" w:rsidRPr="00332C1B" w:rsidRDefault="00332C1B" w:rsidP="00CC79EA">
      <w:pPr>
        <w:spacing w:after="0" w:line="276" w:lineRule="auto"/>
        <w:jc w:val="center"/>
        <w:rPr>
          <w:rFonts w:ascii="Times New Roman" w:eastAsia="Times New Roman" w:hAnsi="Times New Roman" w:cs="Times New Roman"/>
          <w:sz w:val="24"/>
          <w:szCs w:val="24"/>
        </w:rPr>
      </w:pPr>
      <w:r w:rsidRPr="00332C1B">
        <w:rPr>
          <w:rFonts w:ascii="Times New Roman" w:hAnsi="Times New Roman" w:cs="Times New Roman"/>
          <w:sz w:val="24"/>
          <w:szCs w:val="24"/>
          <w:shd w:val="clear" w:color="auto" w:fill="FFFFFF"/>
        </w:rPr>
        <w:t>Faculty of Economics, University Of Cambridge</w:t>
      </w:r>
    </w:p>
    <w:p w:rsidR="00332C1B" w:rsidRPr="00332C1B" w:rsidRDefault="00332C1B" w:rsidP="00CC79EA">
      <w:pPr>
        <w:spacing w:after="0" w:line="276" w:lineRule="auto"/>
        <w:jc w:val="center"/>
        <w:rPr>
          <w:rFonts w:ascii="Times New Roman" w:hAnsi="Times New Roman" w:cs="Times New Roman"/>
          <w:color w:val="202124"/>
          <w:sz w:val="24"/>
          <w:szCs w:val="24"/>
          <w:shd w:val="clear" w:color="auto" w:fill="FFFFFF"/>
        </w:rPr>
      </w:pPr>
      <w:r w:rsidRPr="00332C1B">
        <w:rPr>
          <w:rFonts w:ascii="Times New Roman" w:hAnsi="Times New Roman" w:cs="Times New Roman"/>
          <w:color w:val="202124"/>
          <w:sz w:val="24"/>
          <w:szCs w:val="24"/>
          <w:shd w:val="clear" w:color="auto" w:fill="FFFFFF"/>
        </w:rPr>
        <w:t>Austin Robinson Building, Sidgwick Ave, Cambridge CB3 9DD</w:t>
      </w:r>
    </w:p>
    <w:p w:rsidR="004F6099" w:rsidRPr="00332C1B" w:rsidRDefault="00A63B33" w:rsidP="00CC79EA">
      <w:pPr>
        <w:spacing w:after="0" w:line="276" w:lineRule="auto"/>
        <w:jc w:val="center"/>
        <w:rPr>
          <w:rFonts w:ascii="Times New Roman" w:eastAsia="Times New Roman" w:hAnsi="Times New Roman" w:cs="Times New Roman"/>
          <w:sz w:val="24"/>
          <w:szCs w:val="24"/>
        </w:rPr>
      </w:pPr>
      <w:r w:rsidRPr="00332C1B">
        <w:rPr>
          <w:rFonts w:ascii="Times New Roman" w:eastAsia="Times New Roman" w:hAnsi="Times New Roman" w:cs="Times New Roman"/>
          <w:sz w:val="24"/>
          <w:szCs w:val="24"/>
        </w:rPr>
        <w:t>email: eric.french.econ”at”gmail”dot”com</w:t>
      </w:r>
    </w:p>
    <w:p w:rsidR="000B4E9A" w:rsidRPr="00332C1B" w:rsidRDefault="000B4E9A" w:rsidP="00CC79EA">
      <w:pPr>
        <w:spacing w:after="0" w:line="276" w:lineRule="auto"/>
        <w:jc w:val="center"/>
        <w:rPr>
          <w:rFonts w:ascii="Times New Roman" w:eastAsia="Times New Roman" w:hAnsi="Times New Roman" w:cs="Times New Roman"/>
          <w:sz w:val="24"/>
          <w:szCs w:val="24"/>
        </w:rPr>
      </w:pPr>
      <w:r w:rsidRPr="00332C1B">
        <w:rPr>
          <w:rFonts w:ascii="Times New Roman" w:hAnsi="Times New Roman" w:cs="Times New Roman"/>
          <w:sz w:val="24"/>
          <w:szCs w:val="24"/>
          <w:shd w:val="clear" w:color="auto" w:fill="FFFFFF"/>
        </w:rPr>
        <w:t>ORCID ID: https://orcid.org/0000-0002-1029-3738</w:t>
      </w:r>
    </w:p>
    <w:p w:rsidR="004F6099"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u w:val="single"/>
        </w:rPr>
        <w:t xml:space="preserve">                                                                                                                                                                                                                                                                                                          </w:t>
      </w:r>
      <w:r>
        <w:rPr>
          <w:rFonts w:ascii="Times New Roman" w:eastAsia="Times New Roman" w:hAnsi="Times New Roman" w:cs="Times New Roman"/>
        </w:rPr>
        <w:t xml:space="preserve">                                                                                                          </w:t>
      </w:r>
    </w:p>
    <w:p w:rsidR="004F6099" w:rsidRDefault="00A63B33" w:rsidP="00CC79EA">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Last Updated: </w:t>
      </w:r>
      <w:r w:rsidR="00836734">
        <w:rPr>
          <w:rFonts w:ascii="Times New Roman" w:eastAsia="Times New Roman" w:hAnsi="Times New Roman" w:cs="Times New Roman"/>
          <w:b/>
          <w:sz w:val="24"/>
        </w:rPr>
        <w:t>14 April</w:t>
      </w:r>
      <w:r w:rsidR="00005A8C">
        <w:rPr>
          <w:rFonts w:ascii="Times New Roman" w:eastAsia="Times New Roman" w:hAnsi="Times New Roman" w:cs="Times New Roman"/>
          <w:b/>
          <w:sz w:val="24"/>
        </w:rPr>
        <w:t xml:space="preserve"> 20</w:t>
      </w:r>
      <w:r w:rsidR="00332C1B">
        <w:rPr>
          <w:rFonts w:ascii="Times New Roman" w:eastAsia="Times New Roman" w:hAnsi="Times New Roman" w:cs="Times New Roman"/>
          <w:b/>
          <w:sz w:val="24"/>
        </w:rPr>
        <w:t>21</w:t>
      </w:r>
    </w:p>
    <w:p w:rsidR="004F6099" w:rsidRDefault="004F6099" w:rsidP="00CC79EA">
      <w:pPr>
        <w:spacing w:after="0" w:line="276" w:lineRule="auto"/>
        <w:rPr>
          <w:rFonts w:ascii="Times New Roman" w:eastAsia="Times New Roman" w:hAnsi="Times New Roman" w:cs="Times New Roman"/>
          <w:sz w:val="24"/>
        </w:rPr>
      </w:pPr>
    </w:p>
    <w:p w:rsidR="004F6099" w:rsidRDefault="00A63B33" w:rsidP="00CC79EA">
      <w:pPr>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rPr>
        <w:t>Current Positions, Editorial Responsibilities and Panel Membership</w:t>
      </w:r>
    </w:p>
    <w:p w:rsidR="00BB6281" w:rsidRDefault="00BB6281" w:rsidP="00CC79EA">
      <w:pPr>
        <w:spacing w:after="0" w:line="276" w:lineRule="auto"/>
        <w:rPr>
          <w:rFonts w:ascii="Times New Roman" w:eastAsia="Times New Roman" w:hAnsi="Times New Roman" w:cs="Times New Roman"/>
        </w:rPr>
      </w:pPr>
      <w:r w:rsidRPr="00BB6281">
        <w:rPr>
          <w:rFonts w:ascii="Times New Roman" w:eastAsia="Times New Roman" w:hAnsi="Times New Roman" w:cs="Times New Roman"/>
        </w:rPr>
        <w:t>Montague Burton Professor of Industrial Relations and Labour Economics</w:t>
      </w:r>
      <w:r>
        <w:rPr>
          <w:rFonts w:ascii="Times New Roman" w:eastAsia="Times New Roman" w:hAnsi="Times New Roman" w:cs="Times New Roman"/>
        </w:rPr>
        <w:t>, University of Cambridge, 2020-present</w:t>
      </w:r>
    </w:p>
    <w:p w:rsidR="004F6099" w:rsidRPr="004D1C22" w:rsidRDefault="00A63B33" w:rsidP="00CC79EA">
      <w:pPr>
        <w:spacing w:after="0" w:line="276" w:lineRule="auto"/>
        <w:rPr>
          <w:rFonts w:ascii="Times New Roman" w:eastAsia="Times New Roman" w:hAnsi="Times New Roman" w:cs="Times New Roman"/>
          <w:b/>
        </w:rPr>
      </w:pPr>
      <w:r w:rsidRPr="004D1C22">
        <w:rPr>
          <w:rFonts w:ascii="Times New Roman" w:eastAsia="Times New Roman" w:hAnsi="Times New Roman" w:cs="Times New Roman"/>
        </w:rPr>
        <w:t>Professor of Economics, University College London, 2013-present</w:t>
      </w:r>
      <w:r w:rsidR="00005409">
        <w:rPr>
          <w:rFonts w:ascii="Times New Roman" w:eastAsia="Times New Roman" w:hAnsi="Times New Roman" w:cs="Times New Roman"/>
        </w:rPr>
        <w:t xml:space="preserve"> (currently on leave)</w:t>
      </w:r>
    </w:p>
    <w:p w:rsidR="004D1C22" w:rsidRPr="004D1C22" w:rsidRDefault="004D1C22" w:rsidP="00CC79EA">
      <w:pPr>
        <w:spacing w:after="0" w:line="276" w:lineRule="auto"/>
        <w:rPr>
          <w:rFonts w:ascii="Times New Roman" w:eastAsia="Times New Roman" w:hAnsi="Times New Roman" w:cs="Times New Roman"/>
        </w:rPr>
      </w:pPr>
      <w:r w:rsidRPr="004D1C22">
        <w:rPr>
          <w:rFonts w:ascii="Times New Roman" w:hAnsi="Times New Roman" w:cs="Times New Roman"/>
          <w:color w:val="000000"/>
          <w:shd w:val="clear" w:color="auto" w:fill="FFFFFF"/>
        </w:rPr>
        <w:t xml:space="preserve">Co-director, ESRC Centre for the Microeconomic Analysis of Public Policy, </w:t>
      </w:r>
      <w:r w:rsidRPr="004D1C22">
        <w:rPr>
          <w:rFonts w:ascii="Times New Roman" w:eastAsia="Times New Roman" w:hAnsi="Times New Roman" w:cs="Times New Roman"/>
        </w:rPr>
        <w:t>Institute for Fiscal Studies, 2016-present</w:t>
      </w:r>
    </w:p>
    <w:p w:rsidR="004F6099" w:rsidRPr="004D1C22" w:rsidRDefault="00A63B33" w:rsidP="00CC79EA">
      <w:pPr>
        <w:spacing w:after="0" w:line="276" w:lineRule="auto"/>
        <w:rPr>
          <w:rFonts w:ascii="Times New Roman" w:eastAsia="Times New Roman" w:hAnsi="Times New Roman" w:cs="Times New Roman"/>
        </w:rPr>
      </w:pPr>
      <w:r w:rsidRPr="004D1C22">
        <w:rPr>
          <w:rFonts w:ascii="Times New Roman" w:eastAsia="Times New Roman" w:hAnsi="Times New Roman" w:cs="Times New Roman"/>
        </w:rPr>
        <w:t xml:space="preserve">Research Fellow, Centre for Economic Policy Research, 2014-present </w:t>
      </w:r>
    </w:p>
    <w:p w:rsidR="004F6099" w:rsidRDefault="00A63B33" w:rsidP="00CC79EA">
      <w:pPr>
        <w:spacing w:after="0" w:line="276" w:lineRule="auto"/>
        <w:rPr>
          <w:rFonts w:ascii="Times New Roman" w:eastAsia="Times New Roman" w:hAnsi="Times New Roman" w:cs="Times New Roman"/>
        </w:rPr>
      </w:pPr>
      <w:r w:rsidRPr="004D1C22">
        <w:rPr>
          <w:rFonts w:ascii="Times New Roman" w:eastAsia="Times New Roman" w:hAnsi="Times New Roman" w:cs="Times New Roman"/>
        </w:rPr>
        <w:t>Executive Committee for the Michigan Retirement Research Center, 2012-present</w:t>
      </w:r>
    </w:p>
    <w:p w:rsidR="001C4EEC" w:rsidRPr="004D1C22" w:rsidRDefault="001C4EEC" w:rsidP="001C4EEC">
      <w:pPr>
        <w:spacing w:after="0" w:line="276" w:lineRule="auto"/>
        <w:rPr>
          <w:rFonts w:ascii="Times New Roman" w:eastAsia="Times New Roman" w:hAnsi="Times New Roman" w:cs="Times New Roman"/>
        </w:rPr>
      </w:pPr>
      <w:r w:rsidRPr="004D1C22">
        <w:rPr>
          <w:rFonts w:ascii="Times New Roman" w:eastAsia="Times New Roman" w:hAnsi="Times New Roman" w:cs="Times New Roman"/>
        </w:rPr>
        <w:t xml:space="preserve">Editor, </w:t>
      </w:r>
      <w:r w:rsidRPr="004D1C22">
        <w:rPr>
          <w:rFonts w:ascii="Times New Roman" w:eastAsia="Times New Roman" w:hAnsi="Times New Roman" w:cs="Times New Roman"/>
          <w:i/>
        </w:rPr>
        <w:t xml:space="preserve">Journal of </w:t>
      </w:r>
      <w:r>
        <w:rPr>
          <w:rFonts w:ascii="Times New Roman" w:eastAsia="Times New Roman" w:hAnsi="Times New Roman" w:cs="Times New Roman"/>
          <w:i/>
        </w:rPr>
        <w:t xml:space="preserve">Labor </w:t>
      </w:r>
      <w:r w:rsidRPr="004D1C22">
        <w:rPr>
          <w:rFonts w:ascii="Times New Roman" w:eastAsia="Times New Roman" w:hAnsi="Times New Roman" w:cs="Times New Roman"/>
          <w:i/>
        </w:rPr>
        <w:t>Economics</w:t>
      </w:r>
      <w:r w:rsidRPr="004D1C22">
        <w:rPr>
          <w:rFonts w:ascii="Times New Roman" w:eastAsia="Times New Roman" w:hAnsi="Times New Roman" w:cs="Times New Roman"/>
        </w:rPr>
        <w:t>, 20</w:t>
      </w:r>
      <w:r>
        <w:rPr>
          <w:rFonts w:ascii="Times New Roman" w:eastAsia="Times New Roman" w:hAnsi="Times New Roman" w:cs="Times New Roman"/>
        </w:rPr>
        <w:t>20</w:t>
      </w:r>
      <w:r w:rsidRPr="004D1C22">
        <w:rPr>
          <w:rFonts w:ascii="Times New Roman" w:eastAsia="Times New Roman" w:hAnsi="Times New Roman" w:cs="Times New Roman"/>
        </w:rPr>
        <w:t>-present</w:t>
      </w:r>
    </w:p>
    <w:p w:rsidR="004F6099" w:rsidRDefault="004F6099" w:rsidP="00CC79EA">
      <w:pPr>
        <w:spacing w:after="0" w:line="276" w:lineRule="auto"/>
        <w:rPr>
          <w:rFonts w:ascii="Times New Roman" w:eastAsia="Times New Roman" w:hAnsi="Times New Roman" w:cs="Times New Roman"/>
          <w:sz w:val="24"/>
        </w:rPr>
      </w:pPr>
    </w:p>
    <w:p w:rsidR="004F6099" w:rsidRDefault="00A63B33" w:rsidP="00CC79EA">
      <w:pPr>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rPr>
        <w:t>Past Positions</w:t>
      </w:r>
    </w:p>
    <w:p w:rsidR="001C4EEC" w:rsidRPr="004D1C22" w:rsidRDefault="001C4EEC" w:rsidP="001C4EEC">
      <w:pPr>
        <w:spacing w:after="0" w:line="276" w:lineRule="auto"/>
        <w:rPr>
          <w:rFonts w:ascii="Times New Roman" w:eastAsia="Times New Roman" w:hAnsi="Times New Roman" w:cs="Times New Roman"/>
        </w:rPr>
      </w:pPr>
      <w:r w:rsidRPr="004D1C22">
        <w:rPr>
          <w:rFonts w:ascii="Times New Roman" w:eastAsia="Times New Roman" w:hAnsi="Times New Roman" w:cs="Times New Roman"/>
        </w:rPr>
        <w:t xml:space="preserve">Editor, </w:t>
      </w:r>
      <w:r w:rsidRPr="004D1C22">
        <w:rPr>
          <w:rFonts w:ascii="Times New Roman" w:eastAsia="Times New Roman" w:hAnsi="Times New Roman" w:cs="Times New Roman"/>
          <w:i/>
        </w:rPr>
        <w:t>Journal of Pension Economics and Finance</w:t>
      </w:r>
      <w:r w:rsidRPr="004D1C22">
        <w:rPr>
          <w:rFonts w:ascii="Times New Roman" w:eastAsia="Times New Roman" w:hAnsi="Times New Roman" w:cs="Times New Roman"/>
        </w:rPr>
        <w:t>, 201</w:t>
      </w:r>
      <w:r>
        <w:rPr>
          <w:rFonts w:ascii="Times New Roman" w:eastAsia="Times New Roman" w:hAnsi="Times New Roman" w:cs="Times New Roman"/>
        </w:rPr>
        <w:t>6-2020</w:t>
      </w:r>
    </w:p>
    <w:p w:rsidR="004D1C22" w:rsidRDefault="004D1C22"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Research Fellow, Institute for Fiscal Studies, 2013-2016</w:t>
      </w:r>
    </w:p>
    <w:p w:rsidR="004F6099"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Senior Economist and Economic Advisor, Federal Reserve Bank of Chicago, 2011-2014</w:t>
      </w:r>
    </w:p>
    <w:p w:rsidR="004F6099" w:rsidRDefault="00A63B33" w:rsidP="00CC79EA">
      <w:pPr>
        <w:spacing w:after="0" w:line="276" w:lineRule="auto"/>
        <w:rPr>
          <w:rFonts w:ascii="Times New Roman" w:eastAsia="Times New Roman" w:hAnsi="Times New Roman" w:cs="Times New Roman"/>
          <w:sz w:val="24"/>
        </w:rPr>
      </w:pPr>
      <w:r>
        <w:rPr>
          <w:rFonts w:ascii="Times New Roman" w:eastAsia="Times New Roman" w:hAnsi="Times New Roman" w:cs="Times New Roman"/>
        </w:rPr>
        <w:t>Senior Economist, Federal Reserve Bank of Chicago, 2004-2011</w:t>
      </w:r>
    </w:p>
    <w:p w:rsidR="004F6099"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Economist, Federal Reserve Bank of Chicago, 1999-2004</w:t>
      </w:r>
    </w:p>
    <w:p w:rsidR="006B3C14" w:rsidRDefault="006B3C14"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Visiting Scholar, Cowles Foundation (Yale), Spring 2012</w:t>
      </w:r>
    </w:p>
    <w:p w:rsidR="004F6099"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Lecturer, Kellogg School at Northwestern, Spring 2010 (taught graduate econometrics)</w:t>
      </w:r>
    </w:p>
    <w:p w:rsidR="00372185" w:rsidRPr="004D1C22" w:rsidRDefault="00372185" w:rsidP="00CC79EA">
      <w:pPr>
        <w:spacing w:after="0" w:line="276" w:lineRule="auto"/>
        <w:rPr>
          <w:rFonts w:ascii="Times New Roman" w:eastAsia="Times New Roman" w:hAnsi="Times New Roman" w:cs="Times New Roman"/>
        </w:rPr>
      </w:pPr>
      <w:r w:rsidRPr="004D1C22">
        <w:rPr>
          <w:rFonts w:ascii="Times New Roman" w:eastAsia="Times New Roman" w:hAnsi="Times New Roman" w:cs="Times New Roman"/>
        </w:rPr>
        <w:t xml:space="preserve">Editor, </w:t>
      </w:r>
      <w:r w:rsidRPr="004D1C22">
        <w:rPr>
          <w:rFonts w:ascii="Times New Roman" w:eastAsia="Times New Roman" w:hAnsi="Times New Roman" w:cs="Times New Roman"/>
          <w:i/>
        </w:rPr>
        <w:t>Fiscal Studies</w:t>
      </w:r>
      <w:r w:rsidRPr="004D1C22">
        <w:rPr>
          <w:rFonts w:ascii="Times New Roman" w:eastAsia="Times New Roman" w:hAnsi="Times New Roman" w:cs="Times New Roman"/>
        </w:rPr>
        <w:t>, 2013-2016</w:t>
      </w:r>
    </w:p>
    <w:p w:rsidR="004F6099"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Associate Editor, </w:t>
      </w:r>
      <w:r>
        <w:rPr>
          <w:rFonts w:ascii="Times New Roman" w:eastAsia="Times New Roman" w:hAnsi="Times New Roman" w:cs="Times New Roman"/>
          <w:i/>
        </w:rPr>
        <w:t>Economic Inquiry</w:t>
      </w:r>
      <w:r>
        <w:rPr>
          <w:rFonts w:ascii="Times New Roman" w:eastAsia="Times New Roman" w:hAnsi="Times New Roman" w:cs="Times New Roman"/>
        </w:rPr>
        <w:t>, 2008-2010</w:t>
      </w:r>
    </w:p>
    <w:p w:rsidR="00863FBC" w:rsidRPr="004D1C22" w:rsidRDefault="00863FBC" w:rsidP="00CC79EA">
      <w:pPr>
        <w:spacing w:after="0" w:line="276" w:lineRule="auto"/>
        <w:rPr>
          <w:rFonts w:ascii="Times New Roman" w:eastAsia="Times New Roman" w:hAnsi="Times New Roman" w:cs="Times New Roman"/>
        </w:rPr>
      </w:pPr>
      <w:r w:rsidRPr="004D1C22">
        <w:rPr>
          <w:rFonts w:ascii="Times New Roman" w:eastAsia="Times New Roman" w:hAnsi="Times New Roman" w:cs="Times New Roman"/>
        </w:rPr>
        <w:t xml:space="preserve">Associate Editor, </w:t>
      </w:r>
      <w:r w:rsidRPr="004D1C22">
        <w:rPr>
          <w:rFonts w:ascii="Times New Roman" w:eastAsia="Times New Roman" w:hAnsi="Times New Roman" w:cs="Times New Roman"/>
          <w:i/>
        </w:rPr>
        <w:t>Quantitative Economics</w:t>
      </w:r>
      <w:r>
        <w:rPr>
          <w:rFonts w:ascii="Times New Roman" w:eastAsia="Times New Roman" w:hAnsi="Times New Roman" w:cs="Times New Roman"/>
        </w:rPr>
        <w:t>, 2009-2016</w:t>
      </w:r>
    </w:p>
    <w:p w:rsidR="00863FBC" w:rsidRPr="004D1C22" w:rsidRDefault="00863FBC" w:rsidP="00CC79EA">
      <w:pPr>
        <w:spacing w:after="0" w:line="276" w:lineRule="auto"/>
        <w:rPr>
          <w:rFonts w:ascii="Times New Roman" w:eastAsia="Times New Roman" w:hAnsi="Times New Roman" w:cs="Times New Roman"/>
        </w:rPr>
      </w:pPr>
      <w:r w:rsidRPr="004D1C22">
        <w:rPr>
          <w:rFonts w:ascii="Times New Roman" w:eastAsia="Times New Roman" w:hAnsi="Times New Roman" w:cs="Times New Roman"/>
        </w:rPr>
        <w:t xml:space="preserve">Associate Editor, </w:t>
      </w:r>
      <w:r w:rsidRPr="004D1C22">
        <w:rPr>
          <w:rFonts w:ascii="Times New Roman" w:eastAsia="Times New Roman" w:hAnsi="Times New Roman" w:cs="Times New Roman"/>
          <w:i/>
        </w:rPr>
        <w:t>Journal of Pension Economics and Finance</w:t>
      </w:r>
      <w:r w:rsidRPr="004D1C22">
        <w:rPr>
          <w:rFonts w:ascii="Times New Roman" w:eastAsia="Times New Roman" w:hAnsi="Times New Roman" w:cs="Times New Roman"/>
        </w:rPr>
        <w:t>, 2010-</w:t>
      </w:r>
      <w:r>
        <w:rPr>
          <w:rFonts w:ascii="Times New Roman" w:eastAsia="Times New Roman" w:hAnsi="Times New Roman" w:cs="Times New Roman"/>
        </w:rPr>
        <w:t>2016</w:t>
      </w:r>
    </w:p>
    <w:p w:rsidR="004F6099"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Visiting scholar, Social Security Administration, 2008-2009</w:t>
      </w:r>
    </w:p>
    <w:p w:rsidR="004F6099"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Visiting Associate Professor, Northwestern University, Spring 2007 (taught graduate public finance)</w:t>
      </w:r>
    </w:p>
    <w:p w:rsidR="004F6099"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Visiting Scholar, Federal Reserve Bank of Minneapolis, Fall 2003, Spring 2013</w:t>
      </w:r>
      <w:r w:rsidR="00387A89">
        <w:rPr>
          <w:rFonts w:ascii="Times New Roman" w:eastAsia="Times New Roman" w:hAnsi="Times New Roman" w:cs="Times New Roman"/>
        </w:rPr>
        <w:t xml:space="preserve">, </w:t>
      </w:r>
      <w:r w:rsidR="000C4FBF">
        <w:rPr>
          <w:rFonts w:ascii="Times New Roman" w:eastAsia="Times New Roman" w:hAnsi="Times New Roman" w:cs="Times New Roman"/>
        </w:rPr>
        <w:t xml:space="preserve">Fall 2018, </w:t>
      </w:r>
      <w:r w:rsidR="00387A89">
        <w:rPr>
          <w:rFonts w:ascii="Times New Roman" w:eastAsia="Times New Roman" w:hAnsi="Times New Roman" w:cs="Times New Roman"/>
        </w:rPr>
        <w:t>shorter stays at Atlanta and New York Fed</w:t>
      </w:r>
      <w:r w:rsidR="00171E9A">
        <w:rPr>
          <w:rFonts w:ascii="Times New Roman" w:eastAsia="Times New Roman" w:hAnsi="Times New Roman" w:cs="Times New Roman"/>
        </w:rPr>
        <w:t>, Georgetown (distinguished visitor)</w:t>
      </w:r>
      <w:r w:rsidR="00387A89">
        <w:rPr>
          <w:rFonts w:ascii="Times New Roman" w:eastAsia="Times New Roman" w:hAnsi="Times New Roman" w:cs="Times New Roman"/>
        </w:rPr>
        <w:t xml:space="preserve"> </w:t>
      </w:r>
    </w:p>
    <w:p w:rsidR="00A531D7" w:rsidRDefault="00A531D7"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Senior Scholar, Opportunity and Inclusive</w:t>
      </w:r>
      <w:r w:rsidR="000C4FBF">
        <w:rPr>
          <w:rFonts w:ascii="Times New Roman" w:eastAsia="Times New Roman" w:hAnsi="Times New Roman" w:cs="Times New Roman"/>
        </w:rPr>
        <w:t xml:space="preserve"> Growth Institute, Federal Reserve Bank of Minneapolis, 2018</w:t>
      </w:r>
    </w:p>
    <w:p w:rsidR="0082183C" w:rsidRDefault="0082183C" w:rsidP="00CC79EA">
      <w:pPr>
        <w:spacing w:after="0" w:line="276" w:lineRule="auto"/>
        <w:rPr>
          <w:rFonts w:ascii="Times New Roman" w:eastAsia="Times New Roman" w:hAnsi="Times New Roman" w:cs="Times New Roman"/>
        </w:rPr>
      </w:pPr>
    </w:p>
    <w:p w:rsidR="004F6099" w:rsidRDefault="00A63B33" w:rsidP="00CC79EA">
      <w:pPr>
        <w:spacing w:after="0" w:line="276" w:lineRule="auto"/>
        <w:jc w:val="both"/>
        <w:rPr>
          <w:rFonts w:ascii="Times New Roman" w:eastAsia="Times New Roman" w:hAnsi="Times New Roman" w:cs="Times New Roman"/>
          <w:b/>
          <w:sz w:val="28"/>
        </w:rPr>
      </w:pPr>
      <w:r>
        <w:rPr>
          <w:rFonts w:ascii="Times New Roman" w:eastAsia="Times New Roman" w:hAnsi="Times New Roman" w:cs="Times New Roman"/>
          <w:b/>
          <w:sz w:val="24"/>
        </w:rPr>
        <w:t>Academic Background</w:t>
      </w:r>
    </w:p>
    <w:p w:rsidR="004F6099"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Ph.D., Economics, University of Wisconsin-Madison, 1999 </w:t>
      </w:r>
    </w:p>
    <w:p w:rsidR="004F6099"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M.S., Economics, University of Wisconsin-Madison, 1997</w:t>
      </w:r>
    </w:p>
    <w:p w:rsidR="004F6099"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B.A., Economics, High Honors with Distinction, University of California-Berkeley, 1992</w:t>
      </w:r>
    </w:p>
    <w:p w:rsidR="004F6099" w:rsidRDefault="004F6099" w:rsidP="00CC79EA">
      <w:pPr>
        <w:spacing w:after="0" w:line="276" w:lineRule="auto"/>
        <w:rPr>
          <w:rFonts w:ascii="Times New Roman" w:eastAsia="Times New Roman" w:hAnsi="Times New Roman" w:cs="Times New Roman"/>
        </w:rPr>
      </w:pPr>
    </w:p>
    <w:p w:rsidR="004F6099" w:rsidRDefault="00A63B33" w:rsidP="00CC79EA">
      <w:pPr>
        <w:spacing w:after="0" w:line="276" w:lineRule="auto"/>
        <w:rPr>
          <w:rFonts w:ascii="Times New Roman" w:eastAsia="Times New Roman" w:hAnsi="Times New Roman" w:cs="Times New Roman"/>
          <w:sz w:val="24"/>
        </w:rPr>
      </w:pPr>
      <w:r>
        <w:rPr>
          <w:rFonts w:ascii="Times New Roman" w:eastAsia="Times New Roman" w:hAnsi="Times New Roman" w:cs="Times New Roman"/>
          <w:b/>
          <w:sz w:val="24"/>
        </w:rPr>
        <w:t>Fields of Interest:</w:t>
      </w:r>
      <w:r>
        <w:rPr>
          <w:rFonts w:ascii="Times New Roman" w:eastAsia="Times New Roman" w:hAnsi="Times New Roman" w:cs="Times New Roman"/>
        </w:rPr>
        <w:t xml:space="preserve"> </w:t>
      </w:r>
      <w:r w:rsidR="00F84E6E">
        <w:rPr>
          <w:rFonts w:ascii="Times New Roman" w:eastAsia="Times New Roman" w:hAnsi="Times New Roman" w:cs="Times New Roman"/>
        </w:rPr>
        <w:t xml:space="preserve">Public Economics, </w:t>
      </w:r>
      <w:r>
        <w:rPr>
          <w:rFonts w:ascii="Times New Roman" w:eastAsia="Times New Roman" w:hAnsi="Times New Roman" w:cs="Times New Roman"/>
        </w:rPr>
        <w:t xml:space="preserve">Labor Economics, Health Economics, Econometrics </w:t>
      </w:r>
    </w:p>
    <w:p w:rsidR="004F6099" w:rsidRDefault="004F6099" w:rsidP="00CC79EA">
      <w:pPr>
        <w:spacing w:after="0" w:line="276" w:lineRule="auto"/>
        <w:rPr>
          <w:rFonts w:ascii="Times New Roman" w:eastAsia="Times New Roman" w:hAnsi="Times New Roman" w:cs="Times New Roman"/>
          <w:sz w:val="24"/>
        </w:rPr>
      </w:pPr>
    </w:p>
    <w:p w:rsidR="004F6099" w:rsidRDefault="00A63B33" w:rsidP="00CC79EA">
      <w:pPr>
        <w:keepNext/>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Academic Publications</w:t>
      </w:r>
    </w:p>
    <w:p w:rsidR="00BB6281" w:rsidRDefault="00BB6281" w:rsidP="00BB6281">
      <w:pPr>
        <w:spacing w:before="240" w:after="0" w:line="240" w:lineRule="auto"/>
        <w:rPr>
          <w:rFonts w:ascii="Times New Roman" w:eastAsia="Times New Roman" w:hAnsi="Times New Roman" w:cs="Times New Roman"/>
        </w:rPr>
      </w:pPr>
      <w:r w:rsidRPr="00BB6281">
        <w:rPr>
          <w:rFonts w:ascii="Times New Roman" w:eastAsia="Times New Roman" w:hAnsi="Times New Roman" w:cs="Times New Roman"/>
        </w:rPr>
        <w:t>Blundell, Richard Jack Britton, Monica Costa Dias, Eric French, "</w:t>
      </w:r>
      <w:r w:rsidRPr="00BB6281">
        <w:rPr>
          <w:rFonts w:ascii="Times New Roman" w:hAnsi="Times New Roman" w:cs="Times New Roman"/>
          <w:bCs/>
          <w:color w:val="1C1B1B"/>
        </w:rPr>
        <w:t>The impact of health on labor supply near retirement</w:t>
      </w:r>
      <w:r w:rsidRPr="00BB6281">
        <w:rPr>
          <w:rFonts w:ascii="Times New Roman" w:eastAsia="Times New Roman" w:hAnsi="Times New Roman" w:cs="Times New Roman"/>
        </w:rPr>
        <w:t xml:space="preserve">", forthcoming in </w:t>
      </w:r>
      <w:r w:rsidRPr="00BB6281">
        <w:rPr>
          <w:rFonts w:ascii="Times New Roman" w:eastAsia="Times New Roman" w:hAnsi="Times New Roman" w:cs="Times New Roman"/>
          <w:i/>
        </w:rPr>
        <w:t>Journal of Human Resources</w:t>
      </w:r>
      <w:r w:rsidR="00332C1B">
        <w:rPr>
          <w:rFonts w:ascii="Times New Roman" w:eastAsia="Times New Roman" w:hAnsi="Times New Roman" w:cs="Times New Roman"/>
          <w:i/>
        </w:rPr>
        <w:t xml:space="preserve"> </w:t>
      </w:r>
      <w:r w:rsidR="00332C1B">
        <w:rPr>
          <w:rFonts w:asciiTheme="majorHAnsi" w:hAnsiTheme="majorHAnsi"/>
        </w:rPr>
        <w:t>(also as IFS WP W17/18)</w:t>
      </w:r>
      <w:r w:rsidRPr="00BB6281">
        <w:rPr>
          <w:rFonts w:ascii="Times New Roman" w:eastAsia="Times New Roman" w:hAnsi="Times New Roman" w:cs="Times New Roman"/>
        </w:rPr>
        <w:t>.</w:t>
      </w:r>
    </w:p>
    <w:p w:rsidR="00502035" w:rsidRPr="00BB6281" w:rsidRDefault="00502035" w:rsidP="00BB6281">
      <w:pPr>
        <w:spacing w:before="240" w:after="0" w:line="240" w:lineRule="auto"/>
        <w:rPr>
          <w:rFonts w:ascii="Times New Roman" w:eastAsia="Times New Roman" w:hAnsi="Times New Roman" w:cs="Times New Roman"/>
        </w:rPr>
      </w:pPr>
      <w:r w:rsidRPr="00BB6281">
        <w:rPr>
          <w:rFonts w:ascii="Times New Roman" w:hAnsi="Times New Roman" w:cs="Times New Roman"/>
          <w:lang w:val="en-US"/>
        </w:rPr>
        <w:t xml:space="preserve">French, Eric, John Jones, Elaine Kelly, Jeremy McCauley “End of Life Medical Expenses”, forthcoming in </w:t>
      </w:r>
      <w:r w:rsidR="00CF0E1C" w:rsidRPr="00BB6281">
        <w:rPr>
          <w:rFonts w:ascii="Times New Roman" w:hAnsi="Times New Roman" w:cs="Times New Roman"/>
          <w:i/>
          <w:lang w:val="en-US"/>
        </w:rPr>
        <w:t>the</w:t>
      </w:r>
      <w:r w:rsidRPr="00BB6281">
        <w:rPr>
          <w:rFonts w:ascii="Times New Roman" w:hAnsi="Times New Roman" w:cs="Times New Roman"/>
          <w:i/>
          <w:lang w:val="en-US"/>
        </w:rPr>
        <w:t xml:space="preserve"> </w:t>
      </w:r>
      <w:r w:rsidRPr="00BB6281">
        <w:rPr>
          <w:rFonts w:ascii="Times New Roman" w:hAnsi="Times New Roman" w:cs="Times New Roman"/>
          <w:bCs/>
          <w:i/>
          <w:iCs/>
          <w:color w:val="000000"/>
        </w:rPr>
        <w:t>Handbook of Aging and the Social Sciences</w:t>
      </w:r>
      <w:r w:rsidRPr="00BB6281">
        <w:rPr>
          <w:rFonts w:ascii="Times New Roman" w:hAnsi="Times New Roman" w:cs="Times New Roman"/>
          <w:bCs/>
          <w:color w:val="000000"/>
        </w:rPr>
        <w:t xml:space="preserve">, </w:t>
      </w:r>
      <w:r w:rsidRPr="00BB6281">
        <w:rPr>
          <w:rFonts w:ascii="Times New Roman" w:hAnsi="Times New Roman" w:cs="Times New Roman"/>
          <w:color w:val="202124"/>
          <w:shd w:val="clear" w:color="auto" w:fill="FFFFFF"/>
        </w:rPr>
        <w:t>Ferraro and Carr,</w:t>
      </w:r>
      <w:r w:rsidRPr="00BB6281">
        <w:rPr>
          <w:rFonts w:ascii="Times New Roman" w:hAnsi="Times New Roman" w:cs="Times New Roman"/>
          <w:bCs/>
          <w:color w:val="000000"/>
        </w:rPr>
        <w:t xml:space="preserve"> 9th Edition.</w:t>
      </w:r>
    </w:p>
    <w:p w:rsidR="00405D31" w:rsidRDefault="00405D31" w:rsidP="00405D31">
      <w:pPr>
        <w:pBdr>
          <w:right w:val="single" w:sz="6" w:space="8" w:color="767676"/>
        </w:pBdr>
        <w:shd w:val="clear" w:color="auto" w:fill="FFFFFF"/>
        <w:spacing w:after="100" w:afterAutospacing="1" w:line="240" w:lineRule="auto"/>
        <w:ind w:right="150"/>
        <w:rPr>
          <w:rStyle w:val="Hyperlink"/>
          <w:rFonts w:ascii="Times New Roman" w:hAnsi="Times New Roman" w:cs="Times New Roman"/>
          <w:b/>
          <w:bCs/>
          <w:color w:val="005274"/>
          <w:shd w:val="clear" w:color="auto" w:fill="FFFFFF"/>
        </w:rPr>
      </w:pPr>
      <w:r>
        <w:rPr>
          <w:rFonts w:ascii="Times New Roman" w:hAnsi="Times New Roman" w:cs="Times New Roman"/>
        </w:rPr>
        <w:br/>
      </w:r>
      <w:r w:rsidR="00CF0E1C" w:rsidRPr="00BB6281">
        <w:rPr>
          <w:rFonts w:ascii="Times New Roman" w:hAnsi="Times New Roman" w:cs="Times New Roman"/>
        </w:rPr>
        <w:t xml:space="preserve">Britton, Jack and Eric French, </w:t>
      </w:r>
      <w:r w:rsidR="00712CC2" w:rsidRPr="00BB6281">
        <w:rPr>
          <w:rFonts w:ascii="Times New Roman" w:hAnsi="Times New Roman" w:cs="Times New Roman"/>
        </w:rPr>
        <w:t>“</w:t>
      </w:r>
      <w:r w:rsidR="00CF0E1C" w:rsidRPr="00BB6281">
        <w:rPr>
          <w:rFonts w:ascii="Times New Roman" w:hAnsi="Times New Roman" w:cs="Times New Roman"/>
        </w:rPr>
        <w:t>Health and employment amongst older workers</w:t>
      </w:r>
      <w:r w:rsidR="00712CC2" w:rsidRPr="00BB6281">
        <w:rPr>
          <w:rFonts w:ascii="Times New Roman" w:hAnsi="Times New Roman" w:cs="Times New Roman"/>
        </w:rPr>
        <w:t>”</w:t>
      </w:r>
      <w:r w:rsidR="00CF0E1C" w:rsidRPr="00BB6281">
        <w:rPr>
          <w:rFonts w:ascii="Times New Roman" w:hAnsi="Times New Roman" w:cs="Times New Roman"/>
        </w:rPr>
        <w:t xml:space="preserve">, </w:t>
      </w:r>
      <w:r w:rsidR="00CF0E1C" w:rsidRPr="00BB6281">
        <w:rPr>
          <w:rFonts w:ascii="Times New Roman" w:hAnsi="Times New Roman" w:cs="Times New Roman"/>
          <w:i/>
          <w:lang w:val="en-US"/>
        </w:rPr>
        <w:t>Fiscal Studies</w:t>
      </w:r>
      <w:r w:rsidR="00CF0E1C" w:rsidRPr="00BB6281">
        <w:rPr>
          <w:rFonts w:ascii="Times New Roman" w:hAnsi="Times New Roman" w:cs="Times New Roman"/>
          <w:lang w:val="en-US"/>
        </w:rPr>
        <w:t xml:space="preserve">, </w:t>
      </w:r>
      <w:r w:rsidR="00712CC2" w:rsidRPr="00BB6281">
        <w:rPr>
          <w:rFonts w:ascii="Times New Roman" w:hAnsi="Times New Roman" w:cs="Times New Roman"/>
          <w:lang w:val="en-US"/>
        </w:rPr>
        <w:t>May 2020,</w:t>
      </w:r>
      <w:r w:rsidR="00712CC2" w:rsidRPr="00BB6281">
        <w:rPr>
          <w:rFonts w:ascii="Times New Roman" w:hAnsi="Times New Roman" w:cs="Times New Roman"/>
          <w:color w:val="767676"/>
        </w:rPr>
        <w:t xml:space="preserve"> </w:t>
      </w:r>
      <w:r w:rsidR="00712CC2" w:rsidRPr="00BB6281">
        <w:rPr>
          <w:rFonts w:ascii="Times New Roman" w:eastAsia="Times New Roman" w:hAnsi="Times New Roman" w:cs="Times New Roman"/>
          <w:color w:val="767676"/>
        </w:rPr>
        <w:t>Pages: </w:t>
      </w:r>
      <w:r w:rsidR="00712CC2" w:rsidRPr="00BB6281">
        <w:rPr>
          <w:rFonts w:ascii="Times New Roman" w:eastAsia="Times New Roman" w:hAnsi="Times New Roman" w:cs="Times New Roman"/>
          <w:color w:val="1C1D1E"/>
        </w:rPr>
        <w:t>221-250.</w:t>
      </w:r>
      <w:r w:rsidR="00CF0E1C" w:rsidRPr="00BB6281">
        <w:rPr>
          <w:rFonts w:ascii="Times New Roman" w:hAnsi="Times New Roman" w:cs="Times New Roman"/>
        </w:rPr>
        <w:t xml:space="preserve"> </w:t>
      </w:r>
      <w:hyperlink r:id="rId7" w:history="1">
        <w:r w:rsidR="00712CC2" w:rsidRPr="00BB6281">
          <w:rPr>
            <w:rStyle w:val="Hyperlink"/>
            <w:rFonts w:ascii="Times New Roman" w:hAnsi="Times New Roman" w:cs="Times New Roman"/>
            <w:b/>
            <w:bCs/>
            <w:color w:val="005274"/>
            <w:shd w:val="clear" w:color="auto" w:fill="FFFFFF"/>
          </w:rPr>
          <w:t>https://doi.org/10.1111/1475-5890.12213</w:t>
        </w:r>
      </w:hyperlink>
    </w:p>
    <w:p w:rsidR="003836F1" w:rsidRDefault="003836F1" w:rsidP="00405D31">
      <w:pPr>
        <w:pBdr>
          <w:right w:val="single" w:sz="6" w:space="8" w:color="767676"/>
        </w:pBdr>
        <w:shd w:val="clear" w:color="auto" w:fill="FFFFFF"/>
        <w:spacing w:after="100" w:afterAutospacing="1" w:line="240" w:lineRule="auto"/>
        <w:ind w:right="150"/>
        <w:rPr>
          <w:rStyle w:val="Hyperlink"/>
          <w:rFonts w:ascii="Times New Roman" w:hAnsi="Times New Roman" w:cs="Times New Roman"/>
        </w:rPr>
      </w:pPr>
      <w:r w:rsidRPr="00BB6281">
        <w:rPr>
          <w:rFonts w:ascii="Times New Roman" w:hAnsi="Times New Roman" w:cs="Times New Roman"/>
          <w:iCs/>
        </w:rPr>
        <w:t>Laitner, John, Eric French, Alan L. Gustman, Michael D. Hurd, Olivia S. Mitchell, Kathleen J. Mullen, and Susan C. Barnes, “</w:t>
      </w:r>
      <w:r w:rsidRPr="00BB6281">
        <w:rPr>
          <w:rFonts w:ascii="Times New Roman" w:hAnsi="Times New Roman" w:cs="Times New Roman"/>
        </w:rPr>
        <w:t xml:space="preserve">Social Security Research at the University of Michigan Retirement and Disability </w:t>
      </w:r>
      <w:r w:rsidRPr="00BB6281">
        <w:rPr>
          <w:rFonts w:ascii="Times New Roman" w:hAnsi="Times New Roman" w:cs="Times New Roman"/>
          <w:bCs/>
        </w:rPr>
        <w:t xml:space="preserve">Research Center”, </w:t>
      </w:r>
      <w:hyperlink r:id="rId8" w:history="1">
        <w:r w:rsidRPr="00BB6281">
          <w:rPr>
            <w:rFonts w:ascii="Times New Roman" w:hAnsi="Times New Roman" w:cs="Times New Roman"/>
            <w:i/>
          </w:rPr>
          <w:t>Social Security Bulletin</w:t>
        </w:r>
      </w:hyperlink>
      <w:r w:rsidRPr="00BB6281">
        <w:rPr>
          <w:rFonts w:ascii="Times New Roman" w:hAnsi="Times New Roman" w:cs="Times New Roman"/>
          <w:i/>
          <w:shd w:val="clear" w:color="auto" w:fill="FFFFFF"/>
        </w:rPr>
        <w:t>,</w:t>
      </w:r>
      <w:r w:rsidRPr="00BB6281">
        <w:rPr>
          <w:rFonts w:ascii="Times New Roman" w:hAnsi="Times New Roman" w:cs="Times New Roman"/>
          <w:shd w:val="clear" w:color="auto" w:fill="FFFFFF"/>
        </w:rPr>
        <w:t> </w:t>
      </w:r>
      <w:r w:rsidRPr="00BB6281">
        <w:rPr>
          <w:rFonts w:ascii="Times New Roman" w:hAnsi="Times New Roman" w:cs="Times New Roman"/>
        </w:rPr>
        <w:t>Vol.</w:t>
      </w:r>
      <w:r w:rsidRPr="00BB6281">
        <w:rPr>
          <w:rFonts w:ascii="Times New Roman" w:hAnsi="Times New Roman" w:cs="Times New Roman"/>
          <w:shd w:val="clear" w:color="auto" w:fill="FFFFFF"/>
        </w:rPr>
        <w:t> 80, </w:t>
      </w:r>
      <w:r w:rsidRPr="00BB6281">
        <w:rPr>
          <w:rFonts w:ascii="Times New Roman" w:hAnsi="Times New Roman" w:cs="Times New Roman"/>
        </w:rPr>
        <w:t>No.</w:t>
      </w:r>
      <w:r w:rsidRPr="00BB6281">
        <w:rPr>
          <w:rFonts w:ascii="Times New Roman" w:hAnsi="Times New Roman" w:cs="Times New Roman"/>
          <w:shd w:val="clear" w:color="auto" w:fill="FFFFFF"/>
        </w:rPr>
        <w:t xml:space="preserve"> 1, </w:t>
      </w:r>
      <w:r w:rsidR="00012D11" w:rsidRPr="00BB6281">
        <w:rPr>
          <w:rFonts w:ascii="Times New Roman" w:hAnsi="Times New Roman" w:cs="Times New Roman"/>
          <w:shd w:val="clear" w:color="auto" w:fill="FFFFFF"/>
        </w:rPr>
        <w:t xml:space="preserve">2020, pages </w:t>
      </w:r>
      <w:r w:rsidRPr="00BB6281">
        <w:rPr>
          <w:rFonts w:ascii="Times New Roman" w:hAnsi="Times New Roman" w:cs="Times New Roman"/>
          <w:shd w:val="clear" w:color="auto" w:fill="FFFFFF"/>
        </w:rPr>
        <w:t>19-30.</w:t>
      </w:r>
      <w:r w:rsidR="00F84E6E" w:rsidRPr="00BB6281">
        <w:rPr>
          <w:rFonts w:ascii="Times New Roman" w:hAnsi="Times New Roman" w:cs="Times New Roman"/>
        </w:rPr>
        <w:t xml:space="preserve"> </w:t>
      </w:r>
      <w:hyperlink r:id="rId9" w:history="1">
        <w:r w:rsidR="00F84E6E" w:rsidRPr="00BB6281">
          <w:rPr>
            <w:rStyle w:val="Hyperlink"/>
            <w:rFonts w:ascii="Times New Roman" w:hAnsi="Times New Roman" w:cs="Times New Roman"/>
          </w:rPr>
          <w:t>https://www.ssa.gov/policy/docs/ssb/v80n1/index.html</w:t>
        </w:r>
      </w:hyperlink>
    </w:p>
    <w:p w:rsidR="00405D31" w:rsidRDefault="00405D31" w:rsidP="00405D31">
      <w:pPr>
        <w:spacing w:line="240" w:lineRule="auto"/>
        <w:contextualSpacing/>
        <w:rPr>
          <w:rFonts w:ascii="Times New Roman" w:eastAsia="Times New Roman" w:hAnsi="Times New Roman" w:cs="Times New Roman"/>
        </w:rPr>
      </w:pPr>
      <w:r w:rsidRPr="003836F1">
        <w:rPr>
          <w:rFonts w:ascii="Times New Roman" w:eastAsia="Times New Roman" w:hAnsi="Times New Roman" w:cs="Times New Roman"/>
        </w:rPr>
        <w:t>Collins, Brendan, and others (including Eric French), “</w:t>
      </w:r>
      <w:r w:rsidRPr="003836F1">
        <w:rPr>
          <w:rFonts w:ascii="Times New Roman" w:hAnsi="Times New Roman" w:cs="Times New Roman"/>
          <w:shd w:val="clear" w:color="auto" w:fill="FFFFFF"/>
        </w:rPr>
        <w:t>Association between the arrested decline in cardiovascular disease and health and social-care costs: a modelling study”</w:t>
      </w:r>
      <w:r w:rsidRPr="003836F1">
        <w:rPr>
          <w:rFonts w:ascii="Times New Roman" w:eastAsia="Times New Roman" w:hAnsi="Times New Roman" w:cs="Times New Roman"/>
        </w:rPr>
        <w:t xml:space="preserve"> </w:t>
      </w:r>
      <w:r w:rsidRPr="003836F1">
        <w:rPr>
          <w:rFonts w:ascii="Times New Roman" w:eastAsia="Times New Roman" w:hAnsi="Times New Roman" w:cs="Times New Roman"/>
          <w:i/>
        </w:rPr>
        <w:t>The Lancet</w:t>
      </w:r>
      <w:r w:rsidRPr="003836F1">
        <w:rPr>
          <w:rFonts w:ascii="Times New Roman" w:eastAsia="Times New Roman" w:hAnsi="Times New Roman" w:cs="Times New Roman"/>
        </w:rPr>
        <w:t>, November 2019, 394:S33.</w:t>
      </w:r>
    </w:p>
    <w:p w:rsidR="00405D31" w:rsidRPr="00BB6281" w:rsidRDefault="00405D31" w:rsidP="00405D31">
      <w:pPr>
        <w:shd w:val="clear" w:color="auto" w:fill="FFFFFF"/>
        <w:spacing w:before="100" w:beforeAutospacing="1" w:after="120" w:line="240" w:lineRule="auto"/>
        <w:rPr>
          <w:rFonts w:ascii="Times New Roman" w:hAnsi="Times New Roman" w:cs="Times New Roman"/>
          <w:shd w:val="clear" w:color="auto" w:fill="FFFFFF"/>
        </w:rPr>
      </w:pPr>
      <w:r w:rsidRPr="003836F1">
        <w:rPr>
          <w:rFonts w:ascii="Times New Roman" w:eastAsia="Times New Roman" w:hAnsi="Times New Roman" w:cs="Times New Roman"/>
        </w:rPr>
        <w:t xml:space="preserve">Collins, Brendan, and others (including Eric French), "Will social care need more resources? A modelling study of health and social costs in England and Wales for alternative future cardiovascular disease scenarios", </w:t>
      </w:r>
      <w:r w:rsidRPr="003836F1">
        <w:rPr>
          <w:rFonts w:ascii="Times New Roman" w:eastAsia="Times New Roman" w:hAnsi="Times New Roman" w:cs="Times New Roman"/>
          <w:i/>
        </w:rPr>
        <w:t>Journal of Epidemiology and Community Health</w:t>
      </w:r>
      <w:r w:rsidRPr="003836F1">
        <w:rPr>
          <w:rFonts w:ascii="Times New Roman" w:eastAsia="Times New Roman" w:hAnsi="Times New Roman" w:cs="Times New Roman"/>
        </w:rPr>
        <w:t>, Sept. 2019.</w:t>
      </w:r>
    </w:p>
    <w:p w:rsidR="00472B7F" w:rsidRPr="00BB6281" w:rsidRDefault="00657946" w:rsidP="00BB6281">
      <w:pPr>
        <w:spacing w:line="240" w:lineRule="auto"/>
        <w:rPr>
          <w:rFonts w:ascii="Times New Roman" w:eastAsia="Times New Roman" w:hAnsi="Times New Roman" w:cs="Times New Roman"/>
          <w:i/>
        </w:rPr>
      </w:pPr>
      <w:r w:rsidRPr="00BB6281">
        <w:rPr>
          <w:rFonts w:ascii="Times New Roman" w:eastAsia="Times New Roman" w:hAnsi="Times New Roman" w:cs="Times New Roman"/>
        </w:rPr>
        <w:t xml:space="preserve">Aaronson, Daniel, Eric French, Isaac Sorkin and Ted To, </w:t>
      </w:r>
      <w:r w:rsidR="00CC5D07" w:rsidRPr="00BB6281">
        <w:rPr>
          <w:rFonts w:ascii="Times New Roman" w:eastAsia="Times New Roman" w:hAnsi="Times New Roman" w:cs="Times New Roman"/>
        </w:rPr>
        <w:t xml:space="preserve">“Industry Dynamics and the Minimum Wage: A Putty-Clay Approach” </w:t>
      </w:r>
      <w:r w:rsidR="00472B7F" w:rsidRPr="00BB6281">
        <w:rPr>
          <w:rFonts w:ascii="Times New Roman" w:eastAsia="Times New Roman" w:hAnsi="Times New Roman" w:cs="Times New Roman"/>
          <w:i/>
        </w:rPr>
        <w:t xml:space="preserve">International Economic Review, </w:t>
      </w:r>
      <w:hyperlink r:id="rId10" w:history="1">
        <w:r w:rsidR="00D51876" w:rsidRPr="00BB6281">
          <w:rPr>
            <w:rStyle w:val="Hyperlink"/>
            <w:rFonts w:ascii="Times New Roman" w:hAnsi="Times New Roman" w:cs="Times New Roman"/>
            <w:bCs/>
            <w:color w:val="auto"/>
            <w:u w:val="none"/>
          </w:rPr>
          <w:t>Volume 59, Issue 1</w:t>
        </w:r>
      </w:hyperlink>
      <w:r w:rsidR="00472B7F" w:rsidRPr="00BB6281">
        <w:rPr>
          <w:rFonts w:ascii="Times New Roman" w:hAnsi="Times New Roman" w:cs="Times New Roman"/>
          <w:bCs/>
        </w:rPr>
        <w:t xml:space="preserve">, </w:t>
      </w:r>
      <w:r w:rsidR="00472B7F" w:rsidRPr="00BB6281">
        <w:rPr>
          <w:rFonts w:ascii="Times New Roman" w:hAnsi="Times New Roman" w:cs="Times New Roman"/>
        </w:rPr>
        <w:t xml:space="preserve">February 2018, Pages 51-84, </w:t>
      </w:r>
      <w:hyperlink r:id="rId11" w:history="1">
        <w:r w:rsidR="00472B7F" w:rsidRPr="00BB6281">
          <w:rPr>
            <w:rStyle w:val="Hyperlink"/>
            <w:rFonts w:ascii="Times New Roman" w:hAnsi="Times New Roman" w:cs="Times New Roman"/>
            <w:bCs/>
            <w:color w:val="auto"/>
            <w:u w:val="none"/>
            <w:shd w:val="clear" w:color="auto" w:fill="FFFFFF"/>
          </w:rPr>
          <w:t>https://doi.org/10.1111/iere.12262</w:t>
        </w:r>
      </w:hyperlink>
      <w:r w:rsidR="00472B7F" w:rsidRPr="00BB6281">
        <w:rPr>
          <w:rFonts w:ascii="Times New Roman" w:hAnsi="Times New Roman" w:cs="Times New Roman"/>
        </w:rPr>
        <w:t>.</w:t>
      </w:r>
    </w:p>
    <w:p w:rsidR="00C00A5F" w:rsidRPr="00BB6281" w:rsidRDefault="00657946" w:rsidP="00BB6281">
      <w:pPr>
        <w:spacing w:before="240" w:line="240" w:lineRule="auto"/>
        <w:rPr>
          <w:rFonts w:ascii="Times New Roman" w:hAnsi="Times New Roman" w:cs="Times New Roman"/>
          <w:lang w:val="en-US"/>
        </w:rPr>
      </w:pPr>
      <w:r w:rsidRPr="00BB6281">
        <w:rPr>
          <w:rFonts w:ascii="Times New Roman" w:hAnsi="Times New Roman" w:cs="Times New Roman"/>
          <w:lang w:val="en-US"/>
        </w:rPr>
        <w:t xml:space="preserve">Borella, Margherita, Mariacristina De Nardi, and Eric French, </w:t>
      </w:r>
      <w:r w:rsidR="00C00A5F" w:rsidRPr="00BB6281">
        <w:rPr>
          <w:rFonts w:ascii="Times New Roman" w:hAnsi="Times New Roman" w:cs="Times New Roman"/>
          <w:lang w:val="en-US"/>
        </w:rPr>
        <w:t>“</w:t>
      </w:r>
      <w:r w:rsidR="00C00A5F" w:rsidRPr="00BB6281">
        <w:rPr>
          <w:rFonts w:ascii="Times New Roman" w:hAnsi="Times New Roman" w:cs="Times New Roman"/>
        </w:rPr>
        <w:t>Who Receives Medicaid in Old Age? Rules and Reality</w:t>
      </w:r>
      <w:r w:rsidR="00C00A5F" w:rsidRPr="00BB6281">
        <w:rPr>
          <w:rFonts w:ascii="Times New Roman" w:hAnsi="Times New Roman" w:cs="Times New Roman"/>
          <w:lang w:val="en-US"/>
        </w:rPr>
        <w:t xml:space="preserve">” </w:t>
      </w:r>
      <w:r w:rsidR="00C00A5F" w:rsidRPr="00BB6281">
        <w:rPr>
          <w:rFonts w:ascii="Times New Roman" w:hAnsi="Times New Roman" w:cs="Times New Roman"/>
          <w:i/>
          <w:lang w:val="en-US"/>
        </w:rPr>
        <w:t>Fiscal Studies</w:t>
      </w:r>
      <w:r w:rsidR="008F539D" w:rsidRPr="00BB6281">
        <w:rPr>
          <w:rFonts w:ascii="Times New Roman" w:hAnsi="Times New Roman" w:cs="Times New Roman"/>
          <w:i/>
          <w:lang w:val="en-US"/>
        </w:rPr>
        <w:t xml:space="preserve">, </w:t>
      </w:r>
      <w:r w:rsidR="008F539D" w:rsidRPr="00BB6281">
        <w:rPr>
          <w:rFonts w:ascii="Times New Roman" w:hAnsi="Times New Roman" w:cs="Times New Roman"/>
          <w:lang w:val="en-US"/>
        </w:rPr>
        <w:t>2017</w:t>
      </w:r>
      <w:r w:rsidR="00C00A5F" w:rsidRPr="00BB6281">
        <w:rPr>
          <w:rFonts w:ascii="Times New Roman" w:hAnsi="Times New Roman" w:cs="Times New Roman"/>
          <w:lang w:val="en-US"/>
        </w:rPr>
        <w:t>.</w:t>
      </w:r>
      <w:r w:rsidR="00E63373" w:rsidRPr="00BB6281">
        <w:rPr>
          <w:rFonts w:ascii="Times New Roman" w:hAnsi="Times New Roman" w:cs="Times New Roman"/>
          <w:color w:val="333333"/>
          <w:shd w:val="clear" w:color="auto" w:fill="FFFFFF"/>
        </w:rPr>
        <w:t xml:space="preserve"> doi:10.1111/1475-5890.12145.</w:t>
      </w:r>
    </w:p>
    <w:p w:rsidR="00E63373" w:rsidRPr="00BB6281" w:rsidRDefault="00F03FCA" w:rsidP="00BB6281">
      <w:pPr>
        <w:spacing w:before="240" w:line="240" w:lineRule="auto"/>
        <w:rPr>
          <w:rFonts w:ascii="Times New Roman" w:hAnsi="Times New Roman" w:cs="Times New Roman"/>
          <w:i/>
        </w:rPr>
      </w:pPr>
      <w:r w:rsidRPr="00BB6281">
        <w:rPr>
          <w:rFonts w:ascii="Times New Roman" w:hAnsi="Times New Roman" w:cs="Times New Roman"/>
        </w:rPr>
        <w:t xml:space="preserve">French, Eric, John Bailey Jones, and Jeremy McCauley, </w:t>
      </w:r>
      <w:r w:rsidR="00F45E0E" w:rsidRPr="00BB6281">
        <w:rPr>
          <w:rFonts w:ascii="Times New Roman" w:hAnsi="Times New Roman" w:cs="Times New Roman"/>
        </w:rPr>
        <w:t xml:space="preserve">“The Accuracy of Economic Measurement in the Health and Retirement Study”, </w:t>
      </w:r>
      <w:r w:rsidR="00F45E0E" w:rsidRPr="00BB6281">
        <w:rPr>
          <w:rFonts w:ascii="Times New Roman" w:hAnsi="Times New Roman" w:cs="Times New Roman"/>
          <w:i/>
        </w:rPr>
        <w:t>Forum for Health Economics and Policy</w:t>
      </w:r>
      <w:r w:rsidR="008F539D" w:rsidRPr="00BB6281">
        <w:rPr>
          <w:rFonts w:ascii="Times New Roman" w:hAnsi="Times New Roman" w:cs="Times New Roman"/>
          <w:i/>
        </w:rPr>
        <w:t xml:space="preserve">, </w:t>
      </w:r>
      <w:r w:rsidR="008F539D" w:rsidRPr="00BB6281">
        <w:rPr>
          <w:rFonts w:ascii="Times New Roman" w:hAnsi="Times New Roman" w:cs="Times New Roman"/>
        </w:rPr>
        <w:t>20(2), 2017.</w:t>
      </w:r>
      <w:r w:rsidR="008F539D" w:rsidRPr="00BB6281">
        <w:rPr>
          <w:rFonts w:ascii="Times New Roman" w:hAnsi="Times New Roman" w:cs="Times New Roman"/>
          <w:i/>
        </w:rPr>
        <w:t xml:space="preserve">  </w:t>
      </w:r>
      <w:r w:rsidR="00E63373" w:rsidRPr="00BB6281">
        <w:rPr>
          <w:rFonts w:ascii="Times New Roman" w:hAnsi="Times New Roman" w:cs="Times New Roman"/>
          <w:color w:val="333333"/>
          <w:shd w:val="clear" w:color="auto" w:fill="FFFFFF"/>
        </w:rPr>
        <w:t>doi:10.1515/fhep-2017-0001</w:t>
      </w:r>
      <w:r w:rsidR="00247B4C" w:rsidRPr="00BB6281">
        <w:rPr>
          <w:rFonts w:ascii="Times New Roman" w:hAnsi="Times New Roman" w:cs="Times New Roman"/>
          <w:color w:val="333333"/>
          <w:shd w:val="clear" w:color="auto" w:fill="FFFFFF"/>
        </w:rPr>
        <w:t>.</w:t>
      </w:r>
    </w:p>
    <w:p w:rsidR="0034133B" w:rsidRPr="00BB6281" w:rsidRDefault="00E95167" w:rsidP="00BB6281">
      <w:pPr>
        <w:spacing w:line="240" w:lineRule="auto"/>
        <w:rPr>
          <w:rFonts w:ascii="Times New Roman" w:eastAsia="Arial Unicode MS" w:hAnsi="Times New Roman" w:cs="Times New Roman"/>
          <w:color w:val="000000"/>
        </w:rPr>
      </w:pPr>
      <w:r w:rsidRPr="00BB6281">
        <w:rPr>
          <w:rFonts w:ascii="Times New Roman" w:eastAsia="Times New Roman" w:hAnsi="Times New Roman" w:cs="Times New Roman"/>
        </w:rPr>
        <w:t xml:space="preserve">French, Eric, and John Bailey Jones, </w:t>
      </w:r>
      <w:r w:rsidR="00326BCD" w:rsidRPr="00BB6281">
        <w:rPr>
          <w:rFonts w:ascii="Times New Roman" w:eastAsia="Times New Roman" w:hAnsi="Times New Roman" w:cs="Times New Roman"/>
        </w:rPr>
        <w:t>“Health, Health Insurance, and Retirement: A</w:t>
      </w:r>
      <w:r w:rsidR="00824FA6" w:rsidRPr="00BB6281">
        <w:rPr>
          <w:rFonts w:ascii="Times New Roman" w:eastAsia="Times New Roman" w:hAnsi="Times New Roman" w:cs="Times New Roman"/>
        </w:rPr>
        <w:t xml:space="preserve"> Survey”,</w:t>
      </w:r>
      <w:r w:rsidR="00393C64" w:rsidRPr="00BB6281">
        <w:rPr>
          <w:rFonts w:ascii="Times New Roman" w:eastAsia="Times New Roman" w:hAnsi="Times New Roman" w:cs="Times New Roman"/>
        </w:rPr>
        <w:t xml:space="preserve"> </w:t>
      </w:r>
      <w:r w:rsidR="00824FA6" w:rsidRPr="00BB6281">
        <w:rPr>
          <w:rFonts w:ascii="Times New Roman" w:eastAsia="Times New Roman" w:hAnsi="Times New Roman" w:cs="Times New Roman"/>
          <w:i/>
        </w:rPr>
        <w:t xml:space="preserve">Annual Review of Economics, </w:t>
      </w:r>
      <w:r w:rsidR="00824FA6" w:rsidRPr="00BB6281">
        <w:rPr>
          <w:rFonts w:ascii="Times New Roman" w:hAnsi="Times New Roman" w:cs="Times New Roman"/>
          <w:color w:val="333333"/>
          <w:shd w:val="clear" w:color="auto" w:fill="FFFFFF"/>
        </w:rPr>
        <w:t>Vol. 9, 2017</w:t>
      </w:r>
      <w:r w:rsidR="00824FA6" w:rsidRPr="00BB6281">
        <w:rPr>
          <w:rStyle w:val="issueinfocomma"/>
          <w:rFonts w:ascii="Times New Roman" w:hAnsi="Times New Roman" w:cs="Times New Roman"/>
          <w:color w:val="333333"/>
          <w:shd w:val="clear" w:color="auto" w:fill="FFFFFF"/>
        </w:rPr>
        <w:t>,</w:t>
      </w:r>
      <w:r w:rsidR="00824FA6" w:rsidRPr="00BB6281">
        <w:rPr>
          <w:rStyle w:val="apple-converted-space"/>
          <w:rFonts w:ascii="Times New Roman" w:hAnsi="Times New Roman" w:cs="Times New Roman"/>
          <w:color w:val="333333"/>
          <w:shd w:val="clear" w:color="auto" w:fill="FFFFFF"/>
        </w:rPr>
        <w:t> </w:t>
      </w:r>
      <w:r w:rsidR="00824FA6" w:rsidRPr="00BB6281">
        <w:rPr>
          <w:rFonts w:ascii="Times New Roman" w:hAnsi="Times New Roman" w:cs="Times New Roman"/>
          <w:color w:val="333333"/>
          <w:shd w:val="clear" w:color="auto" w:fill="FFFFFF"/>
        </w:rPr>
        <w:t>pp. 383–409.</w:t>
      </w:r>
      <w:r w:rsidR="0034133B" w:rsidRPr="00BB6281">
        <w:rPr>
          <w:rFonts w:ascii="Times New Roman" w:hAnsi="Times New Roman" w:cs="Times New Roman"/>
          <w:color w:val="333333"/>
          <w:shd w:val="clear" w:color="auto" w:fill="FFFFFF"/>
        </w:rPr>
        <w:t xml:space="preserve">  </w:t>
      </w:r>
      <w:r w:rsidR="0034133B" w:rsidRPr="00BB6281">
        <w:rPr>
          <w:rFonts w:ascii="Times New Roman" w:eastAsia="Arial Unicode MS" w:hAnsi="Times New Roman" w:cs="Times New Roman"/>
          <w:color w:val="000000"/>
        </w:rPr>
        <w:t>/10.1146/annurev-economics-063016-103616</w:t>
      </w:r>
      <w:r w:rsidR="00247B4C" w:rsidRPr="00BB6281">
        <w:rPr>
          <w:rFonts w:ascii="Times New Roman" w:eastAsia="Arial Unicode MS" w:hAnsi="Times New Roman" w:cs="Times New Roman"/>
          <w:color w:val="000000"/>
        </w:rPr>
        <w:t>.</w:t>
      </w:r>
    </w:p>
    <w:p w:rsidR="0083466E" w:rsidRPr="00BB6281" w:rsidRDefault="00131AE8" w:rsidP="00BB6281">
      <w:pPr>
        <w:spacing w:line="240" w:lineRule="auto"/>
        <w:rPr>
          <w:rFonts w:ascii="Times New Roman" w:eastAsia="Times New Roman" w:hAnsi="Times New Roman" w:cs="Times New Roman"/>
          <w:u w:val="single"/>
          <w:shd w:val="clear" w:color="auto" w:fill="FFFFFF"/>
        </w:rPr>
      </w:pPr>
      <w:r w:rsidRPr="00BB6281">
        <w:rPr>
          <w:rFonts w:ascii="Times New Roman" w:hAnsi="Times New Roman" w:cs="Times New Roman"/>
        </w:rPr>
        <w:t xml:space="preserve">French, Eric, J. McCauley, E. Kelley, and others, </w:t>
      </w:r>
      <w:r w:rsidR="00DA46D5" w:rsidRPr="00BB6281">
        <w:rPr>
          <w:rFonts w:ascii="Times New Roman" w:hAnsi="Times New Roman" w:cs="Times New Roman"/>
        </w:rPr>
        <w:t>“Data from the US and Eight Other Developed Countries Show that End-of-Life Medical Spending is Lower than Previously R</w:t>
      </w:r>
      <w:r w:rsidR="00C00A5F" w:rsidRPr="00BB6281">
        <w:rPr>
          <w:rFonts w:ascii="Times New Roman" w:hAnsi="Times New Roman" w:cs="Times New Roman"/>
        </w:rPr>
        <w:t xml:space="preserve">eported”, </w:t>
      </w:r>
      <w:r w:rsidR="00C00A5F" w:rsidRPr="00BB6281">
        <w:rPr>
          <w:rFonts w:ascii="Times New Roman" w:hAnsi="Times New Roman" w:cs="Times New Roman"/>
          <w:i/>
        </w:rPr>
        <w:t>Health Affairs</w:t>
      </w:r>
      <w:r w:rsidR="009E026E" w:rsidRPr="00BB6281">
        <w:rPr>
          <w:rFonts w:ascii="Times New Roman" w:hAnsi="Times New Roman" w:cs="Times New Roman"/>
          <w:i/>
        </w:rPr>
        <w:t xml:space="preserve">, </w:t>
      </w:r>
      <w:r w:rsidR="009E026E" w:rsidRPr="00BB6281">
        <w:rPr>
          <w:rFonts w:ascii="Times New Roman" w:hAnsi="Times New Roman" w:cs="Times New Roman"/>
        </w:rPr>
        <w:t>July 2017, vol. 36, n. 7, pages 1211-1217.</w:t>
      </w:r>
      <w:r w:rsidR="0083466E" w:rsidRPr="00BB6281">
        <w:rPr>
          <w:rFonts w:ascii="Times New Roman" w:hAnsi="Times New Roman" w:cs="Times New Roman"/>
        </w:rPr>
        <w:t xml:space="preserve">  </w:t>
      </w:r>
      <w:r w:rsidR="00F00C8E" w:rsidRPr="00BB6281">
        <w:rPr>
          <w:rFonts w:ascii="Times New Roman" w:eastAsia="Times New Roman" w:hAnsi="Times New Roman" w:cs="Times New Roman"/>
          <w:u w:val="single"/>
          <w:shd w:val="clear" w:color="auto" w:fill="FFFFFF"/>
        </w:rPr>
        <w:fldChar w:fldCharType="begin"/>
      </w:r>
      <w:r w:rsidR="0083466E" w:rsidRPr="00BB6281">
        <w:rPr>
          <w:rFonts w:ascii="Times New Roman" w:eastAsia="Times New Roman" w:hAnsi="Times New Roman" w:cs="Times New Roman"/>
          <w:u w:val="single"/>
          <w:shd w:val="clear" w:color="auto" w:fill="FFFFFF"/>
        </w:rPr>
        <w:instrText xml:space="preserve"> HYPERLINK "https://www.healthaffairs.org/doi/10.1377/hlthaff.2017.0174</w:instrText>
      </w:r>
    </w:p>
    <w:p w:rsidR="0083466E" w:rsidRPr="00BB6281" w:rsidRDefault="0083466E" w:rsidP="00BB6281">
      <w:pPr>
        <w:spacing w:line="240" w:lineRule="auto"/>
        <w:rPr>
          <w:rStyle w:val="Hyperlink"/>
          <w:rFonts w:ascii="Times New Roman" w:eastAsia="Times New Roman" w:hAnsi="Times New Roman" w:cs="Times New Roman"/>
          <w:color w:val="auto"/>
          <w:shd w:val="clear" w:color="auto" w:fill="FFFFFF"/>
        </w:rPr>
      </w:pPr>
      <w:r w:rsidRPr="00BB6281">
        <w:rPr>
          <w:rFonts w:ascii="Times New Roman" w:eastAsia="Times New Roman" w:hAnsi="Times New Roman" w:cs="Times New Roman"/>
          <w:u w:val="single"/>
          <w:shd w:val="clear" w:color="auto" w:fill="FFFFFF"/>
        </w:rPr>
        <w:instrText xml:space="preserve">" </w:instrText>
      </w:r>
      <w:r w:rsidR="00F00C8E" w:rsidRPr="00BB6281">
        <w:rPr>
          <w:rFonts w:ascii="Times New Roman" w:eastAsia="Times New Roman" w:hAnsi="Times New Roman" w:cs="Times New Roman"/>
          <w:u w:val="single"/>
          <w:shd w:val="clear" w:color="auto" w:fill="FFFFFF"/>
        </w:rPr>
        <w:fldChar w:fldCharType="separate"/>
      </w:r>
      <w:r w:rsidRPr="00BB6281">
        <w:rPr>
          <w:rStyle w:val="Hyperlink"/>
          <w:rFonts w:ascii="Times New Roman" w:eastAsia="Times New Roman" w:hAnsi="Times New Roman" w:cs="Times New Roman"/>
          <w:color w:val="auto"/>
          <w:shd w:val="clear" w:color="auto" w:fill="FFFFFF"/>
        </w:rPr>
        <w:t>https://www.healthaffairs.org/doi/10.1377/hlthaff.2017.0174</w:t>
      </w:r>
    </w:p>
    <w:p w:rsidR="0034133B" w:rsidRPr="00BB6281" w:rsidRDefault="00F00C8E" w:rsidP="00BB6281">
      <w:pPr>
        <w:spacing w:line="240" w:lineRule="auto"/>
        <w:rPr>
          <w:rFonts w:ascii="Times New Roman" w:eastAsia="Arial Unicode MS" w:hAnsi="Times New Roman" w:cs="Times New Roman"/>
        </w:rPr>
      </w:pPr>
      <w:r w:rsidRPr="00BB6281">
        <w:rPr>
          <w:rFonts w:ascii="Times New Roman" w:eastAsia="Times New Roman" w:hAnsi="Times New Roman" w:cs="Times New Roman"/>
          <w:u w:val="single"/>
          <w:shd w:val="clear" w:color="auto" w:fill="FFFFFF"/>
        </w:rPr>
        <w:fldChar w:fldCharType="end"/>
      </w:r>
      <w:r w:rsidR="00131AE8" w:rsidRPr="00BB6281">
        <w:rPr>
          <w:rFonts w:ascii="Times New Roman" w:eastAsia="Times New Roman" w:hAnsi="Times New Roman" w:cs="Times New Roman"/>
        </w:rPr>
        <w:t>Black, Bernard, José-Antonio Espín-Sánchez, Eric French, and Kate Litvak</w:t>
      </w:r>
      <w:r w:rsidR="00502035" w:rsidRPr="00BB6281">
        <w:rPr>
          <w:rFonts w:ascii="Times New Roman" w:eastAsia="Times New Roman" w:hAnsi="Times New Roman" w:cs="Times New Roman"/>
        </w:rPr>
        <w:t xml:space="preserve">, </w:t>
      </w:r>
      <w:r w:rsidR="00131AE8" w:rsidRPr="00BB6281">
        <w:rPr>
          <w:rFonts w:ascii="Times New Roman" w:eastAsia="Times New Roman" w:hAnsi="Times New Roman" w:cs="Times New Roman"/>
        </w:rPr>
        <w:t xml:space="preserve"> </w:t>
      </w:r>
      <w:r w:rsidR="009B5603" w:rsidRPr="00BB6281">
        <w:rPr>
          <w:rFonts w:ascii="Times New Roman" w:eastAsia="Times New Roman" w:hAnsi="Times New Roman" w:cs="Times New Roman"/>
        </w:rPr>
        <w:t xml:space="preserve">“The Effect of Health Insurance on Near-Elderly Health and Mortality”, </w:t>
      </w:r>
      <w:r w:rsidR="009B5603" w:rsidRPr="00BB6281">
        <w:rPr>
          <w:rFonts w:ascii="Times New Roman" w:eastAsia="Times New Roman" w:hAnsi="Times New Roman" w:cs="Times New Roman"/>
          <w:i/>
        </w:rPr>
        <w:t>American Journal of Health Economics</w:t>
      </w:r>
      <w:r w:rsidR="009B5603" w:rsidRPr="00BB6281">
        <w:rPr>
          <w:rFonts w:ascii="Times New Roman" w:eastAsia="Times New Roman" w:hAnsi="Times New Roman" w:cs="Times New Roman"/>
        </w:rPr>
        <w:t>.</w:t>
      </w:r>
      <w:r w:rsidR="00616B49" w:rsidRPr="00BB6281">
        <w:rPr>
          <w:rFonts w:ascii="Times New Roman" w:eastAsia="Times New Roman" w:hAnsi="Times New Roman" w:cs="Times New Roman"/>
        </w:rPr>
        <w:t xml:space="preserve">  </w:t>
      </w:r>
      <w:r w:rsidR="00592E62" w:rsidRPr="00BB6281">
        <w:rPr>
          <w:rFonts w:ascii="Times New Roman" w:eastAsia="Times New Roman" w:hAnsi="Times New Roman" w:cs="Times New Roman"/>
        </w:rPr>
        <w:t>Vol. 3, Issue 3, Summer 2017, p.281-311.</w:t>
      </w:r>
      <w:r w:rsidR="0034133B" w:rsidRPr="00BB6281">
        <w:rPr>
          <w:rFonts w:ascii="Times New Roman" w:eastAsia="Times New Roman" w:hAnsi="Times New Roman" w:cs="Times New Roman"/>
        </w:rPr>
        <w:t xml:space="preserve">  </w:t>
      </w:r>
      <w:r w:rsidR="0034133B" w:rsidRPr="00BB6281">
        <w:rPr>
          <w:rFonts w:ascii="Times New Roman" w:eastAsia="Arial Unicode MS" w:hAnsi="Times New Roman" w:cs="Times New Roman"/>
        </w:rPr>
        <w:t>10.1162/ajhe_a_00076</w:t>
      </w:r>
      <w:r w:rsidR="00247B4C" w:rsidRPr="00BB6281">
        <w:rPr>
          <w:rFonts w:ascii="Times New Roman" w:eastAsia="Arial Unicode MS" w:hAnsi="Times New Roman" w:cs="Times New Roman"/>
        </w:rPr>
        <w:t>.</w:t>
      </w:r>
    </w:p>
    <w:p w:rsidR="00515CFA" w:rsidRPr="00BB6281" w:rsidRDefault="00131AE8" w:rsidP="00BB6281">
      <w:pPr>
        <w:autoSpaceDE w:val="0"/>
        <w:autoSpaceDN w:val="0"/>
        <w:adjustRightInd w:val="0"/>
        <w:spacing w:after="0" w:line="240" w:lineRule="auto"/>
        <w:rPr>
          <w:rFonts w:ascii="Times New Roman" w:hAnsi="Times New Roman" w:cs="Times New Roman"/>
        </w:rPr>
      </w:pPr>
      <w:r w:rsidRPr="00BB6281">
        <w:rPr>
          <w:rFonts w:ascii="Times New Roman" w:hAnsi="Times New Roman" w:cs="Times New Roman"/>
        </w:rPr>
        <w:t xml:space="preserve">Blundell, Richard, Eric French, and Gemma Tetlow, </w:t>
      </w:r>
      <w:r w:rsidR="00515CFA" w:rsidRPr="00BB6281">
        <w:rPr>
          <w:rFonts w:ascii="Times New Roman" w:hAnsi="Times New Roman" w:cs="Times New Roman"/>
        </w:rPr>
        <w:t xml:space="preserve">“Retirement Incentives and Labour Supply”, </w:t>
      </w:r>
      <w:r w:rsidR="00515CFA" w:rsidRPr="00BB6281">
        <w:rPr>
          <w:rFonts w:ascii="Times New Roman" w:hAnsi="Times New Roman" w:cs="Times New Roman"/>
          <w:i/>
        </w:rPr>
        <w:t xml:space="preserve">Handbook of </w:t>
      </w:r>
      <w:r w:rsidR="009B5603" w:rsidRPr="00BB6281">
        <w:rPr>
          <w:rFonts w:ascii="Times New Roman" w:hAnsi="Times New Roman" w:cs="Times New Roman"/>
          <w:i/>
        </w:rPr>
        <w:t xml:space="preserve">the </w:t>
      </w:r>
      <w:r w:rsidR="00515CFA" w:rsidRPr="00BB6281">
        <w:rPr>
          <w:rFonts w:ascii="Times New Roman" w:hAnsi="Times New Roman" w:cs="Times New Roman"/>
          <w:i/>
        </w:rPr>
        <w:t>Economics</w:t>
      </w:r>
      <w:r w:rsidR="009B5603" w:rsidRPr="00BB6281">
        <w:rPr>
          <w:rFonts w:ascii="Times New Roman" w:hAnsi="Times New Roman" w:cs="Times New Roman"/>
          <w:i/>
        </w:rPr>
        <w:t xml:space="preserve"> of Population Aging</w:t>
      </w:r>
      <w:r w:rsidR="009B5603" w:rsidRPr="00BB6281">
        <w:rPr>
          <w:rFonts w:ascii="Times New Roman" w:hAnsi="Times New Roman" w:cs="Times New Roman"/>
        </w:rPr>
        <w:t>, Piggott and Woodland, eds, 2016, 458-556.</w:t>
      </w:r>
    </w:p>
    <w:p w:rsidR="00515CFA" w:rsidRPr="00BB6281" w:rsidRDefault="00515CFA" w:rsidP="00BB6281">
      <w:pPr>
        <w:spacing w:after="0" w:line="240" w:lineRule="auto"/>
        <w:rPr>
          <w:rFonts w:ascii="Times New Roman" w:eastAsia="Times New Roman" w:hAnsi="Times New Roman" w:cs="Times New Roman"/>
        </w:rPr>
      </w:pPr>
    </w:p>
    <w:p w:rsidR="00974096" w:rsidRPr="00BB6281" w:rsidRDefault="00131AE8" w:rsidP="00BB6281">
      <w:pPr>
        <w:spacing w:after="0" w:line="240" w:lineRule="auto"/>
        <w:rPr>
          <w:rFonts w:ascii="Times New Roman" w:eastAsia="Times New Roman" w:hAnsi="Times New Roman" w:cs="Times New Roman"/>
        </w:rPr>
      </w:pPr>
      <w:r w:rsidRPr="00BB6281">
        <w:rPr>
          <w:rFonts w:ascii="Times New Roman" w:eastAsia="Times New Roman" w:hAnsi="Times New Roman" w:cs="Times New Roman"/>
        </w:rPr>
        <w:t xml:space="preserve">De Nardi, Mariacristina, Eric French and John Jones, </w:t>
      </w:r>
      <w:r w:rsidR="00974096" w:rsidRPr="00BB6281">
        <w:rPr>
          <w:rFonts w:ascii="Times New Roman" w:eastAsia="Times New Roman" w:hAnsi="Times New Roman" w:cs="Times New Roman"/>
        </w:rPr>
        <w:t xml:space="preserve">“Medicaid Insurance in Old Age”, </w:t>
      </w:r>
      <w:r w:rsidR="00974096" w:rsidRPr="00BB6281">
        <w:rPr>
          <w:rFonts w:ascii="Times New Roman" w:eastAsia="Times New Roman" w:hAnsi="Times New Roman" w:cs="Times New Roman"/>
          <w:i/>
        </w:rPr>
        <w:t>American Economic Review.</w:t>
      </w:r>
      <w:r w:rsidR="009B5603" w:rsidRPr="00BB6281">
        <w:rPr>
          <w:rFonts w:ascii="Times New Roman" w:hAnsi="Times New Roman" w:cs="Times New Roman"/>
        </w:rPr>
        <w:t xml:space="preserve"> November 2016, vol. 106, n. 11, pages 3480-3520.</w:t>
      </w:r>
    </w:p>
    <w:p w:rsidR="00AF7C42" w:rsidRPr="00BB6281" w:rsidRDefault="00AF7C42" w:rsidP="00BB6281">
      <w:pPr>
        <w:spacing w:after="0" w:line="240" w:lineRule="auto"/>
        <w:rPr>
          <w:rFonts w:ascii="Times New Roman" w:eastAsia="Times New Roman" w:hAnsi="Times New Roman" w:cs="Times New Roman"/>
        </w:rPr>
      </w:pPr>
    </w:p>
    <w:p w:rsidR="009B5603" w:rsidRPr="00BB6281" w:rsidRDefault="00131AE8" w:rsidP="00BB6281">
      <w:pPr>
        <w:spacing w:after="0" w:line="240" w:lineRule="auto"/>
        <w:rPr>
          <w:rFonts w:ascii="Times New Roman" w:hAnsi="Times New Roman" w:cs="Times New Roman"/>
        </w:rPr>
      </w:pPr>
      <w:r w:rsidRPr="00BB6281">
        <w:rPr>
          <w:rFonts w:ascii="Times New Roman" w:eastAsia="Times New Roman" w:hAnsi="Times New Roman" w:cs="Times New Roman"/>
        </w:rPr>
        <w:t xml:space="preserve">De Nardi, Mariacristina, Eric French and John Jones, </w:t>
      </w:r>
      <w:r w:rsidR="00E07A9D" w:rsidRPr="00BB6281">
        <w:rPr>
          <w:rFonts w:ascii="Times New Roman" w:eastAsia="Times New Roman" w:hAnsi="Times New Roman" w:cs="Times New Roman"/>
        </w:rPr>
        <w:t>"Savings After</w:t>
      </w:r>
      <w:r w:rsidR="001757AA" w:rsidRPr="00BB6281">
        <w:rPr>
          <w:rFonts w:ascii="Times New Roman" w:eastAsia="Times New Roman" w:hAnsi="Times New Roman" w:cs="Times New Roman"/>
        </w:rPr>
        <w:t xml:space="preserve"> Retirement</w:t>
      </w:r>
      <w:r w:rsidR="00E07A9D" w:rsidRPr="00BB6281">
        <w:rPr>
          <w:rFonts w:ascii="Times New Roman" w:eastAsia="Times New Roman" w:hAnsi="Times New Roman" w:cs="Times New Roman"/>
        </w:rPr>
        <w:t>: A Survey</w:t>
      </w:r>
      <w:r w:rsidR="001757AA" w:rsidRPr="00BB6281">
        <w:rPr>
          <w:rFonts w:ascii="Times New Roman" w:eastAsia="Times New Roman" w:hAnsi="Times New Roman" w:cs="Times New Roman"/>
        </w:rPr>
        <w:t xml:space="preserve">", </w:t>
      </w:r>
      <w:r w:rsidR="009B5603" w:rsidRPr="00BB6281">
        <w:rPr>
          <w:rFonts w:ascii="Times New Roman" w:eastAsia="Times New Roman" w:hAnsi="Times New Roman" w:cs="Times New Roman"/>
          <w:i/>
        </w:rPr>
        <w:t xml:space="preserve">Annual Review of Economics, </w:t>
      </w:r>
      <w:r w:rsidR="009B5603" w:rsidRPr="00BB6281">
        <w:rPr>
          <w:rFonts w:ascii="Times New Roman" w:hAnsi="Times New Roman" w:cs="Times New Roman"/>
        </w:rPr>
        <w:t>October 2016, vol. 8, pages 177-204.</w:t>
      </w:r>
    </w:p>
    <w:p w:rsidR="00CF349B" w:rsidRPr="00BB6281" w:rsidRDefault="000A55E1" w:rsidP="00BB6281">
      <w:pPr>
        <w:spacing w:after="0" w:line="240" w:lineRule="auto"/>
        <w:rPr>
          <w:rFonts w:ascii="Times New Roman" w:hAnsi="Times New Roman" w:cs="Times New Roman"/>
        </w:rPr>
      </w:pPr>
      <w:hyperlink r:id="rId12" w:history="1">
        <w:r w:rsidR="00E00D29" w:rsidRPr="00BB6281">
          <w:rPr>
            <w:rStyle w:val="Hyperlink"/>
            <w:rFonts w:ascii="Times New Roman" w:hAnsi="Times New Roman" w:cs="Times New Roman"/>
            <w:color w:val="auto"/>
          </w:rPr>
          <w:t>https://doi.org/10.1146/annurev-economics-080315-015127</w:t>
        </w:r>
      </w:hyperlink>
    </w:p>
    <w:p w:rsidR="00E00D29" w:rsidRPr="00BB6281" w:rsidRDefault="00E00D29" w:rsidP="00BB6281">
      <w:pPr>
        <w:spacing w:after="0" w:line="240" w:lineRule="auto"/>
        <w:rPr>
          <w:rFonts w:ascii="Times New Roman" w:eastAsia="Times New Roman" w:hAnsi="Times New Roman" w:cs="Times New Roman"/>
        </w:rPr>
      </w:pPr>
      <w:r w:rsidRPr="00BB6281">
        <w:rPr>
          <w:rFonts w:ascii="Times New Roman" w:eastAsia="Times New Roman" w:hAnsi="Times New Roman" w:cs="Times New Roman"/>
        </w:rPr>
        <w:lastRenderedPageBreak/>
        <w:t xml:space="preserve">See: </w:t>
      </w:r>
      <w:hyperlink r:id="rId13" w:history="1">
        <w:r w:rsidRPr="00BB6281">
          <w:rPr>
            <w:rStyle w:val="Hyperlink"/>
            <w:rFonts w:ascii="Times New Roman" w:eastAsia="Times New Roman" w:hAnsi="Times New Roman" w:cs="Times New Roman"/>
            <w:color w:val="auto"/>
          </w:rPr>
          <w:t>https://www.knowablemagazine.org/article/society/2019/inheritance-enigma</w:t>
        </w:r>
      </w:hyperlink>
      <w:r w:rsidRPr="00BB6281">
        <w:rPr>
          <w:rFonts w:ascii="Times New Roman" w:eastAsia="Times New Roman" w:hAnsi="Times New Roman" w:cs="Times New Roman"/>
        </w:rPr>
        <w:t xml:space="preserve"> for an interview with John Jones.</w:t>
      </w:r>
    </w:p>
    <w:p w:rsidR="00CF349B" w:rsidRPr="00BB6281" w:rsidRDefault="00CF349B" w:rsidP="00BB6281">
      <w:pPr>
        <w:spacing w:after="0" w:line="240" w:lineRule="auto"/>
        <w:rPr>
          <w:rFonts w:ascii="Times New Roman" w:eastAsia="Times New Roman" w:hAnsi="Times New Roman" w:cs="Times New Roman"/>
        </w:rPr>
      </w:pPr>
    </w:p>
    <w:p w:rsidR="00515CFA" w:rsidRPr="00BB6281" w:rsidRDefault="00131AE8" w:rsidP="00BB6281">
      <w:pPr>
        <w:spacing w:after="0" w:line="240" w:lineRule="auto"/>
        <w:rPr>
          <w:rFonts w:ascii="Times New Roman" w:hAnsi="Times New Roman" w:cs="Times New Roman"/>
        </w:rPr>
      </w:pPr>
      <w:r w:rsidRPr="00BB6281">
        <w:rPr>
          <w:rFonts w:ascii="Times New Roman" w:eastAsia="Times New Roman" w:hAnsi="Times New Roman" w:cs="Times New Roman"/>
        </w:rPr>
        <w:t xml:space="preserve">French, Eric, and Elaine Kelley, </w:t>
      </w:r>
      <w:r w:rsidR="00515CFA" w:rsidRPr="00BB6281">
        <w:rPr>
          <w:rFonts w:ascii="Times New Roman" w:eastAsia="Times New Roman" w:hAnsi="Times New Roman" w:cs="Times New Roman"/>
        </w:rPr>
        <w:t>"Medical Spending around the World: Summary of Results"</w:t>
      </w:r>
      <w:r w:rsidRPr="00BB6281">
        <w:rPr>
          <w:rFonts w:ascii="Times New Roman" w:eastAsia="Times New Roman" w:hAnsi="Times New Roman" w:cs="Times New Roman"/>
        </w:rPr>
        <w:t>,</w:t>
      </w:r>
      <w:r w:rsidR="00515CFA" w:rsidRPr="00BB6281">
        <w:rPr>
          <w:rFonts w:ascii="Times New Roman" w:eastAsia="Times New Roman" w:hAnsi="Times New Roman" w:cs="Times New Roman"/>
        </w:rPr>
        <w:t xml:space="preserve"> </w:t>
      </w:r>
      <w:r w:rsidR="00515CFA" w:rsidRPr="00BB6281">
        <w:rPr>
          <w:rFonts w:ascii="Times New Roman" w:eastAsia="Times New Roman" w:hAnsi="Times New Roman" w:cs="Times New Roman"/>
          <w:i/>
        </w:rPr>
        <w:t>Fiscal Studies</w:t>
      </w:r>
      <w:r w:rsidR="00515CFA" w:rsidRPr="00BB6281">
        <w:rPr>
          <w:rFonts w:ascii="Times New Roman" w:eastAsia="Times New Roman" w:hAnsi="Times New Roman" w:cs="Times New Roman"/>
        </w:rPr>
        <w:t xml:space="preserve">. </w:t>
      </w:r>
      <w:r w:rsidR="009B5603" w:rsidRPr="00BB6281">
        <w:rPr>
          <w:rFonts w:ascii="Times New Roman" w:hAnsi="Times New Roman" w:cs="Times New Roman"/>
        </w:rPr>
        <w:t>September-December 2016, volume 37, issue 3-4, pages 717-747. Special issue on “Medical Expenditures around the World,” edited by Eric French and Elaine Kelly.</w:t>
      </w:r>
    </w:p>
    <w:p w:rsidR="00515CFA" w:rsidRPr="00BB6281" w:rsidRDefault="000A55E1" w:rsidP="00BB6281">
      <w:pPr>
        <w:spacing w:after="0" w:line="240" w:lineRule="auto"/>
        <w:rPr>
          <w:rFonts w:ascii="Times New Roman" w:hAnsi="Times New Roman" w:cs="Times New Roman"/>
        </w:rPr>
      </w:pPr>
      <w:hyperlink r:id="rId14" w:history="1">
        <w:r w:rsidR="00C14177" w:rsidRPr="00BB6281">
          <w:rPr>
            <w:rStyle w:val="Hyperlink"/>
            <w:rFonts w:ascii="Times New Roman" w:hAnsi="Times New Roman" w:cs="Times New Roman"/>
            <w:bCs/>
            <w:color w:val="auto"/>
            <w:u w:val="none"/>
            <w:shd w:val="clear" w:color="auto" w:fill="FFFFFF"/>
          </w:rPr>
          <w:t>https://doi.org/10.1111/j.1475-5890.2016.12127</w:t>
        </w:r>
      </w:hyperlink>
      <w:r w:rsidR="00247B4C" w:rsidRPr="00BB6281">
        <w:rPr>
          <w:rFonts w:ascii="Times New Roman" w:hAnsi="Times New Roman" w:cs="Times New Roman"/>
        </w:rPr>
        <w:t>.</w:t>
      </w:r>
    </w:p>
    <w:p w:rsidR="00C14177" w:rsidRPr="00BB6281" w:rsidRDefault="00C14177" w:rsidP="00BB6281">
      <w:pPr>
        <w:spacing w:after="0" w:line="240" w:lineRule="auto"/>
        <w:rPr>
          <w:rFonts w:ascii="Times New Roman" w:eastAsia="Times New Roman" w:hAnsi="Times New Roman" w:cs="Times New Roman"/>
        </w:rPr>
      </w:pPr>
    </w:p>
    <w:p w:rsidR="009B5603" w:rsidRPr="00BB6281" w:rsidRDefault="00131AE8" w:rsidP="00BB6281">
      <w:pPr>
        <w:spacing w:after="0" w:line="240" w:lineRule="auto"/>
        <w:rPr>
          <w:rFonts w:ascii="Times New Roman" w:hAnsi="Times New Roman" w:cs="Times New Roman"/>
        </w:rPr>
      </w:pPr>
      <w:r w:rsidRPr="00BB6281">
        <w:rPr>
          <w:rFonts w:ascii="Times New Roman" w:eastAsia="Times New Roman" w:hAnsi="Times New Roman" w:cs="Times New Roman"/>
        </w:rPr>
        <w:t>De Nardi, Mariacristina, Eric French</w:t>
      </w:r>
      <w:r w:rsidR="00E95167" w:rsidRPr="00BB6281">
        <w:rPr>
          <w:rFonts w:ascii="Times New Roman" w:eastAsia="Times New Roman" w:hAnsi="Times New Roman" w:cs="Times New Roman"/>
        </w:rPr>
        <w:t>,</w:t>
      </w:r>
      <w:r w:rsidRPr="00BB6281">
        <w:rPr>
          <w:rFonts w:ascii="Times New Roman" w:eastAsia="Times New Roman" w:hAnsi="Times New Roman" w:cs="Times New Roman"/>
        </w:rPr>
        <w:t xml:space="preserve"> John Jones, and Jeremy McCauley, </w:t>
      </w:r>
      <w:r w:rsidR="00B24D1E" w:rsidRPr="00BB6281">
        <w:rPr>
          <w:rFonts w:ascii="Times New Roman" w:eastAsia="Times New Roman" w:hAnsi="Times New Roman" w:cs="Times New Roman"/>
        </w:rPr>
        <w:t xml:space="preserve">"Medical Spending on the U.S. Elderly", </w:t>
      </w:r>
      <w:r w:rsidR="009B5603" w:rsidRPr="00BB6281">
        <w:rPr>
          <w:rFonts w:ascii="Times New Roman" w:hAnsi="Times New Roman" w:cs="Times New Roman"/>
        </w:rPr>
        <w:t>September-December 2016, volume 37, issue 3-4, pages 327-344. Special issue on “Medical Expenditures around the World,” edited by Eric French and Elaine Kelly.</w:t>
      </w:r>
    </w:p>
    <w:p w:rsidR="00C14177" w:rsidRPr="00BB6281" w:rsidRDefault="000A55E1" w:rsidP="00BB6281">
      <w:pPr>
        <w:spacing w:after="0" w:line="240" w:lineRule="auto"/>
        <w:rPr>
          <w:rFonts w:ascii="Times New Roman" w:eastAsia="Times New Roman" w:hAnsi="Times New Roman" w:cs="Times New Roman"/>
        </w:rPr>
      </w:pPr>
      <w:hyperlink r:id="rId15" w:history="1">
        <w:r w:rsidR="00C14177" w:rsidRPr="00BB6281">
          <w:rPr>
            <w:rStyle w:val="Hyperlink"/>
            <w:rFonts w:ascii="Times New Roman" w:hAnsi="Times New Roman" w:cs="Times New Roman"/>
            <w:bCs/>
            <w:color w:val="auto"/>
            <w:u w:val="none"/>
            <w:shd w:val="clear" w:color="auto" w:fill="FFFFFF"/>
          </w:rPr>
          <w:t>https://doi.org/10.1111/j.1475-5890.2016.12106</w:t>
        </w:r>
      </w:hyperlink>
      <w:r w:rsidR="00247B4C" w:rsidRPr="00BB6281">
        <w:rPr>
          <w:rFonts w:ascii="Times New Roman" w:hAnsi="Times New Roman" w:cs="Times New Roman"/>
        </w:rPr>
        <w:t>.</w:t>
      </w:r>
    </w:p>
    <w:p w:rsidR="00B24D1E" w:rsidRPr="00BB6281" w:rsidRDefault="00B24D1E" w:rsidP="00BB6281">
      <w:pPr>
        <w:spacing w:after="0" w:line="240" w:lineRule="auto"/>
        <w:rPr>
          <w:rFonts w:ascii="Times New Roman" w:eastAsia="Times New Roman" w:hAnsi="Times New Roman" w:cs="Times New Roman"/>
        </w:rPr>
      </w:pPr>
    </w:p>
    <w:p w:rsidR="00A37838" w:rsidRPr="00BB6281" w:rsidRDefault="00131AE8" w:rsidP="00BB6281">
      <w:pPr>
        <w:spacing w:after="0" w:line="240" w:lineRule="auto"/>
        <w:rPr>
          <w:rFonts w:ascii="Times New Roman" w:eastAsia="Times New Roman" w:hAnsi="Times New Roman" w:cs="Times New Roman"/>
        </w:rPr>
      </w:pPr>
      <w:r w:rsidRPr="00BB6281">
        <w:rPr>
          <w:rFonts w:ascii="Times New Roman" w:eastAsia="Times New Roman" w:hAnsi="Times New Roman" w:cs="Times New Roman"/>
        </w:rPr>
        <w:t xml:space="preserve">Blundell, Richard, Rowena Crawford, Eric French, and Gemma Tetlow, </w:t>
      </w:r>
      <w:r w:rsidR="00B24D1E" w:rsidRPr="00BB6281">
        <w:rPr>
          <w:rFonts w:ascii="Times New Roman" w:eastAsia="Times New Roman" w:hAnsi="Times New Roman" w:cs="Times New Roman"/>
        </w:rPr>
        <w:t>"Retirement Wealth on both Sides of the Pond</w:t>
      </w:r>
      <w:r w:rsidRPr="00BB6281">
        <w:rPr>
          <w:rFonts w:ascii="Times New Roman" w:eastAsia="Times New Roman" w:hAnsi="Times New Roman" w:cs="Times New Roman"/>
        </w:rPr>
        <w:t>”</w:t>
      </w:r>
      <w:r w:rsidR="00B24D1E" w:rsidRPr="00BB6281">
        <w:rPr>
          <w:rFonts w:ascii="Times New Roman" w:eastAsia="Times New Roman" w:hAnsi="Times New Roman" w:cs="Times New Roman"/>
        </w:rPr>
        <w:t xml:space="preserve">, </w:t>
      </w:r>
      <w:r w:rsidR="00B24D1E" w:rsidRPr="00BB6281">
        <w:rPr>
          <w:rFonts w:ascii="Times New Roman" w:eastAsia="Times New Roman" w:hAnsi="Times New Roman" w:cs="Times New Roman"/>
          <w:i/>
        </w:rPr>
        <w:t>Fiscal Studies</w:t>
      </w:r>
      <w:r w:rsidR="00B24D1E" w:rsidRPr="00BB6281">
        <w:rPr>
          <w:rFonts w:ascii="Times New Roman" w:eastAsia="Times New Roman" w:hAnsi="Times New Roman" w:cs="Times New Roman"/>
        </w:rPr>
        <w:t xml:space="preserve">, </w:t>
      </w:r>
      <w:r w:rsidR="00463B00" w:rsidRPr="00BB6281">
        <w:rPr>
          <w:rFonts w:ascii="Times New Roman" w:eastAsia="Times New Roman" w:hAnsi="Times New Roman" w:cs="Times New Roman"/>
        </w:rPr>
        <w:t>37(1), 2016, 105-130.</w:t>
      </w:r>
      <w:r w:rsidR="00B24D1E" w:rsidRPr="00BB6281">
        <w:rPr>
          <w:rFonts w:ascii="Times New Roman" w:eastAsia="Times New Roman" w:hAnsi="Times New Roman" w:cs="Times New Roman"/>
        </w:rPr>
        <w:t xml:space="preserve"> </w:t>
      </w:r>
      <w:r w:rsidR="00F00C8E" w:rsidRPr="00BB6281">
        <w:rPr>
          <w:rFonts w:ascii="Times New Roman" w:eastAsia="Times New Roman" w:hAnsi="Times New Roman" w:cs="Times New Roman"/>
        </w:rPr>
        <w:fldChar w:fldCharType="begin"/>
      </w:r>
      <w:r w:rsidR="00A37838" w:rsidRPr="00BB6281">
        <w:rPr>
          <w:rFonts w:ascii="Times New Roman" w:eastAsia="Times New Roman" w:hAnsi="Times New Roman" w:cs="Times New Roman"/>
        </w:rPr>
        <w:instrText xml:space="preserve"> HYPERLINK "</w:instrText>
      </w:r>
    </w:p>
    <w:p w:rsidR="00A37838" w:rsidRPr="00BB6281" w:rsidRDefault="00A37838" w:rsidP="00BB6281">
      <w:pPr>
        <w:spacing w:after="0" w:line="240" w:lineRule="auto"/>
        <w:rPr>
          <w:rFonts w:ascii="Times New Roman" w:eastAsia="Times New Roman" w:hAnsi="Times New Roman" w:cs="Times New Roman"/>
        </w:rPr>
      </w:pPr>
      <w:r w:rsidRPr="00BB6281">
        <w:rPr>
          <w:rFonts w:ascii="Times New Roman" w:eastAsia="Times New Roman" w:hAnsi="Times New Roman" w:cs="Times New Roman"/>
          <w:shd w:val="clear" w:color="auto" w:fill="FFFFFF"/>
        </w:rPr>
        <w:instrText>https://onlinelibrary.wiley.com/doi/abs/10.1111/j.1475-5890.2016.12086</w:instrText>
      </w:r>
    </w:p>
    <w:p w:rsidR="00A37838" w:rsidRPr="00BB6281" w:rsidRDefault="00A37838" w:rsidP="00BB6281">
      <w:pPr>
        <w:spacing w:after="0" w:line="240" w:lineRule="auto"/>
        <w:rPr>
          <w:rStyle w:val="Hyperlink"/>
          <w:rFonts w:ascii="Times New Roman" w:eastAsia="Times New Roman" w:hAnsi="Times New Roman" w:cs="Times New Roman"/>
          <w:color w:val="auto"/>
          <w:u w:val="none"/>
        </w:rPr>
      </w:pPr>
      <w:r w:rsidRPr="00BB6281">
        <w:rPr>
          <w:rFonts w:ascii="Times New Roman" w:eastAsia="Times New Roman" w:hAnsi="Times New Roman" w:cs="Times New Roman"/>
        </w:rPr>
        <w:instrText xml:space="preserve">" </w:instrText>
      </w:r>
      <w:r w:rsidR="00F00C8E" w:rsidRPr="00BB6281">
        <w:rPr>
          <w:rFonts w:ascii="Times New Roman" w:eastAsia="Times New Roman" w:hAnsi="Times New Roman" w:cs="Times New Roman"/>
        </w:rPr>
        <w:fldChar w:fldCharType="separate"/>
      </w:r>
    </w:p>
    <w:p w:rsidR="00A37838" w:rsidRPr="00BB6281" w:rsidRDefault="00A37838" w:rsidP="00BB6281">
      <w:pPr>
        <w:spacing w:after="0" w:line="240" w:lineRule="auto"/>
        <w:rPr>
          <w:rStyle w:val="Hyperlink"/>
          <w:rFonts w:ascii="Times New Roman" w:eastAsia="Times New Roman" w:hAnsi="Times New Roman" w:cs="Times New Roman"/>
          <w:color w:val="auto"/>
          <w:u w:val="none"/>
        </w:rPr>
      </w:pPr>
      <w:r w:rsidRPr="00BB6281">
        <w:rPr>
          <w:rStyle w:val="Hyperlink"/>
          <w:rFonts w:ascii="Times New Roman" w:eastAsia="Times New Roman" w:hAnsi="Times New Roman" w:cs="Times New Roman"/>
          <w:color w:val="auto"/>
          <w:u w:val="none"/>
          <w:shd w:val="clear" w:color="auto" w:fill="FFFFFF"/>
        </w:rPr>
        <w:t>https://onlinelibrary.wiley.com/doi/abs/10.1111/j.1475-5890.2016.12086</w:t>
      </w:r>
    </w:p>
    <w:p w:rsidR="00A37838" w:rsidRPr="00BB6281" w:rsidRDefault="00F00C8E" w:rsidP="00BB6281">
      <w:pPr>
        <w:spacing w:after="0" w:line="240" w:lineRule="auto"/>
        <w:rPr>
          <w:rFonts w:ascii="Times New Roman" w:eastAsia="Times New Roman" w:hAnsi="Times New Roman" w:cs="Times New Roman"/>
        </w:rPr>
      </w:pPr>
      <w:r w:rsidRPr="00BB6281">
        <w:rPr>
          <w:rFonts w:ascii="Times New Roman" w:eastAsia="Times New Roman" w:hAnsi="Times New Roman" w:cs="Times New Roman"/>
        </w:rPr>
        <w:fldChar w:fldCharType="end"/>
      </w:r>
    </w:p>
    <w:p w:rsidR="004F6099" w:rsidRPr="00BB6281" w:rsidRDefault="00131AE8" w:rsidP="00BB6281">
      <w:pPr>
        <w:spacing w:after="0" w:line="240" w:lineRule="auto"/>
        <w:rPr>
          <w:rFonts w:ascii="Times New Roman" w:eastAsia="Times New Roman" w:hAnsi="Times New Roman" w:cs="Times New Roman"/>
        </w:rPr>
      </w:pPr>
      <w:r w:rsidRPr="00BB6281">
        <w:rPr>
          <w:rFonts w:ascii="Times New Roman" w:eastAsia="Times New Roman" w:hAnsi="Times New Roman" w:cs="Times New Roman"/>
        </w:rPr>
        <w:t xml:space="preserve">French, Eric, </w:t>
      </w:r>
      <w:r w:rsidR="00E95167" w:rsidRPr="00BB6281">
        <w:rPr>
          <w:rFonts w:ascii="Times New Roman" w:eastAsia="Times New Roman" w:hAnsi="Times New Roman" w:cs="Times New Roman"/>
        </w:rPr>
        <w:t xml:space="preserve">and Jae Song, </w:t>
      </w:r>
      <w:r w:rsidR="00A63B33" w:rsidRPr="00BB6281">
        <w:rPr>
          <w:rFonts w:ascii="Times New Roman" w:eastAsia="Times New Roman" w:hAnsi="Times New Roman" w:cs="Times New Roman"/>
        </w:rPr>
        <w:t xml:space="preserve">“The Effect of Disability Insurance Receipt on Labor Supply”, </w:t>
      </w:r>
      <w:r w:rsidR="00A63B33" w:rsidRPr="00BB6281">
        <w:rPr>
          <w:rFonts w:ascii="Times New Roman" w:eastAsia="Times New Roman" w:hAnsi="Times New Roman" w:cs="Times New Roman"/>
          <w:i/>
        </w:rPr>
        <w:t>American Economic Journal: Policy</w:t>
      </w:r>
      <w:r w:rsidR="00A63B33" w:rsidRPr="00BB6281">
        <w:rPr>
          <w:rFonts w:ascii="Times New Roman" w:eastAsia="Times New Roman" w:hAnsi="Times New Roman" w:cs="Times New Roman"/>
          <w:shd w:val="clear" w:color="auto" w:fill="FFFFFF"/>
        </w:rPr>
        <w:t>, 6(2), 2014, 291-337.</w:t>
      </w:r>
    </w:p>
    <w:p w:rsidR="004F6099" w:rsidRPr="00BB6281" w:rsidRDefault="004F6099" w:rsidP="00BB6281">
      <w:pPr>
        <w:spacing w:after="0" w:line="240" w:lineRule="auto"/>
        <w:rPr>
          <w:rFonts w:ascii="Times New Roman" w:eastAsia="Times New Roman" w:hAnsi="Times New Roman" w:cs="Times New Roman"/>
        </w:rPr>
      </w:pPr>
    </w:p>
    <w:p w:rsidR="004F6099" w:rsidRPr="00BB6281" w:rsidRDefault="00E95167" w:rsidP="00BB6281">
      <w:pPr>
        <w:spacing w:after="0" w:line="240" w:lineRule="auto"/>
        <w:rPr>
          <w:rFonts w:ascii="Times New Roman" w:eastAsia="Times New Roman" w:hAnsi="Times New Roman" w:cs="Times New Roman"/>
        </w:rPr>
      </w:pPr>
      <w:r w:rsidRPr="00BB6281">
        <w:rPr>
          <w:rFonts w:ascii="Times New Roman" w:eastAsia="Times New Roman" w:hAnsi="Times New Roman" w:cs="Times New Roman"/>
        </w:rPr>
        <w:t xml:space="preserve">Aaronson, Daniel, Eric French, and Sumit Agarwal, </w:t>
      </w:r>
      <w:r w:rsidR="00A63B33" w:rsidRPr="00BB6281">
        <w:rPr>
          <w:rFonts w:ascii="Times New Roman" w:eastAsia="Times New Roman" w:hAnsi="Times New Roman" w:cs="Times New Roman"/>
        </w:rPr>
        <w:t xml:space="preserve">“The Spending and Debt Response to Minimum Wage Hikes”, </w:t>
      </w:r>
      <w:r w:rsidR="0060041C" w:rsidRPr="00BB6281">
        <w:rPr>
          <w:rFonts w:ascii="Times New Roman" w:eastAsia="Times New Roman" w:hAnsi="Times New Roman" w:cs="Times New Roman"/>
          <w:i/>
        </w:rPr>
        <w:t>American Economic Review</w:t>
      </w:r>
      <w:r w:rsidR="006549D7" w:rsidRPr="00BB6281">
        <w:rPr>
          <w:rFonts w:ascii="Times New Roman" w:eastAsia="Times New Roman" w:hAnsi="Times New Roman" w:cs="Times New Roman"/>
          <w:i/>
        </w:rPr>
        <w:t>,</w:t>
      </w:r>
      <w:r w:rsidR="0060041C" w:rsidRPr="00BB6281">
        <w:rPr>
          <w:rFonts w:ascii="Times New Roman" w:eastAsia="Times New Roman" w:hAnsi="Times New Roman" w:cs="Times New Roman"/>
        </w:rPr>
        <w:t xml:space="preserve"> </w:t>
      </w:r>
      <w:r w:rsidR="00A63B33" w:rsidRPr="00BB6281">
        <w:rPr>
          <w:rFonts w:ascii="Times New Roman" w:eastAsia="Times New Roman" w:hAnsi="Times New Roman" w:cs="Times New Roman"/>
        </w:rPr>
        <w:t>Vol. 102, No. 7, 2012, 3111-39. (Lead article.)</w:t>
      </w:r>
    </w:p>
    <w:p w:rsidR="004F6099" w:rsidRPr="00BB6281" w:rsidRDefault="004F6099" w:rsidP="00BB6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4F6099" w:rsidRPr="00BB6281" w:rsidRDefault="00E95167" w:rsidP="00BB6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B6281">
        <w:rPr>
          <w:rFonts w:ascii="Times New Roman" w:eastAsia="Times New Roman" w:hAnsi="Times New Roman" w:cs="Times New Roman"/>
        </w:rPr>
        <w:t xml:space="preserve">French, Eric, and John Bailey Jones, </w:t>
      </w:r>
      <w:r w:rsidR="00A63B33" w:rsidRPr="00BB6281">
        <w:rPr>
          <w:rFonts w:ascii="Times New Roman" w:eastAsia="Times New Roman" w:hAnsi="Times New Roman" w:cs="Times New Roman"/>
        </w:rPr>
        <w:t xml:space="preserve">“Public Pensions and Labor Supply over the Life Cycle”, </w:t>
      </w:r>
      <w:r w:rsidR="00A63B33" w:rsidRPr="00BB6281">
        <w:rPr>
          <w:rFonts w:ascii="Times New Roman" w:eastAsia="Times New Roman" w:hAnsi="Times New Roman" w:cs="Times New Roman"/>
          <w:i/>
        </w:rPr>
        <w:t>International Tax and Public Finance</w:t>
      </w:r>
      <w:r w:rsidR="00A63B33" w:rsidRPr="00BB6281">
        <w:rPr>
          <w:rFonts w:ascii="Times New Roman" w:eastAsia="Times New Roman" w:hAnsi="Times New Roman" w:cs="Times New Roman"/>
        </w:rPr>
        <w:t>, Vol. 19, No. 2, 2012, 268-287.</w:t>
      </w:r>
    </w:p>
    <w:p w:rsidR="00A37838" w:rsidRPr="00BB6281" w:rsidRDefault="00A37838" w:rsidP="00BB6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B6281">
        <w:rPr>
          <w:rFonts w:ascii="Times New Roman" w:hAnsi="Times New Roman" w:cs="Times New Roman"/>
          <w:spacing w:val="4"/>
          <w:shd w:val="clear" w:color="auto" w:fill="FCFCFC"/>
        </w:rPr>
        <w:t>https://doi.org/10.1007/s10797-011-9184-x</w:t>
      </w:r>
    </w:p>
    <w:p w:rsidR="004F6099" w:rsidRPr="00BB6281" w:rsidRDefault="004F6099" w:rsidP="00BB6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4F6099" w:rsidRPr="00BB6281" w:rsidRDefault="00E95167" w:rsidP="00BB6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BB6281">
        <w:rPr>
          <w:rFonts w:ascii="Times New Roman" w:eastAsia="Times New Roman" w:hAnsi="Times New Roman" w:cs="Times New Roman"/>
        </w:rPr>
        <w:t xml:space="preserve">French, Eric, </w:t>
      </w:r>
      <w:r w:rsidR="00A63B33" w:rsidRPr="00BB6281">
        <w:rPr>
          <w:rFonts w:ascii="Times New Roman" w:eastAsia="Times New Roman" w:hAnsi="Times New Roman" w:cs="Times New Roman"/>
        </w:rPr>
        <w:t>Review of “</w:t>
      </w:r>
      <w:r w:rsidR="00A63B33" w:rsidRPr="00BB6281">
        <w:rPr>
          <w:rFonts w:ascii="Times New Roman" w:eastAsia="Times New Roman" w:hAnsi="Times New Roman" w:cs="Times New Roman"/>
          <w:i/>
        </w:rPr>
        <w:t>The The Minimum Wage and Labor Market Outcomes</w:t>
      </w:r>
      <w:r w:rsidR="00A63B33" w:rsidRPr="00BB6281">
        <w:rPr>
          <w:rFonts w:ascii="Times New Roman" w:eastAsia="Times New Roman" w:hAnsi="Times New Roman" w:cs="Times New Roman"/>
        </w:rPr>
        <w:t xml:space="preserve">” (by Chris Flinn), in </w:t>
      </w:r>
      <w:r w:rsidR="00A63B33" w:rsidRPr="00BB6281">
        <w:rPr>
          <w:rFonts w:ascii="Times New Roman" w:eastAsia="Times New Roman" w:hAnsi="Times New Roman" w:cs="Times New Roman"/>
          <w:i/>
        </w:rPr>
        <w:t>Economic Journal,</w:t>
      </w:r>
      <w:r w:rsidR="00A63B33" w:rsidRPr="00BB6281">
        <w:rPr>
          <w:rFonts w:ascii="Times New Roman" w:eastAsia="Times New Roman" w:hAnsi="Times New Roman" w:cs="Times New Roman"/>
        </w:rPr>
        <w:t xml:space="preserve"> V</w:t>
      </w:r>
      <w:hyperlink r:id="rId16">
        <w:r w:rsidR="00A63B33" w:rsidRPr="00BB6281">
          <w:rPr>
            <w:rFonts w:ascii="Times New Roman" w:eastAsia="Times New Roman" w:hAnsi="Times New Roman" w:cs="Times New Roman"/>
          </w:rPr>
          <w:t xml:space="preserve">ol. 122, No. 558, </w:t>
        </w:r>
      </w:hyperlink>
      <w:r w:rsidR="00A63B33" w:rsidRPr="00BB6281">
        <w:rPr>
          <w:rFonts w:ascii="Times New Roman" w:eastAsia="Times New Roman" w:hAnsi="Times New Roman" w:cs="Times New Roman"/>
        </w:rPr>
        <w:t xml:space="preserve"> February 2012, F105–F110.</w:t>
      </w:r>
    </w:p>
    <w:p w:rsidR="004F6099" w:rsidRPr="00BB6281" w:rsidRDefault="004F6099" w:rsidP="00BB6281">
      <w:pPr>
        <w:spacing w:after="0" w:line="240" w:lineRule="auto"/>
        <w:rPr>
          <w:rFonts w:ascii="Times New Roman" w:eastAsia="Times New Roman" w:hAnsi="Times New Roman" w:cs="Times New Roman"/>
        </w:rPr>
      </w:pPr>
    </w:p>
    <w:p w:rsidR="004F6099" w:rsidRPr="00BB6281" w:rsidRDefault="00E95167" w:rsidP="00BB6281">
      <w:pPr>
        <w:spacing w:after="0" w:line="240" w:lineRule="auto"/>
        <w:rPr>
          <w:rFonts w:ascii="Times New Roman" w:eastAsia="Times New Roman" w:hAnsi="Times New Roman" w:cs="Times New Roman"/>
        </w:rPr>
      </w:pPr>
      <w:r w:rsidRPr="00BB6281">
        <w:rPr>
          <w:rFonts w:ascii="Times New Roman" w:eastAsia="Times New Roman" w:hAnsi="Times New Roman" w:cs="Times New Roman"/>
        </w:rPr>
        <w:t xml:space="preserve">French, Eric, and John Bailey Jones, </w:t>
      </w:r>
      <w:r w:rsidR="00A63B33" w:rsidRPr="00BB6281">
        <w:rPr>
          <w:rFonts w:ascii="Times New Roman" w:eastAsia="Times New Roman" w:hAnsi="Times New Roman" w:cs="Times New Roman"/>
        </w:rPr>
        <w:t>“The Effects of Health Insurance and Self-In</w:t>
      </w:r>
      <w:r w:rsidRPr="00BB6281">
        <w:rPr>
          <w:rFonts w:ascii="Times New Roman" w:eastAsia="Times New Roman" w:hAnsi="Times New Roman" w:cs="Times New Roman"/>
        </w:rPr>
        <w:t>surance on Retirement Behavior”</w:t>
      </w:r>
      <w:r w:rsidR="00A63B33" w:rsidRPr="00BB6281">
        <w:rPr>
          <w:rFonts w:ascii="Times New Roman" w:eastAsia="Times New Roman" w:hAnsi="Times New Roman" w:cs="Times New Roman"/>
        </w:rPr>
        <w:t xml:space="preserve">, </w:t>
      </w:r>
      <w:r w:rsidR="00A63B33" w:rsidRPr="00BB6281">
        <w:rPr>
          <w:rFonts w:ascii="Times New Roman" w:eastAsia="Times New Roman" w:hAnsi="Times New Roman" w:cs="Times New Roman"/>
          <w:i/>
        </w:rPr>
        <w:t>Econometrica</w:t>
      </w:r>
      <w:r w:rsidR="00A63B33" w:rsidRPr="00BB6281">
        <w:rPr>
          <w:rFonts w:ascii="Times New Roman" w:eastAsia="Times New Roman" w:hAnsi="Times New Roman" w:cs="Times New Roman"/>
        </w:rPr>
        <w:t>, Vol. 79, No. 3 (May, 2011), 693–732.</w:t>
      </w:r>
    </w:p>
    <w:p w:rsidR="004F6099" w:rsidRPr="00BB6281" w:rsidRDefault="004F6099" w:rsidP="00BB6281">
      <w:pPr>
        <w:spacing w:after="0" w:line="240" w:lineRule="auto"/>
        <w:rPr>
          <w:rFonts w:ascii="Times New Roman" w:eastAsia="Times New Roman" w:hAnsi="Times New Roman" w:cs="Times New Roman"/>
        </w:rPr>
      </w:pPr>
    </w:p>
    <w:p w:rsidR="004F6099" w:rsidRPr="00BB6281" w:rsidRDefault="00E95167" w:rsidP="00BB6281">
      <w:pPr>
        <w:spacing w:after="0" w:line="240" w:lineRule="auto"/>
        <w:rPr>
          <w:rFonts w:ascii="Times New Roman" w:eastAsia="Times New Roman" w:hAnsi="Times New Roman" w:cs="Times New Roman"/>
        </w:rPr>
      </w:pPr>
      <w:r w:rsidRPr="00BB6281">
        <w:rPr>
          <w:rFonts w:ascii="Times New Roman" w:eastAsia="Times New Roman" w:hAnsi="Times New Roman" w:cs="Times New Roman"/>
        </w:rPr>
        <w:t xml:space="preserve">French, Eric, and Chris Taber, </w:t>
      </w:r>
      <w:r w:rsidR="00A63B33" w:rsidRPr="00BB6281">
        <w:rPr>
          <w:rFonts w:ascii="Times New Roman" w:eastAsia="Times New Roman" w:hAnsi="Times New Roman" w:cs="Times New Roman"/>
        </w:rPr>
        <w:t xml:space="preserve">“Identification of Models of the Labor Market”, </w:t>
      </w:r>
      <w:r w:rsidR="00A63B33" w:rsidRPr="00BB6281">
        <w:rPr>
          <w:rFonts w:ascii="Times New Roman" w:eastAsia="Times New Roman" w:hAnsi="Times New Roman" w:cs="Times New Roman"/>
          <w:i/>
        </w:rPr>
        <w:t>Handbook of Labor Economics</w:t>
      </w:r>
      <w:r w:rsidR="00A63B33" w:rsidRPr="00BB6281">
        <w:rPr>
          <w:rFonts w:ascii="Times New Roman" w:eastAsia="Times New Roman" w:hAnsi="Times New Roman" w:cs="Times New Roman"/>
        </w:rPr>
        <w:t>, Ashenfelter and Card, eds., Elsevier, 2011, 537-617.</w:t>
      </w:r>
    </w:p>
    <w:p w:rsidR="004F6099" w:rsidRPr="00BB6281" w:rsidRDefault="004F6099" w:rsidP="00BB6281">
      <w:pPr>
        <w:spacing w:after="0" w:line="240" w:lineRule="auto"/>
        <w:rPr>
          <w:rFonts w:ascii="Times New Roman" w:eastAsia="Times New Roman" w:hAnsi="Times New Roman" w:cs="Times New Roman"/>
        </w:rPr>
      </w:pPr>
    </w:p>
    <w:p w:rsidR="004F6099" w:rsidRPr="00BB6281" w:rsidRDefault="00E95167" w:rsidP="00BB6281">
      <w:pPr>
        <w:spacing w:after="0" w:line="240" w:lineRule="auto"/>
        <w:rPr>
          <w:rFonts w:ascii="Times New Roman" w:eastAsia="Times New Roman" w:hAnsi="Times New Roman" w:cs="Times New Roman"/>
        </w:rPr>
      </w:pPr>
      <w:r w:rsidRPr="00BB6281">
        <w:rPr>
          <w:rFonts w:ascii="Times New Roman" w:eastAsia="Times New Roman" w:hAnsi="Times New Roman" w:cs="Times New Roman"/>
        </w:rPr>
        <w:t xml:space="preserve">Eric French, </w:t>
      </w:r>
      <w:r w:rsidR="00A63B33" w:rsidRPr="00BB6281">
        <w:rPr>
          <w:rFonts w:ascii="Times New Roman" w:eastAsia="Times New Roman" w:hAnsi="Times New Roman" w:cs="Times New Roman"/>
        </w:rPr>
        <w:t xml:space="preserve">Comments on “Innovative Institutions and Products for Retirement Provision in Europe” (by Lans Bovenberg and Theo Nijman), in </w:t>
      </w:r>
      <w:r w:rsidR="00A63B33" w:rsidRPr="00BB6281">
        <w:rPr>
          <w:rFonts w:ascii="Times New Roman" w:eastAsia="Times New Roman" w:hAnsi="Times New Roman" w:cs="Times New Roman"/>
          <w:i/>
        </w:rPr>
        <w:t>Ageing, Health, and Pensions in Europe: an Economic and Social Policy Perspective</w:t>
      </w:r>
      <w:r w:rsidR="00A63B33" w:rsidRPr="00BB6281">
        <w:rPr>
          <w:rFonts w:ascii="Times New Roman" w:eastAsia="Times New Roman" w:hAnsi="Times New Roman" w:cs="Times New Roman"/>
        </w:rPr>
        <w:t>, Bovenberg, van Soest, and Zaidi, eds., Palgrave Macmillan, 2010, 99-101.</w:t>
      </w:r>
    </w:p>
    <w:p w:rsidR="004F6099" w:rsidRPr="00BB6281" w:rsidRDefault="004F6099" w:rsidP="00BB6281">
      <w:pPr>
        <w:spacing w:after="0" w:line="240" w:lineRule="auto"/>
        <w:rPr>
          <w:rFonts w:ascii="Times New Roman" w:eastAsia="Times New Roman" w:hAnsi="Times New Roman" w:cs="Times New Roman"/>
        </w:rPr>
      </w:pPr>
    </w:p>
    <w:p w:rsidR="004F6099" w:rsidRPr="00BB6281" w:rsidRDefault="00E95167" w:rsidP="00BB6281">
      <w:pPr>
        <w:spacing w:after="0" w:line="240" w:lineRule="auto"/>
        <w:rPr>
          <w:rFonts w:ascii="Times New Roman" w:eastAsia="Times New Roman" w:hAnsi="Times New Roman" w:cs="Times New Roman"/>
        </w:rPr>
      </w:pPr>
      <w:r w:rsidRPr="00BB6281">
        <w:rPr>
          <w:rFonts w:ascii="Times New Roman" w:eastAsia="Times New Roman" w:hAnsi="Times New Roman" w:cs="Times New Roman"/>
        </w:rPr>
        <w:t xml:space="preserve">De Nardi, Mariacristina, Eric French and John Jones, </w:t>
      </w:r>
      <w:r w:rsidR="00A63B33" w:rsidRPr="00BB6281">
        <w:rPr>
          <w:rFonts w:ascii="Times New Roman" w:eastAsia="Times New Roman" w:hAnsi="Times New Roman" w:cs="Times New Roman"/>
        </w:rPr>
        <w:t>“Why do the Elderly Save? The Role of Medical Expenses”, previously titled “Differential Mortality, Uncertain Medical Expenditures, and the</w:t>
      </w:r>
      <w:r w:rsidRPr="00BB6281">
        <w:rPr>
          <w:rFonts w:ascii="Times New Roman" w:eastAsia="Times New Roman" w:hAnsi="Times New Roman" w:cs="Times New Roman"/>
        </w:rPr>
        <w:t xml:space="preserve"> Savings of Elderly Singles”, </w:t>
      </w:r>
      <w:r w:rsidR="00A63B33" w:rsidRPr="00BB6281">
        <w:rPr>
          <w:rFonts w:ascii="Times New Roman" w:eastAsia="Times New Roman" w:hAnsi="Times New Roman" w:cs="Times New Roman"/>
          <w:i/>
        </w:rPr>
        <w:t xml:space="preserve">Journal of Political Economy, </w:t>
      </w:r>
      <w:r w:rsidR="00A63B33" w:rsidRPr="00BB6281">
        <w:rPr>
          <w:rFonts w:ascii="Times New Roman" w:eastAsia="Times New Roman" w:hAnsi="Times New Roman" w:cs="Times New Roman"/>
        </w:rPr>
        <w:t>February 2010, 118(1): 37-75.</w:t>
      </w:r>
    </w:p>
    <w:p w:rsidR="004F6099" w:rsidRPr="00BB6281" w:rsidRDefault="004F6099" w:rsidP="00BB6281">
      <w:pPr>
        <w:spacing w:after="0" w:line="240" w:lineRule="auto"/>
        <w:rPr>
          <w:rFonts w:ascii="Times New Roman" w:eastAsia="Times New Roman" w:hAnsi="Times New Roman" w:cs="Times New Roman"/>
        </w:rPr>
      </w:pPr>
    </w:p>
    <w:p w:rsidR="004F6099" w:rsidRPr="00BB6281" w:rsidRDefault="00E95167" w:rsidP="00BB6281">
      <w:pPr>
        <w:tabs>
          <w:tab w:val="left" w:pos="4410"/>
        </w:tabs>
        <w:spacing w:after="0" w:line="240" w:lineRule="auto"/>
        <w:rPr>
          <w:rFonts w:ascii="Times New Roman" w:eastAsia="Times New Roman" w:hAnsi="Times New Roman" w:cs="Times New Roman"/>
        </w:rPr>
      </w:pPr>
      <w:r w:rsidRPr="00BB6281">
        <w:rPr>
          <w:rFonts w:ascii="Times New Roman" w:eastAsia="Times New Roman" w:hAnsi="Times New Roman" w:cs="Times New Roman"/>
        </w:rPr>
        <w:t xml:space="preserve">De Nardi, Mariacristina, Eric French and John Jones, </w:t>
      </w:r>
      <w:r w:rsidR="00A63B33" w:rsidRPr="00BB6281">
        <w:rPr>
          <w:rFonts w:ascii="Times New Roman" w:eastAsia="Times New Roman" w:hAnsi="Times New Roman" w:cs="Times New Roman"/>
        </w:rPr>
        <w:t>“Life Expectan</w:t>
      </w:r>
      <w:r w:rsidR="0047024B" w:rsidRPr="00BB6281">
        <w:rPr>
          <w:rFonts w:ascii="Times New Roman" w:eastAsia="Times New Roman" w:hAnsi="Times New Roman" w:cs="Times New Roman"/>
        </w:rPr>
        <w:t xml:space="preserve">cy and </w:t>
      </w:r>
      <w:r w:rsidRPr="00BB6281">
        <w:rPr>
          <w:rFonts w:ascii="Times New Roman" w:eastAsia="Times New Roman" w:hAnsi="Times New Roman" w:cs="Times New Roman"/>
        </w:rPr>
        <w:t>Old Age Savings”</w:t>
      </w:r>
      <w:r w:rsidR="00A63B33" w:rsidRPr="00BB6281">
        <w:rPr>
          <w:rFonts w:ascii="Times New Roman" w:eastAsia="Times New Roman" w:hAnsi="Times New Roman" w:cs="Times New Roman"/>
        </w:rPr>
        <w:t xml:space="preserve">, </w:t>
      </w:r>
      <w:r w:rsidR="00A63B33" w:rsidRPr="00BB6281">
        <w:rPr>
          <w:rFonts w:ascii="Times New Roman" w:eastAsia="Times New Roman" w:hAnsi="Times New Roman" w:cs="Times New Roman"/>
          <w:i/>
        </w:rPr>
        <w:t xml:space="preserve">American Economic Review, Papers and Proceedings, </w:t>
      </w:r>
      <w:r w:rsidR="00A63B33" w:rsidRPr="00BB6281">
        <w:rPr>
          <w:rFonts w:ascii="Times New Roman" w:eastAsia="Times New Roman" w:hAnsi="Times New Roman" w:cs="Times New Roman"/>
        </w:rPr>
        <w:t>May 2009, 99(2), 110-115.</w:t>
      </w:r>
    </w:p>
    <w:p w:rsidR="004F6099" w:rsidRPr="00BB6281" w:rsidRDefault="004F6099" w:rsidP="00BB6281">
      <w:pPr>
        <w:tabs>
          <w:tab w:val="left" w:pos="4410"/>
        </w:tabs>
        <w:spacing w:after="0" w:line="240" w:lineRule="auto"/>
        <w:rPr>
          <w:rFonts w:ascii="Times New Roman" w:eastAsia="Times New Roman" w:hAnsi="Times New Roman" w:cs="Times New Roman"/>
        </w:rPr>
      </w:pPr>
    </w:p>
    <w:p w:rsidR="004F6099" w:rsidRPr="00BB6281" w:rsidRDefault="00E95167" w:rsidP="00BB6281">
      <w:pPr>
        <w:tabs>
          <w:tab w:val="left" w:pos="4410"/>
        </w:tabs>
        <w:spacing w:after="0" w:line="240" w:lineRule="auto"/>
        <w:rPr>
          <w:rFonts w:ascii="Times New Roman" w:eastAsia="Times New Roman" w:hAnsi="Times New Roman" w:cs="Times New Roman"/>
        </w:rPr>
      </w:pPr>
      <w:r w:rsidRPr="00BB6281">
        <w:rPr>
          <w:rFonts w:ascii="Times New Roman" w:eastAsia="Times New Roman" w:hAnsi="Times New Roman" w:cs="Times New Roman"/>
        </w:rPr>
        <w:t xml:space="preserve">Aaronson, Daniel, and Eric French, </w:t>
      </w:r>
      <w:r w:rsidR="00A63B33" w:rsidRPr="00BB6281">
        <w:rPr>
          <w:rFonts w:ascii="Times New Roman" w:eastAsia="Times New Roman" w:hAnsi="Times New Roman" w:cs="Times New Roman"/>
        </w:rPr>
        <w:t xml:space="preserve">“The Effect of Progressive Taxation on Labor Supply when Hours and Wages are Jointly Determined”, (with Dan Aaronson), </w:t>
      </w:r>
      <w:r w:rsidR="00A63B33" w:rsidRPr="00BB6281">
        <w:rPr>
          <w:rFonts w:ascii="Times New Roman" w:eastAsia="Times New Roman" w:hAnsi="Times New Roman" w:cs="Times New Roman"/>
          <w:i/>
        </w:rPr>
        <w:t>Journal of Human Resources,</w:t>
      </w:r>
      <w:r w:rsidR="00A63B33" w:rsidRPr="00BB6281">
        <w:rPr>
          <w:rFonts w:ascii="Times New Roman" w:eastAsia="Times New Roman" w:hAnsi="Times New Roman" w:cs="Times New Roman"/>
        </w:rPr>
        <w:t xml:space="preserve"> Spring 2009, 44(2): 386 - 408.</w:t>
      </w:r>
    </w:p>
    <w:p w:rsidR="004F6099" w:rsidRPr="00BB6281" w:rsidRDefault="004F6099" w:rsidP="00BB6281">
      <w:pPr>
        <w:tabs>
          <w:tab w:val="left" w:pos="4410"/>
        </w:tabs>
        <w:spacing w:after="0" w:line="240" w:lineRule="auto"/>
        <w:rPr>
          <w:rFonts w:ascii="Times New Roman" w:eastAsia="Times New Roman" w:hAnsi="Times New Roman" w:cs="Times New Roman"/>
        </w:rPr>
      </w:pPr>
    </w:p>
    <w:p w:rsidR="004F6099" w:rsidRPr="00BB6281" w:rsidRDefault="00E95167" w:rsidP="00BB6281">
      <w:pPr>
        <w:tabs>
          <w:tab w:val="left" w:pos="4410"/>
        </w:tabs>
        <w:spacing w:after="0" w:line="240" w:lineRule="auto"/>
        <w:rPr>
          <w:rFonts w:ascii="Times New Roman" w:eastAsia="Times New Roman" w:hAnsi="Times New Roman" w:cs="Times New Roman"/>
        </w:rPr>
      </w:pPr>
      <w:r w:rsidRPr="00BB6281">
        <w:rPr>
          <w:rFonts w:ascii="Times New Roman" w:eastAsia="Times New Roman" w:hAnsi="Times New Roman" w:cs="Times New Roman"/>
        </w:rPr>
        <w:t xml:space="preserve">Aaronson, Daniel, Eric French, and James MacDonald </w:t>
      </w:r>
      <w:r w:rsidR="00A63B33" w:rsidRPr="00BB6281">
        <w:rPr>
          <w:rFonts w:ascii="Times New Roman" w:eastAsia="Times New Roman" w:hAnsi="Times New Roman" w:cs="Times New Roman"/>
        </w:rPr>
        <w:t xml:space="preserve">“The Minimum Wage, Restaurant Prices, and Labor Market Structure”, </w:t>
      </w:r>
      <w:r w:rsidR="00A63B33" w:rsidRPr="00BB6281">
        <w:rPr>
          <w:rFonts w:ascii="Times New Roman" w:eastAsia="Times New Roman" w:hAnsi="Times New Roman" w:cs="Times New Roman"/>
          <w:i/>
        </w:rPr>
        <w:t xml:space="preserve">Journal of Human Resources, </w:t>
      </w:r>
      <w:r w:rsidR="00A63B33" w:rsidRPr="00BB6281">
        <w:rPr>
          <w:rFonts w:ascii="Times New Roman" w:eastAsia="Times New Roman" w:hAnsi="Times New Roman" w:cs="Times New Roman"/>
        </w:rPr>
        <w:t>Summer 2008, 43(3), 688-720.</w:t>
      </w:r>
    </w:p>
    <w:p w:rsidR="004F6099" w:rsidRPr="00BB6281" w:rsidRDefault="004F6099" w:rsidP="00BB6281">
      <w:pPr>
        <w:spacing w:after="0" w:line="240" w:lineRule="auto"/>
        <w:rPr>
          <w:rFonts w:ascii="Times New Roman" w:eastAsia="Times New Roman" w:hAnsi="Times New Roman" w:cs="Times New Roman"/>
        </w:rPr>
      </w:pPr>
    </w:p>
    <w:p w:rsidR="004F6099" w:rsidRPr="00BB6281" w:rsidRDefault="009B433E" w:rsidP="00BB6281">
      <w:pPr>
        <w:spacing w:after="0" w:line="240" w:lineRule="auto"/>
        <w:rPr>
          <w:rFonts w:ascii="Times New Roman" w:eastAsia="Times New Roman" w:hAnsi="Times New Roman" w:cs="Times New Roman"/>
        </w:rPr>
      </w:pPr>
      <w:r w:rsidRPr="00BB6281">
        <w:rPr>
          <w:rFonts w:ascii="Times New Roman" w:eastAsia="Times New Roman" w:hAnsi="Times New Roman" w:cs="Times New Roman"/>
        </w:rPr>
        <w:lastRenderedPageBreak/>
        <w:t xml:space="preserve">Aaronson, Daniel, and Eric French, </w:t>
      </w:r>
      <w:r w:rsidR="00A63B33" w:rsidRPr="00BB6281">
        <w:rPr>
          <w:rFonts w:ascii="Times New Roman" w:eastAsia="Times New Roman" w:hAnsi="Times New Roman" w:cs="Times New Roman"/>
        </w:rPr>
        <w:t xml:space="preserve">“Product Market Evidence on the Employment Effects of the Minimum Wage”, </w:t>
      </w:r>
      <w:r w:rsidR="00A63B33" w:rsidRPr="00BB6281">
        <w:rPr>
          <w:rFonts w:ascii="Times New Roman" w:eastAsia="Times New Roman" w:hAnsi="Times New Roman" w:cs="Times New Roman"/>
          <w:i/>
        </w:rPr>
        <w:t xml:space="preserve">Journal of Labor Economics, </w:t>
      </w:r>
      <w:r w:rsidR="00A63B33" w:rsidRPr="00BB6281">
        <w:rPr>
          <w:rFonts w:ascii="Times New Roman" w:eastAsia="Times New Roman" w:hAnsi="Times New Roman" w:cs="Times New Roman"/>
        </w:rPr>
        <w:t>January 2007, 25(1), 167-200.</w:t>
      </w:r>
    </w:p>
    <w:p w:rsidR="004F6099" w:rsidRPr="00BB6281" w:rsidRDefault="004F6099" w:rsidP="00BB6281">
      <w:pPr>
        <w:spacing w:after="0" w:line="240" w:lineRule="auto"/>
        <w:rPr>
          <w:rFonts w:ascii="Times New Roman" w:eastAsia="Times New Roman" w:hAnsi="Times New Roman" w:cs="Times New Roman"/>
        </w:rPr>
      </w:pPr>
    </w:p>
    <w:p w:rsidR="004F6099" w:rsidRPr="00BB6281" w:rsidRDefault="009B433E" w:rsidP="00BB6281">
      <w:pPr>
        <w:spacing w:after="0" w:line="240" w:lineRule="auto"/>
        <w:rPr>
          <w:rFonts w:ascii="Times New Roman" w:eastAsia="Times New Roman" w:hAnsi="Times New Roman" w:cs="Times New Roman"/>
        </w:rPr>
      </w:pPr>
      <w:r w:rsidRPr="00BB6281">
        <w:rPr>
          <w:rFonts w:ascii="Times New Roman" w:eastAsia="Times New Roman" w:hAnsi="Times New Roman" w:cs="Times New Roman"/>
        </w:rPr>
        <w:t xml:space="preserve">French, Eric, Bhashkar Mazumder, and Chris Taber, </w:t>
      </w:r>
      <w:r w:rsidR="00A63B33" w:rsidRPr="00BB6281">
        <w:rPr>
          <w:rFonts w:ascii="Times New Roman" w:eastAsia="Times New Roman" w:hAnsi="Times New Roman" w:cs="Times New Roman"/>
        </w:rPr>
        <w:t xml:space="preserve">“Labor Force and Wage Dynamics Among Low Skilled Workers”, </w:t>
      </w:r>
      <w:hyperlink r:id="rId17">
        <w:r w:rsidR="00A63B33" w:rsidRPr="00BB6281">
          <w:rPr>
            <w:rFonts w:ascii="Times New Roman" w:eastAsia="Times New Roman" w:hAnsi="Times New Roman" w:cs="Times New Roman"/>
            <w:i/>
          </w:rPr>
          <w:t xml:space="preserve"> Working and Poor: How Economic and Policy Changes Are Affecting Low-Wage Workers, </w:t>
        </w:r>
      </w:hyperlink>
      <w:r w:rsidR="00A63B33" w:rsidRPr="00BB6281">
        <w:rPr>
          <w:rFonts w:ascii="Times New Roman" w:eastAsia="Times New Roman" w:hAnsi="Times New Roman" w:cs="Times New Roman"/>
        </w:rPr>
        <w:t>(edited by Blank, Danziger, and Schoeni), Russell Sage Foundation, 2006, 141-172.</w:t>
      </w:r>
    </w:p>
    <w:p w:rsidR="004F6099" w:rsidRPr="00BB6281" w:rsidRDefault="004F6099" w:rsidP="00BB6281">
      <w:pPr>
        <w:spacing w:after="0" w:line="240" w:lineRule="auto"/>
        <w:rPr>
          <w:rFonts w:ascii="Times New Roman" w:eastAsia="Times New Roman" w:hAnsi="Times New Roman" w:cs="Times New Roman"/>
        </w:rPr>
      </w:pPr>
    </w:p>
    <w:p w:rsidR="004F6099" w:rsidRPr="00BB6281" w:rsidRDefault="009B433E" w:rsidP="00BB6281">
      <w:pPr>
        <w:spacing w:after="0" w:line="240" w:lineRule="auto"/>
        <w:rPr>
          <w:rFonts w:ascii="Times New Roman" w:eastAsia="Times New Roman" w:hAnsi="Times New Roman" w:cs="Times New Roman"/>
        </w:rPr>
      </w:pPr>
      <w:r w:rsidRPr="00BB6281">
        <w:rPr>
          <w:rFonts w:ascii="Times New Roman" w:eastAsia="Times New Roman" w:hAnsi="Times New Roman" w:cs="Times New Roman"/>
        </w:rPr>
        <w:t xml:space="preserve">French, Eric, </w:t>
      </w:r>
      <w:r w:rsidR="00A63B33" w:rsidRPr="00BB6281">
        <w:rPr>
          <w:rFonts w:ascii="Times New Roman" w:eastAsia="Times New Roman" w:hAnsi="Times New Roman" w:cs="Times New Roman"/>
        </w:rPr>
        <w:t xml:space="preserve">“The Effects of Health, Wealth, and Wages on Labor Supply and Retirement Behavior”, </w:t>
      </w:r>
      <w:r w:rsidR="00A63B33" w:rsidRPr="00BB6281">
        <w:rPr>
          <w:rFonts w:ascii="Times New Roman" w:eastAsia="Times New Roman" w:hAnsi="Times New Roman" w:cs="Times New Roman"/>
          <w:i/>
        </w:rPr>
        <w:t>Review of Economic Studies</w:t>
      </w:r>
      <w:r w:rsidR="00A63B33" w:rsidRPr="00BB6281">
        <w:rPr>
          <w:rFonts w:ascii="Times New Roman" w:eastAsia="Times New Roman" w:hAnsi="Times New Roman" w:cs="Times New Roman"/>
        </w:rPr>
        <w:t>, April 2005, 72(2), 395-427.</w:t>
      </w:r>
    </w:p>
    <w:p w:rsidR="004F6099" w:rsidRPr="00BB6281" w:rsidRDefault="004F6099" w:rsidP="00BB6281">
      <w:pPr>
        <w:spacing w:after="0" w:line="240" w:lineRule="auto"/>
        <w:rPr>
          <w:rFonts w:ascii="Times New Roman" w:eastAsia="Times New Roman" w:hAnsi="Times New Roman" w:cs="Times New Roman"/>
        </w:rPr>
      </w:pPr>
    </w:p>
    <w:p w:rsidR="004F6099" w:rsidRPr="00BB6281" w:rsidRDefault="009B433E" w:rsidP="00BB6281">
      <w:pPr>
        <w:spacing w:after="0" w:line="240" w:lineRule="auto"/>
        <w:rPr>
          <w:rFonts w:ascii="Times New Roman" w:eastAsia="Times New Roman" w:hAnsi="Times New Roman" w:cs="Times New Roman"/>
        </w:rPr>
      </w:pPr>
      <w:r w:rsidRPr="00BB6281">
        <w:rPr>
          <w:rFonts w:ascii="Times New Roman" w:eastAsia="Times New Roman" w:hAnsi="Times New Roman" w:cs="Times New Roman"/>
        </w:rPr>
        <w:t xml:space="preserve">French, Eric, and John Bailey Jones, </w:t>
      </w:r>
      <w:r w:rsidR="00A63B33" w:rsidRPr="00BB6281">
        <w:rPr>
          <w:rFonts w:ascii="Times New Roman" w:eastAsia="Times New Roman" w:hAnsi="Times New Roman" w:cs="Times New Roman"/>
        </w:rPr>
        <w:t xml:space="preserve">“On the Distribution and Dynamics of Health Costs, </w:t>
      </w:r>
      <w:r w:rsidR="00A63B33" w:rsidRPr="00BB6281">
        <w:rPr>
          <w:rFonts w:ascii="Times New Roman" w:eastAsia="Times New Roman" w:hAnsi="Times New Roman" w:cs="Times New Roman"/>
          <w:i/>
        </w:rPr>
        <w:t>Journal of Applied Econometrics</w:t>
      </w:r>
      <w:r w:rsidR="00A63B33" w:rsidRPr="00BB6281">
        <w:rPr>
          <w:rFonts w:ascii="Times New Roman" w:eastAsia="Times New Roman" w:hAnsi="Times New Roman" w:cs="Times New Roman"/>
        </w:rPr>
        <w:t xml:space="preserve">, November 2004, 19(6), 705-721.  </w:t>
      </w:r>
    </w:p>
    <w:p w:rsidR="004F6099" w:rsidRPr="00BB6281" w:rsidRDefault="004F6099" w:rsidP="00BB6281">
      <w:pPr>
        <w:spacing w:after="0" w:line="240" w:lineRule="auto"/>
        <w:rPr>
          <w:rFonts w:ascii="Times New Roman" w:eastAsia="Times New Roman" w:hAnsi="Times New Roman" w:cs="Times New Roman"/>
        </w:rPr>
      </w:pPr>
    </w:p>
    <w:p w:rsidR="004F6099" w:rsidRPr="00BB6281" w:rsidRDefault="009B433E" w:rsidP="00BB6281">
      <w:pPr>
        <w:spacing w:after="0" w:line="240" w:lineRule="auto"/>
        <w:rPr>
          <w:rFonts w:ascii="Times New Roman" w:eastAsia="Times New Roman" w:hAnsi="Times New Roman" w:cs="Times New Roman"/>
        </w:rPr>
      </w:pPr>
      <w:r w:rsidRPr="00BB6281">
        <w:rPr>
          <w:rFonts w:ascii="Times New Roman" w:eastAsia="Times New Roman" w:hAnsi="Times New Roman" w:cs="Times New Roman"/>
        </w:rPr>
        <w:t xml:space="preserve">French, Eric, </w:t>
      </w:r>
      <w:r w:rsidR="00A63B33" w:rsidRPr="00BB6281">
        <w:rPr>
          <w:rFonts w:ascii="Times New Roman" w:eastAsia="Times New Roman" w:hAnsi="Times New Roman" w:cs="Times New Roman"/>
        </w:rPr>
        <w:t xml:space="preserve">“The Labor Supply Response to (Mismeasured but) Predictable Wage Changes”, </w:t>
      </w:r>
      <w:r w:rsidR="00A63B33" w:rsidRPr="00BB6281">
        <w:rPr>
          <w:rFonts w:ascii="Times New Roman" w:eastAsia="Times New Roman" w:hAnsi="Times New Roman" w:cs="Times New Roman"/>
          <w:i/>
        </w:rPr>
        <w:t>Review of Economics and Statistics</w:t>
      </w:r>
      <w:r w:rsidR="00A63B33" w:rsidRPr="00BB6281">
        <w:rPr>
          <w:rFonts w:ascii="Times New Roman" w:eastAsia="Times New Roman" w:hAnsi="Times New Roman" w:cs="Times New Roman"/>
        </w:rPr>
        <w:t>, May 2004, 86(2), 602-613.</w:t>
      </w:r>
    </w:p>
    <w:p w:rsidR="004F6099" w:rsidRPr="00BB6281" w:rsidRDefault="004F6099" w:rsidP="00BB6281">
      <w:pPr>
        <w:spacing w:after="0" w:line="240" w:lineRule="auto"/>
        <w:rPr>
          <w:rFonts w:ascii="Times New Roman" w:eastAsia="Times New Roman" w:hAnsi="Times New Roman" w:cs="Times New Roman"/>
        </w:rPr>
      </w:pPr>
    </w:p>
    <w:p w:rsidR="004F6099" w:rsidRPr="00BB6281" w:rsidRDefault="00E95167" w:rsidP="00BB6281">
      <w:pPr>
        <w:spacing w:after="0" w:line="240" w:lineRule="auto"/>
        <w:rPr>
          <w:rFonts w:ascii="Times New Roman" w:eastAsia="Times New Roman" w:hAnsi="Times New Roman" w:cs="Times New Roman"/>
        </w:rPr>
      </w:pPr>
      <w:r w:rsidRPr="00BB6281">
        <w:rPr>
          <w:rFonts w:ascii="Times New Roman" w:eastAsia="Times New Roman" w:hAnsi="Times New Roman" w:cs="Times New Roman"/>
        </w:rPr>
        <w:t xml:space="preserve">Aaronson, Daniel, and Eric French, </w:t>
      </w:r>
      <w:r w:rsidR="00A63B33" w:rsidRPr="00BB6281">
        <w:rPr>
          <w:rFonts w:ascii="Times New Roman" w:eastAsia="Times New Roman" w:hAnsi="Times New Roman" w:cs="Times New Roman"/>
        </w:rPr>
        <w:t xml:space="preserve">“The Effect of Part-Time Work on Wages: Evidence from the Social Security Rules”, </w:t>
      </w:r>
      <w:r w:rsidR="00A63B33" w:rsidRPr="00BB6281">
        <w:rPr>
          <w:rFonts w:ascii="Times New Roman" w:eastAsia="Times New Roman" w:hAnsi="Times New Roman" w:cs="Times New Roman"/>
          <w:i/>
        </w:rPr>
        <w:t xml:space="preserve">Journal of Labor Economics, </w:t>
      </w:r>
      <w:r w:rsidR="00A63B33" w:rsidRPr="00BB6281">
        <w:rPr>
          <w:rFonts w:ascii="Times New Roman" w:eastAsia="Times New Roman" w:hAnsi="Times New Roman" w:cs="Times New Roman"/>
        </w:rPr>
        <w:t xml:space="preserve">April 2004, 22(2), 329-352. </w:t>
      </w:r>
    </w:p>
    <w:p w:rsidR="004F6099" w:rsidRPr="00CC6F2A" w:rsidRDefault="004F6099" w:rsidP="00CC79EA">
      <w:pPr>
        <w:spacing w:after="0" w:line="276" w:lineRule="auto"/>
        <w:rPr>
          <w:rFonts w:ascii="Times New Roman" w:eastAsia="Times New Roman" w:hAnsi="Times New Roman" w:cs="Times New Roman"/>
        </w:rPr>
      </w:pPr>
    </w:p>
    <w:p w:rsidR="00526908" w:rsidRPr="0038254E" w:rsidRDefault="009D4D39" w:rsidP="00CC79EA">
      <w:pPr>
        <w:keepNext/>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rPr>
        <w:t>Non-Academic</w:t>
      </w:r>
      <w:r w:rsidR="002A7DB6">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and </w:t>
      </w:r>
      <w:r w:rsidR="00A63B33">
        <w:rPr>
          <w:rFonts w:ascii="Times New Roman" w:eastAsia="Times New Roman" w:hAnsi="Times New Roman" w:cs="Times New Roman"/>
          <w:b/>
          <w:sz w:val="24"/>
        </w:rPr>
        <w:t>Federal Reserve Publications</w:t>
      </w:r>
    </w:p>
    <w:p w:rsidR="00EE25E6" w:rsidRDefault="00EE25E6" w:rsidP="00EE25E6">
      <w:pPr>
        <w:autoSpaceDE w:val="0"/>
        <w:autoSpaceDN w:val="0"/>
        <w:adjustRightInd w:val="0"/>
        <w:spacing w:after="0" w:line="240" w:lineRule="auto"/>
        <w:rPr>
          <w:rFonts w:ascii="Times New Roman" w:hAnsi="Times New Roman" w:cs="Times New Roman"/>
        </w:rPr>
      </w:pPr>
      <w:bookmarkStart w:id="0" w:name="_GoBack"/>
      <w:bookmarkEnd w:id="0"/>
    </w:p>
    <w:p w:rsidR="00EE25E6" w:rsidRPr="00EE25E6" w:rsidRDefault="00EE25E6" w:rsidP="00EE25E6">
      <w:pPr>
        <w:autoSpaceDE w:val="0"/>
        <w:autoSpaceDN w:val="0"/>
        <w:adjustRightInd w:val="0"/>
        <w:spacing w:after="0" w:line="240" w:lineRule="auto"/>
        <w:rPr>
          <w:rFonts w:ascii="Times New Roman" w:hAnsi="Times New Roman" w:cs="Times New Roman"/>
        </w:rPr>
      </w:pPr>
      <w:r w:rsidRPr="00EE25E6">
        <w:rPr>
          <w:rFonts w:ascii="Times New Roman" w:hAnsi="Times New Roman" w:cs="Times New Roman"/>
        </w:rPr>
        <w:t>Medical Spending, Bequests,</w:t>
      </w:r>
      <w:r w:rsidRPr="00EE25E6">
        <w:rPr>
          <w:rFonts w:ascii="Times New Roman" w:hAnsi="Times New Roman" w:cs="Times New Roman"/>
        </w:rPr>
        <w:t xml:space="preserve"> </w:t>
      </w:r>
      <w:r w:rsidRPr="00EE25E6">
        <w:rPr>
          <w:rFonts w:ascii="Times New Roman" w:hAnsi="Times New Roman" w:cs="Times New Roman"/>
        </w:rPr>
        <w:t>and Asset Dynamics around</w:t>
      </w:r>
      <w:r w:rsidRPr="00EE25E6">
        <w:rPr>
          <w:rFonts w:ascii="Times New Roman" w:hAnsi="Times New Roman" w:cs="Times New Roman"/>
        </w:rPr>
        <w:t xml:space="preserve"> </w:t>
      </w:r>
      <w:r w:rsidRPr="00EE25E6">
        <w:rPr>
          <w:rFonts w:ascii="Times New Roman" w:hAnsi="Times New Roman" w:cs="Times New Roman"/>
        </w:rPr>
        <w:t>the Time of Death</w:t>
      </w:r>
      <w:r w:rsidRPr="00EE25E6">
        <w:rPr>
          <w:rFonts w:ascii="Times New Roman" w:hAnsi="Times New Roman" w:cs="Times New Roman"/>
        </w:rPr>
        <w:t xml:space="preserve">, (with </w:t>
      </w:r>
      <w:r w:rsidRPr="00EE25E6">
        <w:rPr>
          <w:rFonts w:ascii="Times New Roman" w:hAnsi="Times New Roman" w:cs="Times New Roman"/>
        </w:rPr>
        <w:t>John Bailey Jones, Mariacristina De Nardi, Rory</w:t>
      </w:r>
      <w:r w:rsidRPr="00EE25E6">
        <w:rPr>
          <w:rFonts w:ascii="Times New Roman" w:hAnsi="Times New Roman" w:cs="Times New Roman"/>
        </w:rPr>
        <w:t xml:space="preserve"> </w:t>
      </w:r>
      <w:r w:rsidRPr="00EE25E6">
        <w:rPr>
          <w:rFonts w:ascii="Times New Roman" w:hAnsi="Times New Roman" w:cs="Times New Roman"/>
        </w:rPr>
        <w:t>McGee, and Rachel Rodgers</w:t>
      </w:r>
      <w:r w:rsidRPr="00EE25E6">
        <w:rPr>
          <w:rFonts w:ascii="Times New Roman" w:hAnsi="Times New Roman" w:cs="Times New Roman"/>
        </w:rPr>
        <w:t xml:space="preserve">), </w:t>
      </w:r>
      <w:r w:rsidRPr="00EE25E6">
        <w:rPr>
          <w:rFonts w:ascii="Times New Roman" w:hAnsi="Times New Roman" w:cs="Times New Roman"/>
        </w:rPr>
        <w:t>Economic Quarterly. Volume 106, Number 4. Fourth Quarter 2020. Pages 135.157</w:t>
      </w:r>
      <w:r w:rsidRPr="00EE25E6">
        <w:rPr>
          <w:rFonts w:ascii="Times New Roman" w:hAnsi="Times New Roman" w:cs="Times New Roman"/>
        </w:rPr>
        <w:t>.</w:t>
      </w:r>
    </w:p>
    <w:p w:rsidR="00EE25E6" w:rsidRPr="00EE25E6" w:rsidRDefault="00EE25E6" w:rsidP="00EE25E6">
      <w:pPr>
        <w:autoSpaceDE w:val="0"/>
        <w:autoSpaceDN w:val="0"/>
        <w:adjustRightInd w:val="0"/>
        <w:spacing w:after="0" w:line="240" w:lineRule="auto"/>
        <w:rPr>
          <w:rFonts w:ascii="Times New Roman" w:hAnsi="Times New Roman" w:cs="Times New Roman"/>
          <w:bCs/>
          <w:kern w:val="36"/>
        </w:rPr>
      </w:pPr>
      <w:hyperlink r:id="rId18" w:history="1">
        <w:r w:rsidRPr="00EE25E6">
          <w:rPr>
            <w:rStyle w:val="Hyperlink"/>
            <w:rFonts w:ascii="Times New Roman" w:hAnsi="Times New Roman" w:cs="Times New Roman"/>
            <w:bCs/>
            <w:kern w:val="36"/>
          </w:rPr>
          <w:t>https://www.nber.org/papers/w26879</w:t>
        </w:r>
      </w:hyperlink>
    </w:p>
    <w:p w:rsidR="00670953" w:rsidRPr="00670953" w:rsidRDefault="00670953" w:rsidP="00670953">
      <w:pPr>
        <w:pStyle w:val="NormalWeb"/>
        <w:spacing w:before="240" w:beforeAutospacing="0" w:after="240" w:afterAutospacing="0" w:line="312" w:lineRule="atLeast"/>
        <w:textAlignment w:val="baseline"/>
        <w:outlineLvl w:val="1"/>
        <w:rPr>
          <w:sz w:val="22"/>
          <w:szCs w:val="22"/>
        </w:rPr>
      </w:pPr>
      <w:r>
        <w:rPr>
          <w:bCs/>
          <w:kern w:val="36"/>
          <w:sz w:val="22"/>
          <w:szCs w:val="22"/>
        </w:rPr>
        <w:t>“</w:t>
      </w:r>
      <w:r w:rsidRPr="00670953">
        <w:rPr>
          <w:bCs/>
          <w:kern w:val="36"/>
          <w:sz w:val="22"/>
          <w:szCs w:val="22"/>
        </w:rPr>
        <w:t>End-of-life medical expenses</w:t>
      </w:r>
      <w:r>
        <w:rPr>
          <w:bCs/>
          <w:kern w:val="36"/>
          <w:sz w:val="22"/>
          <w:szCs w:val="22"/>
        </w:rPr>
        <w:t xml:space="preserve">” </w:t>
      </w:r>
      <w:r w:rsidRPr="00670953">
        <w:rPr>
          <w:rStyle w:val="Strong"/>
          <w:b w:val="0"/>
          <w:sz w:val="22"/>
          <w:szCs w:val="22"/>
          <w:bdr w:val="none" w:sz="0" w:space="0" w:color="auto" w:frame="1"/>
        </w:rPr>
        <w:t xml:space="preserve">(with John Jones, Elaine Kelly, Jeremy McCauley), </w:t>
      </w:r>
      <w:r w:rsidRPr="00670953">
        <w:rPr>
          <w:rStyle w:val="date-display-single"/>
          <w:sz w:val="22"/>
          <w:szCs w:val="22"/>
          <w:bdr w:val="none" w:sz="0" w:space="0" w:color="auto" w:frame="1"/>
        </w:rPr>
        <w:t>22 September 2019</w:t>
      </w:r>
      <w:r w:rsidRPr="00670953">
        <w:rPr>
          <w:i/>
          <w:sz w:val="22"/>
          <w:szCs w:val="22"/>
        </w:rPr>
        <w:t xml:space="preserve"> VoxEu.org</w:t>
      </w:r>
      <w:r w:rsidRPr="00670953">
        <w:rPr>
          <w:sz w:val="22"/>
          <w:szCs w:val="22"/>
        </w:rPr>
        <w:t>.</w:t>
      </w:r>
      <w:r>
        <w:rPr>
          <w:sz w:val="22"/>
          <w:szCs w:val="22"/>
        </w:rPr>
        <w:t xml:space="preserve">  Here is me talking about the paper: </w:t>
      </w:r>
      <w:hyperlink r:id="rId19" w:history="1">
        <w:r w:rsidRPr="00670953">
          <w:rPr>
            <w:rFonts w:asciiTheme="minorHAnsi" w:eastAsiaTheme="minorEastAsia" w:hAnsiTheme="minorHAnsi" w:cstheme="minorBidi"/>
            <w:color w:val="0000FF"/>
            <w:sz w:val="22"/>
            <w:szCs w:val="22"/>
            <w:u w:val="single"/>
          </w:rPr>
          <w:t>https://voxeu.org/vox-talks/cost-dying</w:t>
        </w:r>
      </w:hyperlink>
    </w:p>
    <w:p w:rsidR="000B6913" w:rsidRDefault="000B6913" w:rsidP="000B6913">
      <w:pPr>
        <w:spacing w:after="0"/>
        <w:rPr>
          <w:rFonts w:ascii="Times New Roman" w:hAnsi="Times New Roman" w:cs="Times New Roman"/>
        </w:rPr>
      </w:pPr>
      <w:r>
        <w:rPr>
          <w:rFonts w:ascii="Times New Roman" w:hAnsi="Times New Roman" w:cs="Times New Roman"/>
        </w:rPr>
        <w:t>“</w:t>
      </w:r>
      <w:r w:rsidRPr="000B6913">
        <w:rPr>
          <w:rFonts w:ascii="Times New Roman" w:hAnsi="Times New Roman" w:cs="Times New Roman"/>
        </w:rPr>
        <w:t>The Lifetime Medical Spending of Retirees</w:t>
      </w:r>
      <w:r>
        <w:rPr>
          <w:rFonts w:ascii="Times New Roman" w:hAnsi="Times New Roman" w:cs="Times New Roman"/>
        </w:rPr>
        <w:t xml:space="preserve">” (with </w:t>
      </w:r>
      <w:r w:rsidRPr="000B6913">
        <w:rPr>
          <w:rFonts w:ascii="Times New Roman" w:hAnsi="Times New Roman" w:cs="Times New Roman"/>
        </w:rPr>
        <w:t>John Bailey Jones, Mariacristina De Nardi, Rory McGee and Justin Kirschner</w:t>
      </w:r>
      <w:r>
        <w:rPr>
          <w:rFonts w:ascii="Times New Roman" w:hAnsi="Times New Roman" w:cs="Times New Roman"/>
        </w:rPr>
        <w:t xml:space="preserve">), </w:t>
      </w:r>
      <w:r w:rsidRPr="000B6913">
        <w:rPr>
          <w:rFonts w:ascii="Times New Roman" w:hAnsi="Times New Roman" w:cs="Times New Roman"/>
          <w:i/>
        </w:rPr>
        <w:t>Economic Quarterly,</w:t>
      </w:r>
      <w:r>
        <w:rPr>
          <w:rFonts w:ascii="Times New Roman" w:hAnsi="Times New Roman" w:cs="Times New Roman"/>
          <w:i/>
        </w:rPr>
        <w:t xml:space="preserve"> </w:t>
      </w:r>
      <w:r w:rsidRPr="000B6913">
        <w:rPr>
          <w:rFonts w:ascii="Times New Roman" w:hAnsi="Times New Roman" w:cs="Times New Roman"/>
        </w:rPr>
        <w:t>Fall 2018.</w:t>
      </w:r>
    </w:p>
    <w:p w:rsidR="0079327A" w:rsidRDefault="000A55E1" w:rsidP="000B6913">
      <w:pPr>
        <w:spacing w:after="0"/>
        <w:rPr>
          <w:rFonts w:ascii="Times New Roman" w:hAnsi="Times New Roman" w:cs="Times New Roman"/>
        </w:rPr>
      </w:pPr>
      <w:hyperlink r:id="rId20" w:tgtFrame="_blank" w:history="1">
        <w:r w:rsidR="0079327A" w:rsidRPr="0079327A">
          <w:rPr>
            <w:rFonts w:ascii="Arial" w:hAnsi="Arial" w:cs="Arial"/>
            <w:color w:val="1155CC"/>
            <w:u w:val="single"/>
            <w:shd w:val="clear" w:color="auto" w:fill="FFFFFF"/>
          </w:rPr>
          <w:t>https://www.richmondfed.org/publications/research/economic_quarterly/2018/q3/jones</w:t>
        </w:r>
      </w:hyperlink>
    </w:p>
    <w:p w:rsidR="00F520BD" w:rsidRPr="000B6913" w:rsidRDefault="00F520BD" w:rsidP="000B6913">
      <w:pPr>
        <w:spacing w:after="0"/>
        <w:rPr>
          <w:rFonts w:ascii="Times New Roman" w:hAnsi="Times New Roman" w:cs="Times New Roman"/>
        </w:rPr>
      </w:pPr>
      <w:r>
        <w:rPr>
          <w:rFonts w:ascii="Times New Roman" w:hAnsi="Times New Roman" w:cs="Times New Roman"/>
        </w:rPr>
        <w:t xml:space="preserve">Here is a summary of the paper: </w:t>
      </w:r>
      <w:r w:rsidRPr="00F520BD">
        <w:rPr>
          <w:rFonts w:ascii="Times New Roman" w:hAnsi="Times New Roman" w:cs="Times New Roman"/>
        </w:rPr>
        <w:t>http://www.nber.org/aginghealth/2018no3/2018no3.pdf</w:t>
      </w:r>
    </w:p>
    <w:p w:rsidR="00670953" w:rsidRDefault="00670953" w:rsidP="00CC79EA">
      <w:pPr>
        <w:spacing w:after="0" w:line="276" w:lineRule="auto"/>
        <w:rPr>
          <w:rFonts w:ascii="Times New Roman" w:hAnsi="Times New Roman" w:cs="Times New Roman"/>
        </w:rPr>
      </w:pPr>
    </w:p>
    <w:p w:rsidR="00526908" w:rsidRDefault="00526908" w:rsidP="00CC79EA">
      <w:pPr>
        <w:spacing w:after="0" w:line="276" w:lineRule="auto"/>
        <w:rPr>
          <w:rFonts w:ascii="Times New Roman" w:eastAsia="Times New Roman" w:hAnsi="Times New Roman" w:cs="Times New Roman"/>
        </w:rPr>
      </w:pPr>
      <w:r>
        <w:rPr>
          <w:rFonts w:ascii="Times New Roman" w:hAnsi="Times New Roman" w:cs="Times New Roman"/>
        </w:rPr>
        <w:t>“</w:t>
      </w:r>
      <w:r w:rsidRPr="00526908">
        <w:rPr>
          <w:rFonts w:ascii="Times New Roman" w:hAnsi="Times New Roman" w:cs="Times New Roman"/>
          <w:bCs/>
        </w:rPr>
        <w:t>Comparing Retirement Wealth Trajectories on Both Sides of the Pond</w:t>
      </w:r>
      <w:r>
        <w:rPr>
          <w:rFonts w:ascii="Times New Roman" w:hAnsi="Times New Roman" w:cs="Times New Roman"/>
          <w:bCs/>
        </w:rPr>
        <w:t>”</w:t>
      </w:r>
      <w:r w:rsidRPr="00526908">
        <w:rPr>
          <w:rFonts w:ascii="Times New Roman" w:eastAsia="Times New Roman" w:hAnsi="Times New Roman" w:cs="Times New Roman"/>
        </w:rPr>
        <w:t xml:space="preserve"> </w:t>
      </w:r>
      <w:r>
        <w:rPr>
          <w:rFonts w:ascii="Times New Roman" w:eastAsia="Times New Roman" w:hAnsi="Times New Roman" w:cs="Times New Roman"/>
        </w:rPr>
        <w:t xml:space="preserve">(with Richard Blundell, Rowena Crawford, and Gemma Tetlow), </w:t>
      </w:r>
      <w:r>
        <w:rPr>
          <w:rFonts w:ascii="Times New Roman" w:eastAsia="Times New Roman" w:hAnsi="Times New Roman" w:cs="Times New Roman"/>
          <w:i/>
        </w:rPr>
        <w:t>VoxEu.</w:t>
      </w:r>
      <w:r w:rsidR="0038254E">
        <w:rPr>
          <w:rFonts w:ascii="Times New Roman" w:eastAsia="Times New Roman" w:hAnsi="Times New Roman" w:cs="Times New Roman"/>
          <w:i/>
        </w:rPr>
        <w:t>org</w:t>
      </w:r>
      <w:r>
        <w:rPr>
          <w:rFonts w:ascii="Times New Roman" w:eastAsia="Times New Roman" w:hAnsi="Times New Roman" w:cs="Times New Roman"/>
        </w:rPr>
        <w:t xml:space="preserve">. </w:t>
      </w:r>
    </w:p>
    <w:p w:rsidR="00526908" w:rsidRDefault="00526908" w:rsidP="00CC79EA">
      <w:pPr>
        <w:spacing w:after="0" w:line="276" w:lineRule="auto"/>
        <w:rPr>
          <w:rFonts w:ascii="Times New Roman" w:eastAsia="Times New Roman" w:hAnsi="Times New Roman" w:cs="Times New Roman"/>
        </w:rPr>
      </w:pPr>
    </w:p>
    <w:p w:rsidR="005A1D42" w:rsidRPr="00670953" w:rsidRDefault="005A1D42" w:rsidP="00670953">
      <w:pPr>
        <w:pStyle w:val="Default"/>
        <w:rPr>
          <w:rFonts w:ascii="Arial" w:hAnsi="Arial" w:cs="Arial"/>
          <w:color w:val="222222"/>
          <w:sz w:val="18"/>
          <w:szCs w:val="18"/>
        </w:rPr>
      </w:pPr>
      <w:r>
        <w:t>“</w:t>
      </w:r>
      <w:r w:rsidRPr="005A1D42">
        <w:rPr>
          <w:sz w:val="23"/>
          <w:szCs w:val="23"/>
        </w:rPr>
        <w:t>The Effect of the Affordable Care Act on US Labor Supply</w:t>
      </w:r>
      <w:r>
        <w:rPr>
          <w:sz w:val="23"/>
          <w:szCs w:val="23"/>
        </w:rPr>
        <w:t>” (with Hans-Martin von Gaudecker and John Bailey Jones),</w:t>
      </w:r>
      <w:r w:rsidRPr="005A1D42">
        <w:rPr>
          <w:sz w:val="23"/>
          <w:szCs w:val="23"/>
        </w:rPr>
        <w:t xml:space="preserve"> </w:t>
      </w:r>
      <w:r>
        <w:rPr>
          <w:rFonts w:ascii="Arial" w:hAnsi="Arial" w:cs="Arial"/>
          <w:color w:val="222222"/>
          <w:sz w:val="18"/>
          <w:szCs w:val="18"/>
          <w:shd w:val="clear" w:color="auto" w:fill="FFFFFF"/>
        </w:rPr>
        <w:t xml:space="preserve">Korea Labor Institute -- </w:t>
      </w:r>
      <w:r w:rsidR="00A52C3B">
        <w:rPr>
          <w:rFonts w:ascii="Arial" w:hAnsi="Arial" w:cs="Arial"/>
          <w:color w:val="222222"/>
          <w:sz w:val="18"/>
          <w:szCs w:val="18"/>
        </w:rPr>
        <w:t xml:space="preserve">International Labor Brief, </w:t>
      </w:r>
      <w:r w:rsidR="00A52C3B" w:rsidRPr="00A52C3B">
        <w:rPr>
          <w:rFonts w:ascii="Batang" w:eastAsia="Batang" w:hAnsi="Batang" w:cs="Batang" w:hint="eastAsia"/>
          <w:color w:val="222222"/>
          <w:sz w:val="18"/>
          <w:szCs w:val="18"/>
        </w:rPr>
        <w:t>부담적정보험법이</w:t>
      </w:r>
      <w:r w:rsidR="00A52C3B" w:rsidRPr="00A52C3B">
        <w:rPr>
          <w:rFonts w:ascii="Arial" w:hAnsi="Arial" w:cs="Arial"/>
          <w:color w:val="222222"/>
          <w:sz w:val="18"/>
          <w:szCs w:val="18"/>
        </w:rPr>
        <w:t xml:space="preserve"> </w:t>
      </w:r>
      <w:r w:rsidR="00A52C3B" w:rsidRPr="00A52C3B">
        <w:rPr>
          <w:rFonts w:ascii="Batang" w:eastAsia="Batang" w:hAnsi="Batang" w:cs="Batang" w:hint="eastAsia"/>
          <w:color w:val="222222"/>
          <w:sz w:val="18"/>
          <w:szCs w:val="18"/>
        </w:rPr>
        <w:t>미국</w:t>
      </w:r>
      <w:r w:rsidR="00A52C3B" w:rsidRPr="00A52C3B">
        <w:rPr>
          <w:rFonts w:ascii="Arial" w:hAnsi="Arial" w:cs="Arial"/>
          <w:color w:val="222222"/>
          <w:sz w:val="18"/>
          <w:szCs w:val="18"/>
        </w:rPr>
        <w:t xml:space="preserve"> </w:t>
      </w:r>
      <w:r w:rsidR="00A52C3B" w:rsidRPr="00A52C3B">
        <w:rPr>
          <w:rFonts w:ascii="Batang" w:eastAsia="Batang" w:hAnsi="Batang" w:cs="Batang" w:hint="eastAsia"/>
          <w:color w:val="222222"/>
          <w:sz w:val="18"/>
          <w:szCs w:val="18"/>
        </w:rPr>
        <w:t>노동공급에</w:t>
      </w:r>
      <w:r w:rsidR="00A52C3B" w:rsidRPr="00A52C3B">
        <w:rPr>
          <w:rFonts w:ascii="Arial" w:hAnsi="Arial" w:cs="Arial"/>
          <w:color w:val="222222"/>
          <w:sz w:val="18"/>
          <w:szCs w:val="18"/>
        </w:rPr>
        <w:t xml:space="preserve"> </w:t>
      </w:r>
      <w:r w:rsidR="00A52C3B" w:rsidRPr="00A52C3B">
        <w:rPr>
          <w:rFonts w:ascii="Batang" w:eastAsia="Batang" w:hAnsi="Batang" w:cs="Batang" w:hint="eastAsia"/>
          <w:color w:val="222222"/>
          <w:sz w:val="18"/>
          <w:szCs w:val="18"/>
        </w:rPr>
        <w:t>미치는</w:t>
      </w:r>
      <w:r w:rsidR="00A52C3B" w:rsidRPr="00A52C3B">
        <w:rPr>
          <w:rFonts w:ascii="Arial" w:hAnsi="Arial" w:cs="Arial"/>
          <w:color w:val="222222"/>
          <w:sz w:val="18"/>
          <w:szCs w:val="18"/>
        </w:rPr>
        <w:t xml:space="preserve"> </w:t>
      </w:r>
      <w:r w:rsidR="00A52C3B" w:rsidRPr="00A52C3B">
        <w:rPr>
          <w:rFonts w:ascii="Batang" w:eastAsia="Batang" w:hAnsi="Batang" w:cs="Batang" w:hint="eastAsia"/>
          <w:color w:val="222222"/>
          <w:sz w:val="18"/>
          <w:szCs w:val="18"/>
        </w:rPr>
        <w:t>영향</w:t>
      </w:r>
      <w:r w:rsidR="00670953">
        <w:rPr>
          <w:rFonts w:eastAsia="Times New Roman"/>
        </w:rPr>
        <w:t>, 2017.</w:t>
      </w:r>
    </w:p>
    <w:p w:rsidR="005A1D42" w:rsidRDefault="005A1D42" w:rsidP="00CC79EA">
      <w:pPr>
        <w:spacing w:after="0" w:line="276" w:lineRule="auto"/>
        <w:rPr>
          <w:rFonts w:ascii="Times New Roman" w:eastAsia="Times New Roman" w:hAnsi="Times New Roman" w:cs="Times New Roman"/>
        </w:rPr>
      </w:pPr>
    </w:p>
    <w:p w:rsidR="00D01946" w:rsidRDefault="00D01946"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"Savings After Retirement: A Survey", (with Mariacristina De Nardi and John B. Jones), </w:t>
      </w:r>
      <w:r>
        <w:rPr>
          <w:rFonts w:ascii="Times New Roman" w:eastAsia="Times New Roman" w:hAnsi="Times New Roman" w:cs="Times New Roman"/>
          <w:i/>
        </w:rPr>
        <w:t>Chicago Fed Letter</w:t>
      </w:r>
      <w:r>
        <w:rPr>
          <w:rFonts w:ascii="Times New Roman" w:eastAsia="Times New Roman" w:hAnsi="Times New Roman" w:cs="Times New Roman"/>
        </w:rPr>
        <w:t>, April 2016.</w:t>
      </w:r>
    </w:p>
    <w:p w:rsidR="00D01946" w:rsidRDefault="00D01946" w:rsidP="00CC79EA">
      <w:pPr>
        <w:spacing w:after="0" w:line="276" w:lineRule="auto"/>
        <w:rPr>
          <w:rFonts w:ascii="Times New Roman" w:eastAsia="Times New Roman" w:hAnsi="Times New Roman" w:cs="Times New Roman"/>
        </w:rPr>
      </w:pPr>
    </w:p>
    <w:p w:rsidR="00526908" w:rsidRDefault="008C2F83"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w:t>
      </w:r>
      <w:r w:rsidR="00526908">
        <w:rPr>
          <w:rFonts w:ascii="Times New Roman" w:eastAsia="Times New Roman" w:hAnsi="Times New Roman" w:cs="Times New Roman"/>
        </w:rPr>
        <w:t>Long-run employment effects of the minimum wage</w:t>
      </w:r>
      <w:r>
        <w:rPr>
          <w:rFonts w:ascii="Times New Roman" w:eastAsia="Times New Roman" w:hAnsi="Times New Roman" w:cs="Times New Roman"/>
        </w:rPr>
        <w:t>”</w:t>
      </w:r>
      <w:r w:rsidR="00526908">
        <w:rPr>
          <w:rFonts w:ascii="Times New Roman" w:eastAsia="Times New Roman" w:hAnsi="Times New Roman" w:cs="Times New Roman"/>
        </w:rPr>
        <w:t xml:space="preserve"> (with Dan Aaronson and Isaac Sorkin, Voxeu.com) March 2016.</w:t>
      </w:r>
    </w:p>
    <w:p w:rsidR="00526908" w:rsidRDefault="00526908" w:rsidP="00CC79EA">
      <w:pPr>
        <w:spacing w:after="0" w:line="276" w:lineRule="auto"/>
        <w:rPr>
          <w:rFonts w:ascii="Times New Roman" w:eastAsia="Times New Roman" w:hAnsi="Times New Roman" w:cs="Times New Roman"/>
        </w:rPr>
      </w:pPr>
    </w:p>
    <w:p w:rsidR="009D4D39" w:rsidRDefault="009D4D39"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“The Minimum Wage—Will Job Losses be Minimal?”</w:t>
      </w:r>
      <w:r w:rsidR="0047024B">
        <w:rPr>
          <w:rFonts w:ascii="Times New Roman" w:eastAsia="Times New Roman" w:hAnsi="Times New Roman" w:cs="Times New Roman"/>
        </w:rPr>
        <w:t xml:space="preserve"> (with Dan Aaronson and Isaac Sorkin)</w:t>
      </w:r>
      <w:r>
        <w:rPr>
          <w:rFonts w:ascii="Times New Roman" w:eastAsia="Times New Roman" w:hAnsi="Times New Roman" w:cs="Times New Roman"/>
        </w:rPr>
        <w:t xml:space="preserve">, </w:t>
      </w:r>
      <w:r w:rsidRPr="0074211B">
        <w:rPr>
          <w:rFonts w:ascii="Times New Roman" w:eastAsia="Times New Roman" w:hAnsi="Times New Roman" w:cs="Times New Roman"/>
          <w:i/>
        </w:rPr>
        <w:t>Economic Analysis</w:t>
      </w:r>
      <w:r w:rsidR="005E37AB">
        <w:rPr>
          <w:rFonts w:ascii="Times New Roman" w:eastAsia="Times New Roman" w:hAnsi="Times New Roman" w:cs="Times New Roman"/>
        </w:rPr>
        <w:t>, August 2015.</w:t>
      </w:r>
    </w:p>
    <w:p w:rsidR="009D4D39" w:rsidRDefault="009D4D39" w:rsidP="00CC79EA">
      <w:pPr>
        <w:spacing w:after="0" w:line="276" w:lineRule="auto"/>
        <w:rPr>
          <w:rFonts w:ascii="Times New Roman" w:eastAsia="Times New Roman" w:hAnsi="Times New Roman" w:cs="Times New Roman"/>
        </w:rPr>
      </w:pPr>
    </w:p>
    <w:p w:rsidR="0047024B" w:rsidRDefault="0047024B"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lastRenderedPageBreak/>
        <w:t>"Savings After Retirement: A Survey", (with Mariacristina De Nardi and John Jones), voxeu.org, July 5, 2015.</w:t>
      </w:r>
    </w:p>
    <w:p w:rsidR="00997826" w:rsidRPr="006222B7" w:rsidRDefault="00997826" w:rsidP="00CC79EA">
      <w:pPr>
        <w:pStyle w:val="Heading1"/>
        <w:spacing w:after="75" w:line="276" w:lineRule="auto"/>
        <w:rPr>
          <w:rFonts w:ascii="Times New Roman" w:eastAsia="Times New Roman" w:hAnsi="Times New Roman" w:cs="Times New Roman"/>
          <w:color w:val="auto"/>
          <w:kern w:val="36"/>
          <w:sz w:val="22"/>
          <w:szCs w:val="22"/>
        </w:rPr>
      </w:pPr>
      <w:r w:rsidRPr="00997826">
        <w:rPr>
          <w:rFonts w:ascii="Times New Roman" w:eastAsia="Times New Roman" w:hAnsi="Times New Roman" w:cs="Times New Roman"/>
          <w:color w:val="auto"/>
          <w:kern w:val="36"/>
          <w:sz w:val="22"/>
          <w:szCs w:val="22"/>
        </w:rPr>
        <w:t>“</w:t>
      </w:r>
      <w:hyperlink r:id="rId21" w:history="1">
        <w:r w:rsidRPr="00997826">
          <w:rPr>
            <w:rFonts w:ascii="Times New Roman" w:eastAsia="Times New Roman" w:hAnsi="Times New Roman" w:cs="Times New Roman"/>
            <w:color w:val="auto"/>
            <w:kern w:val="36"/>
            <w:sz w:val="22"/>
            <w:szCs w:val="22"/>
          </w:rPr>
          <w:t>Medical spending around the developed world</w:t>
        </w:r>
      </w:hyperlink>
      <w:r w:rsidRPr="00997826">
        <w:rPr>
          <w:rFonts w:ascii="Times New Roman" w:eastAsia="Times New Roman" w:hAnsi="Times New Roman" w:cs="Times New Roman"/>
          <w:color w:val="auto"/>
          <w:kern w:val="36"/>
          <w:sz w:val="22"/>
          <w:szCs w:val="22"/>
        </w:rPr>
        <w:t xml:space="preserve">”, with Elaine Kelly, National Centre for Research </w:t>
      </w:r>
      <w:r w:rsidRPr="006222B7">
        <w:rPr>
          <w:rFonts w:ascii="Times New Roman" w:eastAsia="Times New Roman" w:hAnsi="Times New Roman" w:cs="Times New Roman"/>
          <w:color w:val="auto"/>
          <w:kern w:val="36"/>
          <w:sz w:val="22"/>
          <w:szCs w:val="22"/>
        </w:rPr>
        <w:t>Methods, Methods</w:t>
      </w:r>
      <w:r w:rsidR="00393C64" w:rsidRPr="006222B7">
        <w:rPr>
          <w:rFonts w:ascii="Times New Roman" w:eastAsia="Times New Roman" w:hAnsi="Times New Roman" w:cs="Times New Roman"/>
          <w:color w:val="auto"/>
          <w:kern w:val="36"/>
          <w:sz w:val="22"/>
          <w:szCs w:val="22"/>
        </w:rPr>
        <w:t xml:space="preserve"> </w:t>
      </w:r>
      <w:r w:rsidRPr="006222B7">
        <w:rPr>
          <w:rFonts w:ascii="Times New Roman" w:eastAsia="Times New Roman" w:hAnsi="Times New Roman" w:cs="Times New Roman"/>
          <w:color w:val="auto"/>
          <w:kern w:val="36"/>
          <w:sz w:val="22"/>
          <w:szCs w:val="22"/>
        </w:rPr>
        <w:t>News Spring 2015, http://eprints.ncrm.ac.uk/3754/</w:t>
      </w:r>
    </w:p>
    <w:p w:rsidR="00997826" w:rsidRPr="006222B7" w:rsidRDefault="00997826" w:rsidP="00CC79EA">
      <w:pPr>
        <w:spacing w:after="0" w:line="276" w:lineRule="auto"/>
        <w:rPr>
          <w:rFonts w:ascii="Times New Roman" w:eastAsia="Times New Roman" w:hAnsi="Times New Roman" w:cs="Times New Roman"/>
        </w:rPr>
      </w:pPr>
    </w:p>
    <w:p w:rsidR="006222B7" w:rsidRPr="006222B7" w:rsidRDefault="006222B7" w:rsidP="00CC79EA">
      <w:pPr>
        <w:spacing w:after="0" w:line="276" w:lineRule="auto"/>
        <w:rPr>
          <w:rFonts w:ascii="Times New Roman" w:eastAsia="Times New Roman" w:hAnsi="Times New Roman" w:cs="Times New Roman"/>
        </w:rPr>
      </w:pPr>
      <w:r w:rsidRPr="006222B7">
        <w:rPr>
          <w:rFonts w:ascii="Times New Roman" w:hAnsi="Times New Roman" w:cs="Times New Roman"/>
        </w:rPr>
        <w:t>“Medicaid and the Elderly” with Mariacristina De Nardi, and John Bailey Jones, Boston College Center for Retirement Research Brief, June 2014, Number 14-10.</w:t>
      </w:r>
    </w:p>
    <w:p w:rsidR="006222B7" w:rsidRPr="006222B7" w:rsidRDefault="006222B7" w:rsidP="00CC79EA">
      <w:pPr>
        <w:spacing w:after="0" w:line="276" w:lineRule="auto"/>
        <w:rPr>
          <w:rFonts w:ascii="Times New Roman" w:eastAsia="Times New Roman" w:hAnsi="Times New Roman" w:cs="Times New Roman"/>
        </w:rPr>
      </w:pPr>
    </w:p>
    <w:p w:rsidR="009D4D39" w:rsidRPr="006222B7" w:rsidRDefault="009D4D39" w:rsidP="00CC79EA">
      <w:pPr>
        <w:spacing w:after="0" w:line="276" w:lineRule="auto"/>
        <w:rPr>
          <w:rFonts w:ascii="Times New Roman" w:eastAsia="Times New Roman" w:hAnsi="Times New Roman" w:cs="Times New Roman"/>
        </w:rPr>
      </w:pPr>
      <w:r w:rsidRPr="006222B7">
        <w:rPr>
          <w:rFonts w:ascii="Times New Roman" w:eastAsia="Times New Roman" w:hAnsi="Times New Roman" w:cs="Times New Roman"/>
        </w:rPr>
        <w:t>“Spending, Income and Debt Responses to Minimum Wage Hikes” (with Dan Aaronson), voxeu.org, March 16, 2013.</w:t>
      </w:r>
    </w:p>
    <w:p w:rsidR="009D4D39" w:rsidRDefault="009D4D39" w:rsidP="00CC79EA">
      <w:pPr>
        <w:spacing w:after="0" w:line="276" w:lineRule="auto"/>
        <w:rPr>
          <w:rFonts w:ascii="Times New Roman" w:eastAsia="Times New Roman" w:hAnsi="Times New Roman" w:cs="Times New Roman"/>
        </w:rPr>
      </w:pPr>
    </w:p>
    <w:p w:rsidR="004F6099"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“How does a federal minimum wage hike affect aggregate household spending?” (with Daniel Aaronson), </w:t>
      </w:r>
      <w:r>
        <w:rPr>
          <w:rFonts w:ascii="Times New Roman" w:eastAsia="Times New Roman" w:hAnsi="Times New Roman" w:cs="Times New Roman"/>
          <w:i/>
        </w:rPr>
        <w:t>Chicago Fed Letter</w:t>
      </w:r>
      <w:r>
        <w:rPr>
          <w:rFonts w:ascii="Times New Roman" w:eastAsia="Times New Roman" w:hAnsi="Times New Roman" w:cs="Times New Roman"/>
        </w:rPr>
        <w:t>, August 2013.</w:t>
      </w:r>
    </w:p>
    <w:p w:rsidR="004F6099" w:rsidRDefault="004F6099" w:rsidP="00CC79EA">
      <w:pPr>
        <w:spacing w:after="0" w:line="276" w:lineRule="auto"/>
        <w:rPr>
          <w:rFonts w:ascii="Times New Roman" w:eastAsia="Times New Roman" w:hAnsi="Times New Roman" w:cs="Times New Roman"/>
        </w:rPr>
      </w:pPr>
    </w:p>
    <w:p w:rsidR="004F6099"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“Expected Income Growth and the Great Recession” (with Taylor Kelley and An Qi), </w:t>
      </w:r>
      <w:r>
        <w:rPr>
          <w:rFonts w:ascii="Times New Roman" w:eastAsia="Times New Roman" w:hAnsi="Times New Roman" w:cs="Times New Roman"/>
          <w:i/>
        </w:rPr>
        <w:t>Economic Perspectives</w:t>
      </w:r>
      <w:r>
        <w:rPr>
          <w:rFonts w:ascii="Times New Roman" w:eastAsia="Times New Roman" w:hAnsi="Times New Roman" w:cs="Times New Roman"/>
        </w:rPr>
        <w:t>, First Quarter 2013.</w:t>
      </w:r>
    </w:p>
    <w:p w:rsidR="004F6099" w:rsidRDefault="004F6099" w:rsidP="00CC79EA">
      <w:pPr>
        <w:spacing w:after="0" w:line="276" w:lineRule="auto"/>
        <w:rPr>
          <w:rFonts w:ascii="Times New Roman" w:eastAsia="Times New Roman" w:hAnsi="Times New Roman" w:cs="Times New Roman"/>
        </w:rPr>
      </w:pPr>
    </w:p>
    <w:p w:rsidR="004F6099" w:rsidRDefault="00A63B33" w:rsidP="00CC79EA">
      <w:pPr>
        <w:keepNext/>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“Consumption and the Great Recession” (with David Benson and </w:t>
      </w:r>
      <w:r>
        <w:rPr>
          <w:rFonts w:ascii="Times New Roman" w:eastAsia="Times New Roman" w:hAnsi="Times New Roman" w:cs="Times New Roman"/>
          <w:color w:val="000000"/>
        </w:rPr>
        <w:t>Mariacristina DeNardi</w:t>
      </w:r>
      <w:r>
        <w:rPr>
          <w:rFonts w:ascii="Times New Roman" w:eastAsia="Times New Roman" w:hAnsi="Times New Roman" w:cs="Times New Roman"/>
        </w:rPr>
        <w:t xml:space="preserve">), </w:t>
      </w:r>
      <w:r>
        <w:rPr>
          <w:rFonts w:ascii="Times New Roman" w:eastAsia="Times New Roman" w:hAnsi="Times New Roman" w:cs="Times New Roman"/>
          <w:i/>
        </w:rPr>
        <w:t>Economic Perspectives</w:t>
      </w:r>
      <w:r>
        <w:rPr>
          <w:rFonts w:ascii="Times New Roman" w:eastAsia="Times New Roman" w:hAnsi="Times New Roman" w:cs="Times New Roman"/>
        </w:rPr>
        <w:t>, First Quarter 2012, 1-16.</w:t>
      </w:r>
    </w:p>
    <w:p w:rsidR="004F6099" w:rsidRDefault="004F6099" w:rsidP="00CC79EA">
      <w:pPr>
        <w:spacing w:after="0" w:line="276" w:lineRule="auto"/>
        <w:rPr>
          <w:rFonts w:ascii="Times New Roman" w:eastAsia="Times New Roman" w:hAnsi="Times New Roman" w:cs="Times New Roman"/>
        </w:rPr>
      </w:pPr>
    </w:p>
    <w:p w:rsidR="004F6099" w:rsidRDefault="00A63B33" w:rsidP="00CC79EA">
      <w:pPr>
        <w:keepNext/>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“Medicaid and the Elderly” (with </w:t>
      </w:r>
      <w:r>
        <w:rPr>
          <w:rFonts w:ascii="Times New Roman" w:eastAsia="Times New Roman" w:hAnsi="Times New Roman" w:cs="Times New Roman"/>
          <w:color w:val="000000"/>
        </w:rPr>
        <w:t>Mariacristina DeNardi, Angshuman Gooptu, and John Jones</w:t>
      </w:r>
      <w:r>
        <w:rPr>
          <w:rFonts w:ascii="Times New Roman" w:eastAsia="Times New Roman" w:hAnsi="Times New Roman" w:cs="Times New Roman"/>
        </w:rPr>
        <w:t xml:space="preserve">), </w:t>
      </w:r>
      <w:r>
        <w:rPr>
          <w:rFonts w:ascii="Times New Roman" w:eastAsia="Times New Roman" w:hAnsi="Times New Roman" w:cs="Times New Roman"/>
          <w:i/>
        </w:rPr>
        <w:t>Economic Perspectives</w:t>
      </w:r>
      <w:r>
        <w:rPr>
          <w:rFonts w:ascii="Times New Roman" w:eastAsia="Times New Roman" w:hAnsi="Times New Roman" w:cs="Times New Roman"/>
        </w:rPr>
        <w:t>, First Quarter 2012, 17-34.</w:t>
      </w:r>
    </w:p>
    <w:p w:rsidR="004F6099" w:rsidRDefault="004F6099" w:rsidP="00CC79EA">
      <w:pPr>
        <w:spacing w:after="0" w:line="276" w:lineRule="auto"/>
        <w:rPr>
          <w:rFonts w:ascii="Times New Roman" w:eastAsia="Times New Roman" w:hAnsi="Times New Roman" w:cs="Times New Roman"/>
        </w:rPr>
      </w:pPr>
    </w:p>
    <w:p w:rsidR="004F6099"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“How do the risks of living long and facing high medical expenses affect the elderly’s saving behavior?” (with Mariacristina De Nardi and John B. Jones), </w:t>
      </w:r>
      <w:r>
        <w:rPr>
          <w:rFonts w:ascii="Times New Roman" w:eastAsia="Times New Roman" w:hAnsi="Times New Roman" w:cs="Times New Roman"/>
          <w:i/>
        </w:rPr>
        <w:t>Chicago Fed Letter</w:t>
      </w:r>
      <w:r>
        <w:rPr>
          <w:rFonts w:ascii="Times New Roman" w:eastAsia="Times New Roman" w:hAnsi="Times New Roman" w:cs="Times New Roman"/>
        </w:rPr>
        <w:t>, December 2011.</w:t>
      </w:r>
    </w:p>
    <w:p w:rsidR="004F6099" w:rsidRDefault="004F6099" w:rsidP="00CC79EA">
      <w:pPr>
        <w:spacing w:after="0" w:line="276" w:lineRule="auto"/>
        <w:rPr>
          <w:rFonts w:ascii="Times New Roman" w:eastAsia="Times New Roman" w:hAnsi="Times New Roman" w:cs="Times New Roman"/>
        </w:rPr>
      </w:pPr>
    </w:p>
    <w:p w:rsidR="004F6099"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“Asset Price Shocks and Labor Force Participation” (with David Benson), </w:t>
      </w:r>
      <w:r>
        <w:rPr>
          <w:rFonts w:ascii="Times New Roman" w:eastAsia="Times New Roman" w:hAnsi="Times New Roman" w:cs="Times New Roman"/>
          <w:i/>
        </w:rPr>
        <w:t>Chicago Fed Letter</w:t>
      </w:r>
      <w:r>
        <w:rPr>
          <w:rFonts w:ascii="Times New Roman" w:eastAsia="Times New Roman" w:hAnsi="Times New Roman" w:cs="Times New Roman"/>
        </w:rPr>
        <w:t>, December 2010.</w:t>
      </w:r>
    </w:p>
    <w:p w:rsidR="004F6099" w:rsidRDefault="004F6099" w:rsidP="00CC79EA">
      <w:pPr>
        <w:spacing w:after="0" w:line="276" w:lineRule="auto"/>
        <w:rPr>
          <w:rFonts w:ascii="Times New Roman" w:eastAsia="Times New Roman" w:hAnsi="Times New Roman" w:cs="Times New Roman"/>
        </w:rPr>
      </w:pPr>
    </w:p>
    <w:p w:rsidR="009D4D39" w:rsidRDefault="009D4D39"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“Life Expectancy, Medical Expenses, and Old Age Saving” (with Mariacristina De Nardi and John B. Jones), voxeu.org, February 14, 2009.</w:t>
      </w:r>
    </w:p>
    <w:p w:rsidR="009D4D39" w:rsidRDefault="009D4D39" w:rsidP="00CC79EA">
      <w:pPr>
        <w:spacing w:after="0" w:line="276" w:lineRule="auto"/>
        <w:rPr>
          <w:rFonts w:ascii="Times New Roman" w:eastAsia="Times New Roman" w:hAnsi="Times New Roman" w:cs="Times New Roman"/>
        </w:rPr>
      </w:pPr>
    </w:p>
    <w:p w:rsidR="004F6099" w:rsidRDefault="00A63B33" w:rsidP="00CC79EA">
      <w:pPr>
        <w:keepNext/>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“Asset Run Down After Retirement: the Importance of Rate of Return Shocks” (with Olesya Baker and Phil Doctor), </w:t>
      </w:r>
      <w:r>
        <w:rPr>
          <w:rFonts w:ascii="Times New Roman" w:eastAsia="Times New Roman" w:hAnsi="Times New Roman" w:cs="Times New Roman"/>
          <w:i/>
        </w:rPr>
        <w:t>Economic Perspectives</w:t>
      </w:r>
      <w:r>
        <w:rPr>
          <w:rFonts w:ascii="Times New Roman" w:eastAsia="Times New Roman" w:hAnsi="Times New Roman" w:cs="Times New Roman"/>
        </w:rPr>
        <w:t>, Second Quarter 2007.</w:t>
      </w:r>
    </w:p>
    <w:p w:rsidR="004F6099" w:rsidRDefault="004F6099" w:rsidP="00CC79EA">
      <w:pPr>
        <w:keepNext/>
        <w:tabs>
          <w:tab w:val="left" w:pos="1260"/>
        </w:tabs>
        <w:spacing w:after="0" w:line="276" w:lineRule="auto"/>
        <w:rPr>
          <w:rFonts w:ascii="Times New Roman" w:eastAsia="Times New Roman" w:hAnsi="Times New Roman" w:cs="Times New Roman"/>
        </w:rPr>
      </w:pPr>
    </w:p>
    <w:p w:rsidR="004F6099" w:rsidRDefault="00A63B33" w:rsidP="00CC79EA">
      <w:pPr>
        <w:keepNext/>
        <w:spacing w:after="0" w:line="276" w:lineRule="auto"/>
        <w:rPr>
          <w:rFonts w:ascii="Times New Roman" w:eastAsia="Times New Roman" w:hAnsi="Times New Roman" w:cs="Times New Roman"/>
        </w:rPr>
      </w:pPr>
      <w:r>
        <w:rPr>
          <w:rFonts w:ascii="Times New Roman" w:eastAsia="Times New Roman" w:hAnsi="Times New Roman" w:cs="Times New Roman"/>
          <w:color w:val="000000"/>
        </w:rPr>
        <w:t xml:space="preserve">“Right before the end: New evidence on asset decumulation at the end of the life cycle” (with Olesya Baker, Phil Doctor, Mariacristina DeNardi, and John Jones), </w:t>
      </w:r>
      <w:r>
        <w:rPr>
          <w:rFonts w:ascii="Times New Roman" w:eastAsia="Times New Roman" w:hAnsi="Times New Roman" w:cs="Times New Roman"/>
          <w:i/>
        </w:rPr>
        <w:t>Economic Perspectives</w:t>
      </w:r>
      <w:r>
        <w:rPr>
          <w:rFonts w:ascii="Times New Roman" w:eastAsia="Times New Roman" w:hAnsi="Times New Roman" w:cs="Times New Roman"/>
        </w:rPr>
        <w:t>, Third Quarter 2006.</w:t>
      </w:r>
    </w:p>
    <w:p w:rsidR="009654CE" w:rsidRDefault="009654CE" w:rsidP="00CC79EA">
      <w:pPr>
        <w:spacing w:after="0" w:line="276" w:lineRule="auto"/>
        <w:rPr>
          <w:rFonts w:ascii="Times New Roman" w:eastAsia="Times New Roman" w:hAnsi="Times New Roman" w:cs="Times New Roman"/>
        </w:rPr>
      </w:pPr>
    </w:p>
    <w:p w:rsidR="004F6099" w:rsidRDefault="00A63B33" w:rsidP="00CC79EA">
      <w:pPr>
        <w:keepNext/>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“You Can’t Take it with You: Asset Run-Down at the End of the Life Cycle” (with Kate Anderson and Tina Lam), </w:t>
      </w:r>
      <w:r>
        <w:rPr>
          <w:rFonts w:ascii="Times New Roman" w:eastAsia="Times New Roman" w:hAnsi="Times New Roman" w:cs="Times New Roman"/>
          <w:i/>
        </w:rPr>
        <w:t>Economic Perspectives</w:t>
      </w:r>
      <w:r>
        <w:rPr>
          <w:rFonts w:ascii="Times New Roman" w:eastAsia="Times New Roman" w:hAnsi="Times New Roman" w:cs="Times New Roman"/>
        </w:rPr>
        <w:t>, Third Quarter 2004.</w:t>
      </w:r>
    </w:p>
    <w:p w:rsidR="004F6099" w:rsidRDefault="004F6099" w:rsidP="00CC79EA">
      <w:pPr>
        <w:spacing w:after="0" w:line="276" w:lineRule="auto"/>
        <w:rPr>
          <w:rFonts w:ascii="Times New Roman" w:eastAsia="Times New Roman" w:hAnsi="Times New Roman" w:cs="Times New Roman"/>
        </w:rPr>
      </w:pPr>
    </w:p>
    <w:p w:rsidR="004F6099" w:rsidRDefault="00A63B33" w:rsidP="00CC79EA">
      <w:pPr>
        <w:keepNext/>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“Analyzing the relationship between health insurance, health costs, and health care utilization” (with Kirti Kamboj), </w:t>
      </w:r>
      <w:r>
        <w:rPr>
          <w:rFonts w:ascii="Times New Roman" w:eastAsia="Times New Roman" w:hAnsi="Times New Roman" w:cs="Times New Roman"/>
          <w:i/>
        </w:rPr>
        <w:t>Economic Perspectives</w:t>
      </w:r>
      <w:r>
        <w:rPr>
          <w:rFonts w:ascii="Times New Roman" w:eastAsia="Times New Roman" w:hAnsi="Times New Roman" w:cs="Times New Roman"/>
        </w:rPr>
        <w:t>, Third Quarter 2002.</w:t>
      </w:r>
    </w:p>
    <w:p w:rsidR="004F6099" w:rsidRDefault="004F6099" w:rsidP="00CC79EA">
      <w:pPr>
        <w:spacing w:after="0" w:line="276" w:lineRule="auto"/>
        <w:rPr>
          <w:rFonts w:ascii="Times New Roman" w:eastAsia="Times New Roman" w:hAnsi="Times New Roman" w:cs="Times New Roman"/>
        </w:rPr>
      </w:pPr>
    </w:p>
    <w:p w:rsidR="004F6099"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"Is there still an investment overhang, and if so, should we worry about it?” (with Thomas Klier and David Oppedahl), </w:t>
      </w:r>
      <w:r>
        <w:rPr>
          <w:rFonts w:ascii="Times New Roman" w:eastAsia="Times New Roman" w:hAnsi="Times New Roman" w:cs="Times New Roman"/>
          <w:i/>
        </w:rPr>
        <w:t>Chicago Fed Letter</w:t>
      </w:r>
      <w:r>
        <w:rPr>
          <w:rFonts w:ascii="Times New Roman" w:eastAsia="Times New Roman" w:hAnsi="Times New Roman" w:cs="Times New Roman"/>
        </w:rPr>
        <w:t>, May 2002.</w:t>
      </w:r>
    </w:p>
    <w:p w:rsidR="004F6099" w:rsidRDefault="004F6099" w:rsidP="00CC79EA">
      <w:pPr>
        <w:keepNext/>
        <w:tabs>
          <w:tab w:val="left" w:pos="1260"/>
        </w:tabs>
        <w:spacing w:after="0" w:line="276" w:lineRule="auto"/>
        <w:rPr>
          <w:rFonts w:ascii="Times New Roman" w:eastAsia="Times New Roman" w:hAnsi="Times New Roman" w:cs="Times New Roman"/>
        </w:rPr>
      </w:pPr>
    </w:p>
    <w:p w:rsidR="004F6099"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"The Effect of the Run Up in the Stock Market on Labor Supply" (with Ing-Haw Cheng), </w:t>
      </w:r>
      <w:r>
        <w:rPr>
          <w:rFonts w:ascii="Times New Roman" w:eastAsia="Times New Roman" w:hAnsi="Times New Roman" w:cs="Times New Roman"/>
          <w:i/>
        </w:rPr>
        <w:t>Economic Perspectives</w:t>
      </w:r>
      <w:r>
        <w:rPr>
          <w:rFonts w:ascii="Times New Roman" w:eastAsia="Times New Roman" w:hAnsi="Times New Roman" w:cs="Times New Roman"/>
        </w:rPr>
        <w:t>, Fourth Quarter 2000.</w:t>
      </w:r>
    </w:p>
    <w:p w:rsidR="004F6099" w:rsidRDefault="004F6099" w:rsidP="00CC79EA">
      <w:pPr>
        <w:keepNext/>
        <w:tabs>
          <w:tab w:val="left" w:pos="1260"/>
        </w:tabs>
        <w:spacing w:after="0" w:line="276" w:lineRule="auto"/>
        <w:rPr>
          <w:rFonts w:ascii="Times New Roman" w:eastAsia="Times New Roman" w:hAnsi="Times New Roman" w:cs="Times New Roman"/>
        </w:rPr>
      </w:pPr>
    </w:p>
    <w:p w:rsidR="004F6099" w:rsidRDefault="00A63B33" w:rsidP="00CC79EA">
      <w:pPr>
        <w:keepNext/>
        <w:tabs>
          <w:tab w:val="left" w:pos="1260"/>
        </w:tabs>
        <w:spacing w:after="0" w:line="276" w:lineRule="auto"/>
        <w:rPr>
          <w:rFonts w:ascii="Times New Roman" w:eastAsia="Times New Roman" w:hAnsi="Times New Roman" w:cs="Times New Roman"/>
          <w:b/>
        </w:rPr>
      </w:pPr>
      <w:r>
        <w:rPr>
          <w:rFonts w:ascii="Times New Roman" w:eastAsia="Times New Roman" w:hAnsi="Times New Roman" w:cs="Times New Roman"/>
        </w:rPr>
        <w:t xml:space="preserve">"Part Time Work and Hourly Wages" (with Dan Aaronson), </w:t>
      </w:r>
      <w:r>
        <w:rPr>
          <w:rFonts w:ascii="Times New Roman" w:eastAsia="Times New Roman" w:hAnsi="Times New Roman" w:cs="Times New Roman"/>
          <w:i/>
        </w:rPr>
        <w:t>Chicago Fed Letter</w:t>
      </w:r>
      <w:r>
        <w:rPr>
          <w:rFonts w:ascii="Times New Roman" w:eastAsia="Times New Roman" w:hAnsi="Times New Roman" w:cs="Times New Roman"/>
        </w:rPr>
        <w:t>, August 2000</w:t>
      </w:r>
      <w:r>
        <w:rPr>
          <w:rFonts w:ascii="Times New Roman" w:eastAsia="Times New Roman" w:hAnsi="Times New Roman" w:cs="Times New Roman"/>
          <w:b/>
        </w:rPr>
        <w:t>.</w:t>
      </w:r>
    </w:p>
    <w:p w:rsidR="00247B4C" w:rsidRDefault="00247B4C" w:rsidP="00CC79EA">
      <w:pPr>
        <w:spacing w:after="0" w:line="276" w:lineRule="auto"/>
        <w:rPr>
          <w:rFonts w:ascii="Times New Roman" w:eastAsia="Times New Roman" w:hAnsi="Times New Roman" w:cs="Times New Roman"/>
        </w:rPr>
      </w:pPr>
    </w:p>
    <w:p w:rsidR="004F6099" w:rsidRPr="0038254E" w:rsidRDefault="00A63B33" w:rsidP="00CC79EA">
      <w:pPr>
        <w:keepNext/>
        <w:tabs>
          <w:tab w:val="left" w:pos="1260"/>
        </w:tabs>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rPr>
        <w:t>Working Papers</w:t>
      </w:r>
    </w:p>
    <w:p w:rsidR="004F6099" w:rsidRPr="00293F9C" w:rsidRDefault="00A63B33" w:rsidP="00CC79EA">
      <w:pPr>
        <w:spacing w:before="240" w:after="0" w:line="276" w:lineRule="auto"/>
        <w:rPr>
          <w:rFonts w:ascii="Times New Roman" w:eastAsia="Times New Roman" w:hAnsi="Times New Roman" w:cs="Times New Roman"/>
        </w:rPr>
      </w:pPr>
      <w:r w:rsidRPr="00293F9C">
        <w:rPr>
          <w:rFonts w:ascii="Times New Roman" w:eastAsia="Times New Roman" w:hAnsi="Times New Roman" w:cs="Times New Roman"/>
        </w:rPr>
        <w:t>“The Effect of Disability Insurance on Labor Supply: a Dynamic Analysis” (with Jae Song)</w:t>
      </w:r>
    </w:p>
    <w:p w:rsidR="0038254E" w:rsidRPr="0038254E" w:rsidRDefault="00BB6281" w:rsidP="00CC79EA">
      <w:pPr>
        <w:autoSpaceDE w:val="0"/>
        <w:autoSpaceDN w:val="0"/>
        <w:adjustRightInd w:val="0"/>
        <w:spacing w:before="240" w:after="0" w:line="276" w:lineRule="auto"/>
        <w:rPr>
          <w:rFonts w:ascii="Times New Roman" w:hAnsi="Times New Roman" w:cs="Times New Roman"/>
        </w:rPr>
      </w:pPr>
      <w:r w:rsidRPr="0038254E">
        <w:rPr>
          <w:rFonts w:ascii="Times New Roman" w:eastAsia="Times New Roman" w:hAnsi="Times New Roman" w:cs="Times New Roman"/>
        </w:rPr>
        <w:t xml:space="preserve"> </w:t>
      </w:r>
      <w:r w:rsidR="0038254E" w:rsidRPr="0038254E">
        <w:rPr>
          <w:rFonts w:ascii="Times New Roman" w:eastAsia="Times New Roman" w:hAnsi="Times New Roman" w:cs="Times New Roman"/>
        </w:rPr>
        <w:t>“</w:t>
      </w:r>
      <w:r w:rsidR="0038254E" w:rsidRPr="0038254E">
        <w:rPr>
          <w:rFonts w:ascii="Times New Roman" w:hAnsi="Times New Roman" w:cs="Times New Roman"/>
        </w:rPr>
        <w:t>The Dynamic Effects of He</w:t>
      </w:r>
      <w:r w:rsidR="0038254E">
        <w:rPr>
          <w:rFonts w:ascii="Times New Roman" w:hAnsi="Times New Roman" w:cs="Times New Roman"/>
        </w:rPr>
        <w:t xml:space="preserve">alth on the Employment of Older </w:t>
      </w:r>
      <w:r w:rsidR="0038254E" w:rsidRPr="0038254E">
        <w:rPr>
          <w:rFonts w:ascii="Times New Roman" w:hAnsi="Times New Roman" w:cs="Times New Roman"/>
        </w:rPr>
        <w:t>Workers</w:t>
      </w:r>
      <w:r w:rsidR="0038254E" w:rsidRPr="0038254E">
        <w:rPr>
          <w:rFonts w:ascii="Times New Roman" w:eastAsia="Times New Roman" w:hAnsi="Times New Roman" w:cs="Times New Roman"/>
        </w:rPr>
        <w:t>” (with Richard Blundell, Jack Britton, Monica Costa Dias</w:t>
      </w:r>
      <w:r w:rsidR="00856180">
        <w:rPr>
          <w:rFonts w:ascii="Times New Roman" w:eastAsia="Times New Roman" w:hAnsi="Times New Roman" w:cs="Times New Roman"/>
        </w:rPr>
        <w:t>, Stephanie De Mel</w:t>
      </w:r>
      <w:r w:rsidR="0038254E" w:rsidRPr="0038254E">
        <w:rPr>
          <w:rFonts w:ascii="Times New Roman" w:eastAsia="Times New Roman" w:hAnsi="Times New Roman" w:cs="Times New Roman"/>
        </w:rPr>
        <w:t>)</w:t>
      </w:r>
    </w:p>
    <w:p w:rsidR="00B24090" w:rsidRPr="005F57B2" w:rsidRDefault="00C00A5F" w:rsidP="00CC79EA">
      <w:pPr>
        <w:spacing w:before="240" w:line="276" w:lineRule="auto"/>
        <w:rPr>
          <w:rFonts w:ascii="Times New Roman" w:eastAsia="Times New Roman" w:hAnsi="Times New Roman" w:cs="Times New Roman"/>
        </w:rPr>
      </w:pPr>
      <w:r w:rsidRPr="00293F9C">
        <w:rPr>
          <w:rFonts w:ascii="Times New Roman" w:hAnsi="Times New Roman" w:cs="Times New Roman"/>
        </w:rPr>
        <w:t xml:space="preserve"> </w:t>
      </w:r>
      <w:r w:rsidR="00B24090" w:rsidRPr="00293F9C">
        <w:rPr>
          <w:rFonts w:ascii="Times New Roman" w:eastAsia="Times New Roman" w:hAnsi="Times New Roman" w:cs="Times New Roman"/>
        </w:rPr>
        <w:t xml:space="preserve">“The Effect of Disability Insurance Receipt on Mortality” (with Bernard Black, Jeremy McCauley, </w:t>
      </w:r>
      <w:r w:rsidR="00B24090" w:rsidRPr="005F57B2">
        <w:rPr>
          <w:rFonts w:ascii="Times New Roman" w:eastAsia="Times New Roman" w:hAnsi="Times New Roman" w:cs="Times New Roman"/>
        </w:rPr>
        <w:t>Jae Song)</w:t>
      </w:r>
    </w:p>
    <w:p w:rsidR="005F57B2" w:rsidRDefault="005F57B2" w:rsidP="00CC79EA">
      <w:pPr>
        <w:spacing w:before="240" w:line="276" w:lineRule="auto"/>
        <w:rPr>
          <w:rFonts w:ascii="Times New Roman" w:hAnsi="Times New Roman" w:cs="Times New Roman"/>
        </w:rPr>
      </w:pPr>
      <w:r w:rsidRPr="005F57B2">
        <w:rPr>
          <w:rFonts w:ascii="Times New Roman" w:hAnsi="Times New Roman" w:cs="Times New Roman"/>
        </w:rPr>
        <w:t>“Comparing Death Data from the Social Security Administration and the National Center for Health Statistics, 1990-2013” (with Bernard Black, Jeremy McCauley, Leticia Faria de Carvalho Nunes, and Jae Song)</w:t>
      </w:r>
    </w:p>
    <w:p w:rsidR="00487AF5" w:rsidRPr="00487AF5" w:rsidRDefault="00487AF5" w:rsidP="00CC79EA">
      <w:pPr>
        <w:autoSpaceDE w:val="0"/>
        <w:autoSpaceDN w:val="0"/>
        <w:adjustRightInd w:val="0"/>
        <w:spacing w:before="240" w:after="0" w:line="276" w:lineRule="auto"/>
        <w:rPr>
          <w:rFonts w:ascii="Times New Roman" w:hAnsi="Times New Roman" w:cs="Times New Roman"/>
        </w:rPr>
      </w:pPr>
      <w:r w:rsidRPr="005343D2">
        <w:rPr>
          <w:rFonts w:ascii="Times New Roman" w:hAnsi="Times New Roman" w:cs="Times New Roman"/>
        </w:rPr>
        <w:t>“The Effect of the Affordable Care Act on the Labor Supply,</w:t>
      </w:r>
      <w:r>
        <w:rPr>
          <w:rFonts w:ascii="Times New Roman" w:hAnsi="Times New Roman" w:cs="Times New Roman"/>
        </w:rPr>
        <w:t xml:space="preserve"> </w:t>
      </w:r>
      <w:r w:rsidRPr="005343D2">
        <w:rPr>
          <w:rFonts w:ascii="Times New Roman" w:hAnsi="Times New Roman" w:cs="Times New Roman"/>
        </w:rPr>
        <w:t xml:space="preserve">Savings, and Social Security of Older </w:t>
      </w:r>
      <w:r w:rsidRPr="00487AF5">
        <w:rPr>
          <w:rFonts w:ascii="Times New Roman" w:hAnsi="Times New Roman" w:cs="Times New Roman"/>
        </w:rPr>
        <w:t>Americans” (with John Jones and Hans-Martin von Gaudecker)</w:t>
      </w:r>
    </w:p>
    <w:p w:rsidR="00487AF5" w:rsidRDefault="00487AF5" w:rsidP="00CC79EA">
      <w:pPr>
        <w:spacing w:before="240" w:after="0" w:line="276" w:lineRule="auto"/>
        <w:rPr>
          <w:rFonts w:ascii="Times New Roman" w:eastAsia="Times New Roman" w:hAnsi="Times New Roman" w:cs="Times New Roman"/>
        </w:rPr>
      </w:pPr>
      <w:r>
        <w:rPr>
          <w:rFonts w:ascii="Times New Roman" w:eastAsia="Times New Roman" w:hAnsi="Times New Roman" w:cs="Times New Roman"/>
        </w:rPr>
        <w:t>“Couples and Singles' Savings After Retirement” (with Mariacristina De Nardi, John Jones, and Rory McGee)</w:t>
      </w:r>
    </w:p>
    <w:p w:rsidR="00BC3A42" w:rsidRDefault="00BC3A42" w:rsidP="00BC3A42">
      <w:pPr>
        <w:autoSpaceDE w:val="0"/>
        <w:autoSpaceDN w:val="0"/>
        <w:adjustRightInd w:val="0"/>
        <w:spacing w:before="240" w:after="0" w:line="276" w:lineRule="auto"/>
        <w:rPr>
          <w:rFonts w:ascii="Times New Roman" w:hAnsi="Times New Roman" w:cs="Times New Roman"/>
        </w:rPr>
      </w:pPr>
      <w:r w:rsidRPr="00405D31">
        <w:rPr>
          <w:rFonts w:ascii="Times New Roman" w:hAnsi="Times New Roman" w:cs="Times New Roman"/>
        </w:rPr>
        <w:t>“</w:t>
      </w:r>
      <w:r w:rsidR="00A33A51" w:rsidRPr="00405D31">
        <w:rPr>
          <w:rFonts w:ascii="Times New Roman" w:hAnsi="Times New Roman" w:cs="Times New Roman"/>
        </w:rPr>
        <w:t>Intergenerational Altruism and Transfers of Time and Money: A Lifecycle Perspective</w:t>
      </w:r>
      <w:r w:rsidRPr="00405D31">
        <w:rPr>
          <w:rFonts w:ascii="Times New Roman" w:hAnsi="Times New Roman" w:cs="Times New Roman"/>
        </w:rPr>
        <w:t xml:space="preserve">”, </w:t>
      </w:r>
      <w:r w:rsidR="00F31D9B" w:rsidRPr="00405D31">
        <w:rPr>
          <w:rFonts w:ascii="Times New Roman" w:hAnsi="Times New Roman" w:cs="Times New Roman"/>
        </w:rPr>
        <w:t>(</w:t>
      </w:r>
      <w:r w:rsidRPr="00405D31">
        <w:rPr>
          <w:rFonts w:ascii="Times New Roman" w:hAnsi="Times New Roman" w:cs="Times New Roman"/>
        </w:rPr>
        <w:t xml:space="preserve">with </w:t>
      </w:r>
      <w:r w:rsidR="00F31D9B" w:rsidRPr="00405D31">
        <w:rPr>
          <w:rFonts w:ascii="Times New Roman" w:hAnsi="Times New Roman" w:cs="Times New Roman"/>
        </w:rPr>
        <w:t>Uta Bolt, Jamie Hentall Maccuish, and Cormac O'Dea)</w:t>
      </w:r>
    </w:p>
    <w:p w:rsidR="002E502E" w:rsidRDefault="002E502E" w:rsidP="002E502E">
      <w:pPr>
        <w:autoSpaceDE w:val="0"/>
        <w:autoSpaceDN w:val="0"/>
        <w:adjustRightInd w:val="0"/>
        <w:spacing w:after="0" w:line="240" w:lineRule="auto"/>
        <w:rPr>
          <w:rFonts w:ascii="Times New Roman" w:hAnsi="Times New Roman" w:cs="Times New Roman"/>
        </w:rPr>
      </w:pPr>
    </w:p>
    <w:p w:rsidR="00405D31" w:rsidRPr="002E502E" w:rsidRDefault="00405D31" w:rsidP="002E502E">
      <w:pPr>
        <w:autoSpaceDE w:val="0"/>
        <w:autoSpaceDN w:val="0"/>
        <w:adjustRightInd w:val="0"/>
        <w:spacing w:after="0" w:line="240" w:lineRule="auto"/>
        <w:rPr>
          <w:rFonts w:ascii="Times New Roman" w:hAnsi="Times New Roman" w:cs="Times New Roman"/>
        </w:rPr>
      </w:pPr>
      <w:r w:rsidRPr="002E502E">
        <w:rPr>
          <w:rFonts w:ascii="Times New Roman" w:hAnsi="Times New Roman" w:cs="Times New Roman"/>
        </w:rPr>
        <w:t>“</w:t>
      </w:r>
      <w:r w:rsidR="002E502E" w:rsidRPr="002E502E">
        <w:rPr>
          <w:rFonts w:ascii="Times New Roman" w:hAnsi="Times New Roman" w:cs="Times New Roman"/>
        </w:rPr>
        <w:t>The Intergener</w:t>
      </w:r>
      <w:r w:rsidR="002E502E">
        <w:rPr>
          <w:rFonts w:ascii="Times New Roman" w:hAnsi="Times New Roman" w:cs="Times New Roman"/>
        </w:rPr>
        <w:t xml:space="preserve">ational Elasticity of Earnings: </w:t>
      </w:r>
      <w:r w:rsidR="002E502E" w:rsidRPr="002E502E">
        <w:rPr>
          <w:rFonts w:ascii="Times New Roman" w:hAnsi="Times New Roman" w:cs="Times New Roman"/>
        </w:rPr>
        <w:t>Exploring the Mechanisms</w:t>
      </w:r>
      <w:r w:rsidRPr="002E502E">
        <w:rPr>
          <w:rFonts w:ascii="Times New Roman" w:hAnsi="Times New Roman" w:cs="Times New Roman"/>
        </w:rPr>
        <w:t>”, (with Uta Bolt, Jamie Hentall Maccuish, and Cormac O'Dea)</w:t>
      </w:r>
    </w:p>
    <w:p w:rsidR="00405D31" w:rsidRDefault="00405D31" w:rsidP="00DF49BB">
      <w:pPr>
        <w:spacing w:after="0" w:line="276" w:lineRule="auto"/>
        <w:rPr>
          <w:rFonts w:ascii="Times New Roman" w:eastAsia="Times New Roman" w:hAnsi="Times New Roman" w:cs="Times New Roman"/>
        </w:rPr>
      </w:pPr>
    </w:p>
    <w:p w:rsidR="00DF49BB" w:rsidRDefault="00DF49BB" w:rsidP="00DF49BB">
      <w:pPr>
        <w:spacing w:after="0" w:line="276" w:lineRule="auto"/>
        <w:rPr>
          <w:rFonts w:ascii="Times New Roman" w:eastAsia="Times New Roman" w:hAnsi="Times New Roman" w:cs="Times New Roman"/>
        </w:rPr>
      </w:pPr>
      <w:r>
        <w:rPr>
          <w:rFonts w:ascii="Times New Roman" w:eastAsia="Times New Roman" w:hAnsi="Times New Roman" w:cs="Times New Roman"/>
        </w:rPr>
        <w:t>“</w:t>
      </w:r>
      <w:r w:rsidRPr="00DF49BB">
        <w:rPr>
          <w:rFonts w:ascii="Times New Roman" w:eastAsia="Times New Roman" w:hAnsi="Times New Roman" w:cs="Times New Roman"/>
        </w:rPr>
        <w:t>What will the slowdown in cardiovascular disease cost?</w:t>
      </w:r>
      <w:r>
        <w:rPr>
          <w:rFonts w:ascii="Times New Roman" w:eastAsia="Times New Roman" w:hAnsi="Times New Roman" w:cs="Times New Roman"/>
        </w:rPr>
        <w:t xml:space="preserve"> </w:t>
      </w:r>
      <w:r w:rsidRPr="00DF49BB">
        <w:rPr>
          <w:rFonts w:ascii="Times New Roman" w:eastAsia="Times New Roman" w:hAnsi="Times New Roman" w:cs="Times New Roman"/>
        </w:rPr>
        <w:t>Economic modelling study of CVD, dementia and disability</w:t>
      </w:r>
      <w:r>
        <w:rPr>
          <w:rFonts w:ascii="Times New Roman" w:eastAsia="Times New Roman" w:hAnsi="Times New Roman" w:cs="Times New Roman"/>
        </w:rPr>
        <w:t xml:space="preserve"> </w:t>
      </w:r>
      <w:r w:rsidRPr="00DF49BB">
        <w:rPr>
          <w:rFonts w:ascii="Times New Roman" w:eastAsia="Times New Roman" w:hAnsi="Times New Roman" w:cs="Times New Roman"/>
        </w:rPr>
        <w:t>in England and Wales from 2020-2029</w:t>
      </w:r>
      <w:r>
        <w:rPr>
          <w:rFonts w:ascii="Times New Roman" w:eastAsia="Times New Roman" w:hAnsi="Times New Roman" w:cs="Times New Roman"/>
        </w:rPr>
        <w:t>” (with</w:t>
      </w:r>
      <w:r w:rsidRPr="00DF49BB">
        <w:t xml:space="preserve"> </w:t>
      </w:r>
      <w:r w:rsidRPr="00DF49BB">
        <w:rPr>
          <w:rFonts w:ascii="Times New Roman" w:eastAsia="Times New Roman" w:hAnsi="Times New Roman" w:cs="Times New Roman"/>
        </w:rPr>
        <w:t>Brendan Collins, Piotr Bandosz, Maria Guzman-Castillo, Jonathan Pearson-Stuttard, George Stoye,</w:t>
      </w:r>
      <w:r>
        <w:rPr>
          <w:rFonts w:ascii="Times New Roman" w:eastAsia="Times New Roman" w:hAnsi="Times New Roman" w:cs="Times New Roman"/>
        </w:rPr>
        <w:t xml:space="preserve"> </w:t>
      </w:r>
      <w:r w:rsidRPr="00DF49BB">
        <w:rPr>
          <w:rFonts w:ascii="Times New Roman" w:eastAsia="Times New Roman" w:hAnsi="Times New Roman" w:cs="Times New Roman"/>
        </w:rPr>
        <w:t>Jeremy McCauley, Sara Ahmadi-Abhari, Marzieh Araghi, Martin J Shipley, Simon Capewell, Eric</w:t>
      </w:r>
      <w:r>
        <w:rPr>
          <w:rFonts w:ascii="Times New Roman" w:eastAsia="Times New Roman" w:hAnsi="Times New Roman" w:cs="Times New Roman"/>
        </w:rPr>
        <w:t xml:space="preserve"> </w:t>
      </w:r>
      <w:r w:rsidRPr="00DF49BB">
        <w:rPr>
          <w:rFonts w:ascii="Times New Roman" w:eastAsia="Times New Roman" w:hAnsi="Times New Roman" w:cs="Times New Roman"/>
        </w:rPr>
        <w:t>French, Eric J Brunner, Martin O’Flaherty</w:t>
      </w:r>
      <w:r>
        <w:rPr>
          <w:rFonts w:ascii="Times New Roman" w:eastAsia="Times New Roman" w:hAnsi="Times New Roman" w:cs="Times New Roman"/>
        </w:rPr>
        <w:t>)</w:t>
      </w:r>
    </w:p>
    <w:p w:rsidR="00856180" w:rsidRDefault="00856180" w:rsidP="00856180">
      <w:pPr>
        <w:autoSpaceDE w:val="0"/>
        <w:autoSpaceDN w:val="0"/>
        <w:adjustRightInd w:val="0"/>
        <w:spacing w:before="240" w:after="0" w:line="240" w:lineRule="auto"/>
        <w:rPr>
          <w:rFonts w:ascii="Times New Roman" w:hAnsi="Times New Roman" w:cs="Times New Roman"/>
        </w:rPr>
      </w:pPr>
      <w:r w:rsidRPr="00856180">
        <w:rPr>
          <w:rFonts w:ascii="Times New Roman" w:hAnsi="Times New Roman" w:cs="Times New Roman"/>
        </w:rPr>
        <w:t xml:space="preserve">“Labor Supply and the Pension Contribution-Benefit Link”, with </w:t>
      </w:r>
      <w:r w:rsidRPr="00033E27">
        <w:rPr>
          <w:rFonts w:ascii="Times New Roman" w:hAnsi="Times New Roman" w:cs="Times New Roman"/>
        </w:rPr>
        <w:t>Attila Lindner, Cormac O’Dea, Tom Zawisza.</w:t>
      </w:r>
    </w:p>
    <w:p w:rsidR="00856180" w:rsidRDefault="00856180" w:rsidP="00856180">
      <w:pPr>
        <w:pStyle w:val="BodyA"/>
        <w:spacing w:after="0" w:line="240" w:lineRule="auto"/>
        <w:rPr>
          <w:rFonts w:ascii="Times New Roman" w:hAnsi="Times New Roman" w:cs="Times New Roman"/>
          <w:lang w:val="en-GB"/>
        </w:rPr>
      </w:pPr>
    </w:p>
    <w:p w:rsidR="00856180" w:rsidRPr="00033E27" w:rsidRDefault="00856180" w:rsidP="00856180">
      <w:pPr>
        <w:pStyle w:val="BodyA"/>
        <w:spacing w:after="0" w:line="240" w:lineRule="auto"/>
        <w:rPr>
          <w:rFonts w:ascii="Times New Roman" w:hAnsi="Times New Roman" w:cs="Times New Roman"/>
          <w:lang w:val="en-GB"/>
        </w:rPr>
      </w:pPr>
      <w:r w:rsidRPr="00033E27">
        <w:rPr>
          <w:rFonts w:ascii="Times New Roman" w:hAnsi="Times New Roman" w:cs="Times New Roman"/>
          <w:lang w:val="en-GB"/>
        </w:rPr>
        <w:t>“Dementia and Disadvantage in the United States and England”, with Karolos Arapakis, Eric J Brunner, Jeremy McCauley</w:t>
      </w:r>
    </w:p>
    <w:p w:rsidR="00A33A51" w:rsidRDefault="00A33A51" w:rsidP="00CC79EA">
      <w:pPr>
        <w:spacing w:after="0" w:line="276" w:lineRule="auto"/>
        <w:rPr>
          <w:rFonts w:ascii="Times New Roman" w:eastAsia="Times New Roman" w:hAnsi="Times New Roman" w:cs="Times New Roman"/>
        </w:rPr>
      </w:pPr>
    </w:p>
    <w:p w:rsidR="004F6099" w:rsidRDefault="00A63B33" w:rsidP="00CC79EA">
      <w:pPr>
        <w:keepNext/>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rPr>
        <w:t>Work in Progress</w:t>
      </w:r>
    </w:p>
    <w:p w:rsidR="004F6099" w:rsidRDefault="00A63B33" w:rsidP="00033E27">
      <w:pPr>
        <w:spacing w:before="240" w:after="0" w:line="240" w:lineRule="auto"/>
        <w:rPr>
          <w:rFonts w:ascii="Times New Roman" w:eastAsia="Times New Roman" w:hAnsi="Times New Roman" w:cs="Times New Roman"/>
        </w:rPr>
      </w:pPr>
      <w:r>
        <w:rPr>
          <w:rFonts w:ascii="Times New Roman" w:eastAsia="Times New Roman" w:hAnsi="Times New Roman" w:cs="Times New Roman"/>
        </w:rPr>
        <w:t>“How Severe is Measurement Error in Reported Health Status?”</w:t>
      </w:r>
    </w:p>
    <w:p w:rsidR="004F6099" w:rsidRDefault="00A63B33" w:rsidP="00033E27">
      <w:pPr>
        <w:spacing w:before="240" w:after="0" w:line="240" w:lineRule="auto"/>
        <w:rPr>
          <w:rFonts w:ascii="Times New Roman" w:eastAsia="Times New Roman" w:hAnsi="Times New Roman" w:cs="Times New Roman"/>
        </w:rPr>
      </w:pPr>
      <w:r>
        <w:rPr>
          <w:rFonts w:ascii="Times New Roman" w:eastAsia="Times New Roman" w:hAnsi="Times New Roman" w:cs="Times New Roman"/>
        </w:rPr>
        <w:t>“The Medical Expense and Income Risk of Older Americans” (with John Jones)</w:t>
      </w:r>
    </w:p>
    <w:p w:rsidR="001C4EEC" w:rsidRPr="00033E27" w:rsidRDefault="001C4EEC" w:rsidP="00033E27">
      <w:pPr>
        <w:autoSpaceDE w:val="0"/>
        <w:autoSpaceDN w:val="0"/>
        <w:adjustRightInd w:val="0"/>
        <w:spacing w:before="240" w:after="0" w:line="240" w:lineRule="auto"/>
        <w:rPr>
          <w:rFonts w:ascii="Times New Roman" w:hAnsi="Times New Roman" w:cs="Times New Roman"/>
        </w:rPr>
      </w:pPr>
    </w:p>
    <w:p w:rsidR="004F6099" w:rsidRDefault="00033E27" w:rsidP="00CC79EA">
      <w:pPr>
        <w:keepNext/>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P</w:t>
      </w:r>
      <w:r w:rsidR="00A63B33">
        <w:rPr>
          <w:rFonts w:ascii="Times New Roman" w:eastAsia="Times New Roman" w:hAnsi="Times New Roman" w:cs="Times New Roman"/>
          <w:b/>
          <w:sz w:val="24"/>
        </w:rPr>
        <w:t>resentations</w:t>
      </w:r>
    </w:p>
    <w:p w:rsidR="004F6099" w:rsidRDefault="00A63B33" w:rsidP="00CC79EA">
      <w:pPr>
        <w:keepNext/>
        <w:tabs>
          <w:tab w:val="left" w:pos="1260"/>
        </w:tabs>
        <w:spacing w:after="0" w:line="276" w:lineRule="auto"/>
        <w:ind w:right="-720"/>
        <w:rPr>
          <w:rFonts w:ascii="Times New Roman" w:eastAsia="Times New Roman" w:hAnsi="Times New Roman" w:cs="Times New Roman"/>
        </w:rPr>
      </w:pPr>
      <w:r>
        <w:rPr>
          <w:rFonts w:ascii="Times New Roman" w:eastAsia="Times New Roman" w:hAnsi="Times New Roman" w:cs="Times New Roman"/>
          <w:i/>
        </w:rPr>
        <w:t xml:space="preserve">“The Effects of Health, Wealth, and Wages on Labor Supply and Retirement Behavior": </w:t>
      </w:r>
      <w:r>
        <w:rPr>
          <w:rFonts w:ascii="Times New Roman" w:eastAsia="Times New Roman" w:hAnsi="Times New Roman" w:cs="Times New Roman"/>
        </w:rPr>
        <w:t>University of Wisconsin, 1998, 1999; RAND, 1999; University of Hawaii, 1999; Queens' University, 1999; Social Security Administration, 1999; Bureau of Labor Statistics, 1999; Board of Governors of the Federal Reserve System, 1999; Federal Reserve Bank of Chicago, 1999; Northwestern University, 1999; Econometric Society Winter Meetings, 2000; Cowles Foundation, 2000; Federal Reserve System Macro Meetings, 2000; EALE/SOLE First World Conference, 2000; Stanford Institute for Theoretical Economics, 2000; NBER Summer Institute, 2000; University of Michigan, 2000; SUNY-Albany, 2000; SUNY-Stony Brook, 2001; Econometrics of Social Insurance Conference at Aarhus School of Business, 2001; Conference on Improving Social Insurance at the University of Maryland, 2003; Society for Economic Dynamics, 2004.</w:t>
      </w:r>
    </w:p>
    <w:p w:rsidR="004F6099" w:rsidRDefault="004F6099" w:rsidP="00CC79EA">
      <w:pPr>
        <w:spacing w:after="0" w:line="276" w:lineRule="auto"/>
        <w:rPr>
          <w:rFonts w:ascii="Times New Roman" w:eastAsia="Times New Roman" w:hAnsi="Times New Roman" w:cs="Times New Roman"/>
        </w:rPr>
      </w:pPr>
    </w:p>
    <w:p w:rsidR="004F6099"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i/>
        </w:rPr>
        <w:t>“The Labor Supply Response to (Mismeasured but) Predictable Wage Changes”</w:t>
      </w:r>
      <w:r>
        <w:rPr>
          <w:rFonts w:ascii="Times New Roman" w:eastAsia="Times New Roman" w:hAnsi="Times New Roman" w:cs="Times New Roman"/>
        </w:rPr>
        <w:t xml:space="preserve">: </w:t>
      </w:r>
    </w:p>
    <w:p w:rsidR="004F6099"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Federal Reserve Bank of Chicago, 2000; Econometric Society World Congress, 2000; SUNY-Stony Brook, 2001.</w:t>
      </w:r>
    </w:p>
    <w:p w:rsidR="004F6099" w:rsidRDefault="004F6099" w:rsidP="00CC79EA">
      <w:pPr>
        <w:spacing w:after="0" w:line="276" w:lineRule="auto"/>
        <w:rPr>
          <w:rFonts w:ascii="Times New Roman" w:eastAsia="Times New Roman" w:hAnsi="Times New Roman" w:cs="Times New Roman"/>
        </w:rPr>
      </w:pPr>
    </w:p>
    <w:p w:rsidR="004F6099" w:rsidRDefault="00A63B33" w:rsidP="00CC79EA">
      <w:pPr>
        <w:spacing w:after="0" w:line="276" w:lineRule="auto"/>
        <w:rPr>
          <w:rFonts w:ascii="Times New Roman" w:eastAsia="Times New Roman" w:hAnsi="Times New Roman" w:cs="Times New Roman"/>
          <w:i/>
        </w:rPr>
      </w:pPr>
      <w:r>
        <w:rPr>
          <w:rFonts w:ascii="Times New Roman" w:eastAsia="Times New Roman" w:hAnsi="Times New Roman" w:cs="Times New Roman"/>
          <w:i/>
        </w:rPr>
        <w:t xml:space="preserve">"The Effects of Health Insurance and Self-Insurance on Retirement Behavior": </w:t>
      </w:r>
    </w:p>
    <w:p w:rsidR="004F6099"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Duke University, 2000; Bureau of Labor Statistics, 2001; Board of Governors of the Federal Reserve System, 2001; Federal Reserve System Committee meetings, 2001; University of Chicago Business School, 2001; Econometric Society Summer meetings, 2001; NBER Summer Institute, 2001; Federal Reserve Bank of Minneapolis, 2001; University College London, 2001; Conference on Social Insurance and Pensions Research at Aarhus, 2001; INSEE-CREST, 2001; Society for Economic Dynamics, 2002; Concordia University, 2002; University of Wisconsin, 2002; University of Southern California, 2003; Federal Reserve Bank of Chicago, 2004; New York University, 2004; University of Michigan, 2004; University of Western Ontario, 2004; Northern Illinois University, 2004; University College London, 2005; Duke University, 2005; Society of Labor Economists, 2007; Carnegie-Mellon, 2008; University of North Carolina-Chapel Hill, 2008, Stanford University, 2008; USC, 2009; Tinbergen, 2009; Recent Developments in Macroeconomics Conference at Yonsei University, 2009 ; Conference on Structural Models of Labor Market and Policy Analysis in Sandbjerg, 2009; Collegio Carlo Alberto, 2009; McMaster University, 2009; National Tax Association Meetings, 2010.</w:t>
      </w:r>
    </w:p>
    <w:p w:rsidR="004F6099" w:rsidRDefault="004F6099" w:rsidP="00CC79EA">
      <w:pPr>
        <w:spacing w:after="0" w:line="276" w:lineRule="auto"/>
        <w:rPr>
          <w:rFonts w:ascii="Times New Roman" w:eastAsia="Times New Roman" w:hAnsi="Times New Roman" w:cs="Times New Roman"/>
        </w:rPr>
      </w:pPr>
    </w:p>
    <w:p w:rsidR="004F6099" w:rsidRDefault="00A63B33" w:rsidP="00CC79EA">
      <w:pPr>
        <w:keepNext/>
        <w:spacing w:after="0" w:line="276" w:lineRule="auto"/>
        <w:rPr>
          <w:rFonts w:ascii="Times New Roman" w:eastAsia="Times New Roman" w:hAnsi="Times New Roman" w:cs="Times New Roman"/>
          <w:i/>
        </w:rPr>
      </w:pPr>
      <w:r>
        <w:rPr>
          <w:rFonts w:ascii="Times New Roman" w:eastAsia="Times New Roman" w:hAnsi="Times New Roman" w:cs="Times New Roman"/>
          <w:i/>
        </w:rPr>
        <w:t xml:space="preserve">"The Effect of Part-Time Work on Wages: Evidence from the Social Security Rules": </w:t>
      </w:r>
    </w:p>
    <w:p w:rsidR="004F6099" w:rsidRDefault="00A63B33" w:rsidP="00CC79EA">
      <w:pPr>
        <w:keepNext/>
        <w:spacing w:after="0" w:line="276" w:lineRule="auto"/>
        <w:rPr>
          <w:rFonts w:ascii="Times New Roman" w:eastAsia="Times New Roman" w:hAnsi="Times New Roman" w:cs="Times New Roman"/>
        </w:rPr>
      </w:pPr>
      <w:r>
        <w:rPr>
          <w:rFonts w:ascii="Times New Roman" w:eastAsia="Times New Roman" w:hAnsi="Times New Roman" w:cs="Times New Roman"/>
        </w:rPr>
        <w:t>Federal Reserve Bank of Chicago, 2002; Econometric Society Summer meetings, 2002.</w:t>
      </w:r>
    </w:p>
    <w:p w:rsidR="00982A0C" w:rsidRDefault="00982A0C">
      <w:pPr>
        <w:rPr>
          <w:rFonts w:ascii="Times New Roman" w:eastAsia="Times New Roman" w:hAnsi="Times New Roman" w:cs="Times New Roman"/>
        </w:rPr>
      </w:pPr>
    </w:p>
    <w:p w:rsidR="00982A0C" w:rsidRDefault="00982A0C" w:rsidP="00CC79EA">
      <w:pPr>
        <w:spacing w:after="0" w:line="276" w:lineRule="auto"/>
        <w:rPr>
          <w:rFonts w:ascii="Times New Roman" w:eastAsia="Times New Roman" w:hAnsi="Times New Roman" w:cs="Times New Roman"/>
          <w:i/>
        </w:rPr>
      </w:pPr>
      <w:r>
        <w:rPr>
          <w:rFonts w:ascii="Times New Roman" w:eastAsia="Times New Roman" w:hAnsi="Times New Roman" w:cs="Times New Roman"/>
          <w:i/>
        </w:rPr>
        <w:t>“On the Distribution and Dynamics of Health Costs”</w:t>
      </w:r>
    </w:p>
    <w:p w:rsidR="00982A0C" w:rsidRDefault="00982A0C"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Federal Reserve Bank of Chicago, 2002; NBER Summer Institute, 2002; Econometric Society Summer meetings, 2003.</w:t>
      </w:r>
    </w:p>
    <w:p w:rsidR="004F6099" w:rsidRDefault="004F6099" w:rsidP="00CC79EA">
      <w:pPr>
        <w:spacing w:after="0" w:line="276" w:lineRule="auto"/>
        <w:rPr>
          <w:rFonts w:ascii="Times New Roman" w:eastAsia="Times New Roman" w:hAnsi="Times New Roman" w:cs="Times New Roman"/>
        </w:rPr>
      </w:pPr>
    </w:p>
    <w:p w:rsidR="004F6099" w:rsidRDefault="00A63B33" w:rsidP="00CC79EA">
      <w:pPr>
        <w:spacing w:after="0" w:line="276" w:lineRule="auto"/>
        <w:rPr>
          <w:rFonts w:ascii="Times New Roman" w:eastAsia="Times New Roman" w:hAnsi="Times New Roman" w:cs="Times New Roman"/>
          <w:i/>
        </w:rPr>
      </w:pPr>
      <w:r>
        <w:rPr>
          <w:rFonts w:ascii="Times New Roman" w:eastAsia="Times New Roman" w:hAnsi="Times New Roman" w:cs="Times New Roman"/>
          <w:i/>
        </w:rPr>
        <w:t>“The Effect of Progressive Taxation on Labor Supply when Hours and Wages are Jointly Determined”:</w:t>
      </w:r>
    </w:p>
    <w:p w:rsidR="00982A0C" w:rsidRDefault="00982A0C">
      <w:pPr>
        <w:rPr>
          <w:rFonts w:ascii="Times New Roman" w:eastAsia="Times New Roman" w:hAnsi="Times New Roman" w:cs="Times New Roman"/>
        </w:rPr>
      </w:pPr>
      <w:r>
        <w:rPr>
          <w:rFonts w:ascii="Times New Roman" w:eastAsia="Times New Roman" w:hAnsi="Times New Roman" w:cs="Times New Roman"/>
        </w:rPr>
        <w:t>Federal Reserve Bank of Chicago, 2002; Econometric Society Summer meetings, 2003; American Enterprise Institute, 2003.</w:t>
      </w:r>
      <w:r>
        <w:rPr>
          <w:rFonts w:ascii="Times New Roman" w:eastAsia="Times New Roman" w:hAnsi="Times New Roman" w:cs="Times New Roman"/>
        </w:rPr>
        <w:tab/>
      </w:r>
    </w:p>
    <w:p w:rsidR="004F6099" w:rsidRDefault="004F6099" w:rsidP="00CC79EA">
      <w:pPr>
        <w:spacing w:after="0" w:line="276" w:lineRule="auto"/>
        <w:rPr>
          <w:rFonts w:ascii="Times New Roman" w:eastAsia="Times New Roman" w:hAnsi="Times New Roman" w:cs="Times New Roman"/>
        </w:rPr>
      </w:pPr>
    </w:p>
    <w:p w:rsidR="004F6099" w:rsidRDefault="00A63B33" w:rsidP="00CC79EA">
      <w:pPr>
        <w:spacing w:after="0" w:line="276" w:lineRule="auto"/>
        <w:rPr>
          <w:rFonts w:ascii="Times New Roman" w:eastAsia="Times New Roman" w:hAnsi="Times New Roman" w:cs="Times New Roman"/>
          <w:i/>
        </w:rPr>
      </w:pPr>
      <w:r>
        <w:rPr>
          <w:rFonts w:ascii="Times New Roman" w:eastAsia="Times New Roman" w:hAnsi="Times New Roman" w:cs="Times New Roman"/>
          <w:i/>
        </w:rPr>
        <w:t>“The Minimum Wage, Restaurant Prices, and Labor Market Structure”</w:t>
      </w:r>
    </w:p>
    <w:p w:rsidR="004F6099"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Federal Reserve Bank of Chicago, 2003; Econometic Society Summer Meetings, 2004; University of Illinois-Urbana, 2004.</w:t>
      </w:r>
    </w:p>
    <w:p w:rsidR="004F6099" w:rsidRDefault="004F6099" w:rsidP="00CC79EA">
      <w:pPr>
        <w:spacing w:after="0" w:line="276" w:lineRule="auto"/>
        <w:rPr>
          <w:rFonts w:ascii="Times New Roman" w:eastAsia="Times New Roman" w:hAnsi="Times New Roman" w:cs="Times New Roman"/>
          <w:i/>
        </w:rPr>
      </w:pPr>
    </w:p>
    <w:p w:rsidR="004F6099" w:rsidRDefault="00A63B33" w:rsidP="00CC79EA">
      <w:pPr>
        <w:spacing w:after="0" w:line="276" w:lineRule="auto"/>
        <w:rPr>
          <w:rFonts w:ascii="Times New Roman" w:eastAsia="Times New Roman" w:hAnsi="Times New Roman" w:cs="Times New Roman"/>
          <w:i/>
        </w:rPr>
      </w:pPr>
      <w:r>
        <w:rPr>
          <w:rFonts w:ascii="Times New Roman" w:eastAsia="Times New Roman" w:hAnsi="Times New Roman" w:cs="Times New Roman"/>
          <w:i/>
        </w:rPr>
        <w:t>“Product Market Evidence on the Employment Effects of the Minimum Wage”</w:t>
      </w:r>
    </w:p>
    <w:p w:rsidR="004F6099"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lastRenderedPageBreak/>
        <w:t>Federal Reserve Bank of Chicago, 2004.</w:t>
      </w:r>
    </w:p>
    <w:p w:rsidR="004F6099" w:rsidRDefault="004F6099" w:rsidP="00CC79EA">
      <w:pPr>
        <w:spacing w:after="0" w:line="276" w:lineRule="auto"/>
        <w:rPr>
          <w:rFonts w:ascii="Times New Roman" w:eastAsia="Times New Roman" w:hAnsi="Times New Roman" w:cs="Times New Roman"/>
          <w:sz w:val="24"/>
        </w:rPr>
      </w:pPr>
    </w:p>
    <w:p w:rsidR="004F6099" w:rsidRPr="00497752"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i/>
        </w:rPr>
        <w:t>“</w:t>
      </w:r>
      <w:r w:rsidRPr="00497752">
        <w:rPr>
          <w:rFonts w:ascii="Times New Roman" w:eastAsia="Times New Roman" w:hAnsi="Times New Roman" w:cs="Times New Roman"/>
          <w:i/>
        </w:rPr>
        <w:t>Labor Force and Wage Dynamics Among Low Skilled Workers”</w:t>
      </w:r>
      <w:r w:rsidRPr="00497752">
        <w:rPr>
          <w:rFonts w:ascii="Times New Roman" w:eastAsia="Times New Roman" w:hAnsi="Times New Roman" w:cs="Times New Roman"/>
        </w:rPr>
        <w:t xml:space="preserve"> </w:t>
      </w:r>
    </w:p>
    <w:p w:rsidR="004F6099" w:rsidRPr="00497752" w:rsidRDefault="00A63B33" w:rsidP="00CC79EA">
      <w:pPr>
        <w:spacing w:after="0" w:line="276" w:lineRule="auto"/>
        <w:rPr>
          <w:rFonts w:ascii="Times New Roman" w:eastAsia="Times New Roman" w:hAnsi="Times New Roman" w:cs="Times New Roman"/>
        </w:rPr>
      </w:pPr>
      <w:r w:rsidRPr="00497752">
        <w:rPr>
          <w:rFonts w:ascii="Times New Roman" w:eastAsia="Times New Roman" w:hAnsi="Times New Roman" w:cs="Times New Roman"/>
        </w:rPr>
        <w:t>Research conference for:</w:t>
      </w:r>
      <w:r w:rsidRPr="00497752">
        <w:rPr>
          <w:rFonts w:ascii="Times New Roman" w:eastAsia="Times New Roman" w:hAnsi="Times New Roman" w:cs="Times New Roman"/>
          <w:i/>
        </w:rPr>
        <w:t xml:space="preserve"> </w:t>
      </w:r>
      <w:hyperlink r:id="rId22">
        <w:r w:rsidRPr="00497752">
          <w:rPr>
            <w:rFonts w:ascii="Times New Roman" w:eastAsia="Times New Roman" w:hAnsi="Times New Roman" w:cs="Times New Roman"/>
            <w:i/>
          </w:rPr>
          <w:t xml:space="preserve"> Working and Poor: How Economic and Policy Changes Are Affecting Low-Wage Workers</w:t>
        </w:r>
      </w:hyperlink>
      <w:r w:rsidRPr="00497752">
        <w:rPr>
          <w:rFonts w:ascii="Times New Roman" w:eastAsia="Times New Roman" w:hAnsi="Times New Roman" w:cs="Times New Roman"/>
        </w:rPr>
        <w:t>, 2005; Federal Reserve Bank of Chicago, 2005</w:t>
      </w:r>
      <w:r w:rsidRPr="00497752">
        <w:rPr>
          <w:rFonts w:ascii="Times New Roman" w:eastAsia="Times New Roman" w:hAnsi="Times New Roman" w:cs="Times New Roman"/>
          <w:sz w:val="24"/>
        </w:rPr>
        <w:t>.</w:t>
      </w:r>
    </w:p>
    <w:p w:rsidR="004F6099" w:rsidRDefault="004F6099" w:rsidP="00CC79EA">
      <w:pPr>
        <w:spacing w:after="0" w:line="276" w:lineRule="auto"/>
        <w:rPr>
          <w:rFonts w:ascii="Times New Roman" w:eastAsia="Times New Roman" w:hAnsi="Times New Roman" w:cs="Times New Roman"/>
          <w:i/>
          <w:sz w:val="24"/>
        </w:rPr>
      </w:pPr>
    </w:p>
    <w:p w:rsidR="004F6099" w:rsidRDefault="00A63B33" w:rsidP="00CC79EA">
      <w:pPr>
        <w:tabs>
          <w:tab w:val="left" w:pos="4410"/>
        </w:tabs>
        <w:spacing w:after="0" w:line="276" w:lineRule="auto"/>
        <w:rPr>
          <w:rFonts w:ascii="Times New Roman" w:eastAsia="Times New Roman" w:hAnsi="Times New Roman" w:cs="Times New Roman"/>
        </w:rPr>
      </w:pPr>
      <w:r>
        <w:rPr>
          <w:rFonts w:ascii="Times New Roman" w:eastAsia="Times New Roman" w:hAnsi="Times New Roman" w:cs="Times New Roman"/>
          <w:i/>
        </w:rPr>
        <w:t xml:space="preserve">“Why do the Elderly Save?  The Role of Medical Expenses”.  </w:t>
      </w:r>
      <w:r>
        <w:rPr>
          <w:rFonts w:ascii="Times New Roman" w:eastAsia="Times New Roman" w:hAnsi="Times New Roman" w:cs="Times New Roman"/>
        </w:rPr>
        <w:t>Previously known as</w:t>
      </w:r>
      <w:r>
        <w:rPr>
          <w:rFonts w:ascii="Times New Roman" w:eastAsia="Times New Roman" w:hAnsi="Times New Roman" w:cs="Times New Roman"/>
          <w:i/>
        </w:rPr>
        <w:t>: “Differential Mortality, Uncertain Medical Expenditures, and the Saving of Elderly Singles”</w:t>
      </w:r>
      <w:r>
        <w:rPr>
          <w:rFonts w:ascii="Times New Roman" w:eastAsia="Times New Roman" w:hAnsi="Times New Roman" w:cs="Times New Roman"/>
        </w:rPr>
        <w:t xml:space="preserve"> University of Western Michigan, 2005; Michigan Retirement Research Conference, 2006; NBER Summer Institute, 2006; RAND, 2006; Econometric Society Winter Meetings, 2007; NBER Public Economics Meetings, 2007; Northwestern University, 2007; Texas A&amp;M, 2007; Analytical Labor Economics Conference at the University of Chicago, 2007; University of Maryland, 2007; University of North Carolina-Chapel Hill, 2008; Michigan Retirement Research Conference, 2008; Federal Reserve System Committee meetings, 2008; Structural Models of the Labour Market and Policy Analysis Conference at UCL, 2008; Bureau of Labor Statistics, 2009; UCLA, 2009; Health and the Macroeconomy conference on the UCSB, 2009; Midwest Economics Association meetings, 2010.</w:t>
      </w:r>
    </w:p>
    <w:p w:rsidR="004F6099" w:rsidRDefault="004F6099" w:rsidP="00CC79EA">
      <w:pPr>
        <w:spacing w:after="0" w:line="276" w:lineRule="auto"/>
        <w:rPr>
          <w:rFonts w:ascii="Times New Roman" w:eastAsia="Times New Roman" w:hAnsi="Times New Roman" w:cs="Times New Roman"/>
          <w:sz w:val="24"/>
        </w:rPr>
      </w:pPr>
    </w:p>
    <w:p w:rsidR="004F6099" w:rsidRDefault="00A63B33" w:rsidP="00CC79EA">
      <w:pPr>
        <w:spacing w:after="0" w:line="276" w:lineRule="auto"/>
        <w:rPr>
          <w:rFonts w:ascii="Times New Roman" w:eastAsia="Times New Roman" w:hAnsi="Times New Roman" w:cs="Times New Roman"/>
          <w:i/>
          <w:sz w:val="24"/>
        </w:rPr>
      </w:pPr>
      <w:r>
        <w:rPr>
          <w:rFonts w:ascii="Times New Roman" w:eastAsia="Times New Roman" w:hAnsi="Times New Roman" w:cs="Times New Roman"/>
          <w:i/>
        </w:rPr>
        <w:t>“The Spending and Debt Response to Minimum Wage Hikes”</w:t>
      </w:r>
    </w:p>
    <w:p w:rsidR="004F6099"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Federal Reserve Bank of Chicago, 2007; American Economics Association Meetings, 2008; University of Illinois-Urbana, 2008; SED, 2008, NBER Summer Institute, 2008; University of Alberta, 2008; Board of Governors of the Federal Reserve System, 2008; Federal Trade Commission, 2008; Johns Hopkins University, 2009; University of Maryland, 2009; Micro and Macro Labor Market Models Conference at UCSB, 2010; University of Western Ontario, 2010; University of Michigan, 2011; University of Wisconsin, 2011; University College London, 2012.</w:t>
      </w:r>
    </w:p>
    <w:p w:rsidR="004F6099" w:rsidRDefault="004F6099" w:rsidP="00CC79EA">
      <w:pPr>
        <w:spacing w:after="0" w:line="276" w:lineRule="auto"/>
        <w:rPr>
          <w:rFonts w:ascii="Times New Roman" w:eastAsia="Times New Roman" w:hAnsi="Times New Roman" w:cs="Times New Roman"/>
        </w:rPr>
      </w:pPr>
    </w:p>
    <w:p w:rsidR="004F6099" w:rsidRDefault="00A63B33" w:rsidP="00CC79EA">
      <w:pPr>
        <w:spacing w:after="0" w:line="276" w:lineRule="auto"/>
        <w:rPr>
          <w:rFonts w:ascii="Times New Roman" w:eastAsia="Times New Roman" w:hAnsi="Times New Roman" w:cs="Times New Roman"/>
          <w:i/>
        </w:rPr>
      </w:pPr>
      <w:r>
        <w:rPr>
          <w:rFonts w:ascii="Times New Roman" w:eastAsia="Times New Roman" w:hAnsi="Times New Roman" w:cs="Times New Roman"/>
          <w:i/>
        </w:rPr>
        <w:t>“Public Pensions and Labor Supply over the Life Cycle”</w:t>
      </w:r>
    </w:p>
    <w:p w:rsidR="004F6099"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NETSPAR conference, 2009; Federal Reserve Bank of Chicago, 2010.</w:t>
      </w:r>
    </w:p>
    <w:p w:rsidR="004F6099" w:rsidRDefault="004F6099" w:rsidP="00CC79EA">
      <w:pPr>
        <w:spacing w:after="0" w:line="276" w:lineRule="auto"/>
        <w:rPr>
          <w:rFonts w:ascii="Times New Roman" w:eastAsia="Times New Roman" w:hAnsi="Times New Roman" w:cs="Times New Roman"/>
          <w:sz w:val="24"/>
        </w:rPr>
      </w:pPr>
    </w:p>
    <w:p w:rsidR="004F6099" w:rsidRDefault="00A63B33" w:rsidP="00CC79EA">
      <w:pPr>
        <w:spacing w:after="0" w:line="276" w:lineRule="auto"/>
        <w:rPr>
          <w:rFonts w:ascii="Times New Roman" w:eastAsia="Times New Roman" w:hAnsi="Times New Roman" w:cs="Times New Roman"/>
          <w:i/>
        </w:rPr>
      </w:pPr>
      <w:r>
        <w:rPr>
          <w:rFonts w:ascii="Times New Roman" w:eastAsia="Times New Roman" w:hAnsi="Times New Roman" w:cs="Times New Roman"/>
          <w:i/>
        </w:rPr>
        <w:t>“The Effect of Disability Insurance Receipt on Labor Supply”</w:t>
      </w:r>
    </w:p>
    <w:p w:rsidR="004F6099"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Federal Reserve Bank of Chicago, 2009; University of Illinois-Chicago, 2009; National Tax Association Meetings, 2010; American Economics Association Meetings, 2011; Northwestern University (Kellogg), 2011; University of Chicago (Booth), 2011; University of Notre Dame, 2011; New York Fed, 2011; Michigan Retirement Research Conference, 2011; Syracuse University; Washington University, 2011; Arizona State University Center for Advanced Study in Economic Efficiency Human Capital Conference, 2011; Cambridge University, 2011; Lusanne University, 2011; American Economics Association Meetings, 2012; Yale, 2012; Ohio State University, 2012; SOLE meetings, 2012; National Tax Association Meetings, 2012.</w:t>
      </w:r>
    </w:p>
    <w:p w:rsidR="004F6099" w:rsidRDefault="004F6099" w:rsidP="00CC79EA">
      <w:pPr>
        <w:spacing w:after="0" w:line="276" w:lineRule="auto"/>
        <w:rPr>
          <w:rFonts w:ascii="Times New Roman" w:eastAsia="Times New Roman" w:hAnsi="Times New Roman" w:cs="Times New Roman"/>
          <w:sz w:val="24"/>
        </w:rPr>
      </w:pPr>
    </w:p>
    <w:p w:rsidR="004F6099" w:rsidRDefault="00A63B33" w:rsidP="00CC79EA">
      <w:pPr>
        <w:spacing w:after="0" w:line="276" w:lineRule="auto"/>
        <w:rPr>
          <w:rFonts w:ascii="Times New Roman" w:eastAsia="Times New Roman" w:hAnsi="Times New Roman" w:cs="Times New Roman"/>
          <w:i/>
        </w:rPr>
      </w:pPr>
      <w:r>
        <w:rPr>
          <w:rFonts w:ascii="Times New Roman" w:eastAsia="Times New Roman" w:hAnsi="Times New Roman" w:cs="Times New Roman"/>
          <w:i/>
        </w:rPr>
        <w:t>“Identification of Models of the Labor Market”</w:t>
      </w:r>
    </w:p>
    <w:p w:rsidR="004F6099"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Federal Reserve Bank of Chicago, 2010.</w:t>
      </w:r>
    </w:p>
    <w:p w:rsidR="004F6099" w:rsidRDefault="004F6099" w:rsidP="00CC79EA">
      <w:pPr>
        <w:spacing w:after="0" w:line="276" w:lineRule="auto"/>
        <w:rPr>
          <w:rFonts w:ascii="Times New Roman" w:eastAsia="Times New Roman" w:hAnsi="Times New Roman" w:cs="Times New Roman"/>
        </w:rPr>
      </w:pPr>
    </w:p>
    <w:p w:rsidR="004F6099" w:rsidRDefault="00A63B33" w:rsidP="00CC79EA">
      <w:pPr>
        <w:spacing w:after="0" w:line="276" w:lineRule="auto"/>
        <w:rPr>
          <w:rFonts w:ascii="Times New Roman" w:eastAsia="Times New Roman" w:hAnsi="Times New Roman" w:cs="Times New Roman"/>
          <w:i/>
        </w:rPr>
      </w:pPr>
      <w:r>
        <w:rPr>
          <w:rFonts w:ascii="Times New Roman" w:eastAsia="Times New Roman" w:hAnsi="Times New Roman" w:cs="Times New Roman"/>
          <w:i/>
        </w:rPr>
        <w:t>“Medicaid Insurance in Old Age”</w:t>
      </w:r>
    </w:p>
    <w:p w:rsidR="004F6099" w:rsidRPr="00195EA7" w:rsidRDefault="00A63B33" w:rsidP="00CC79EA">
      <w:pPr>
        <w:spacing w:after="0" w:line="276" w:lineRule="auto"/>
        <w:rPr>
          <w:rFonts w:ascii="Times New Roman" w:eastAsia="Times New Roman" w:hAnsi="Times New Roman" w:cs="Times New Roman"/>
        </w:rPr>
      </w:pPr>
      <w:r w:rsidRPr="00195EA7">
        <w:rPr>
          <w:rFonts w:ascii="Times New Roman" w:eastAsia="Times New Roman" w:hAnsi="Times New Roman" w:cs="Times New Roman"/>
        </w:rPr>
        <w:t xml:space="preserve">Health and Mortality Conference at UCSB, 2012; Yale (Cowles Foundation Talk), 2012; Michigan Retirement Research Conference, 2012; Conference on Socioeconomic Causes and Consequences of Public Health, Taipei, 2012 (Plenary Speaker); REDg conference, 2012; Aarhus, 2012; Uppsala, 2012; Mannheim, 2012; Cambridge, 2012; University of North Carolina-Chapel Hill, 2012; American Economics Association Meetings, 2013; Washington University-St. Louis, 2013; Federal Reserve </w:t>
      </w:r>
      <w:r w:rsidRPr="00195EA7">
        <w:rPr>
          <w:rFonts w:ascii="Times New Roman" w:eastAsia="Times New Roman" w:hAnsi="Times New Roman" w:cs="Times New Roman"/>
        </w:rPr>
        <w:lastRenderedPageBreak/>
        <w:t xml:space="preserve">Bank of Minneapolis, 2013; Michigan Retirement Research Conference, 2013; </w:t>
      </w:r>
      <w:r w:rsidR="00A26D1F" w:rsidRPr="00195EA7">
        <w:rPr>
          <w:rFonts w:ascii="Times New Roman" w:eastAsia="Times New Roman" w:hAnsi="Times New Roman" w:cs="Times New Roman"/>
        </w:rPr>
        <w:t xml:space="preserve">Commission on Long Term Care, 2013; </w:t>
      </w:r>
      <w:r w:rsidRPr="00195EA7">
        <w:rPr>
          <w:rFonts w:ascii="Times New Roman" w:eastAsia="Times New Roman" w:hAnsi="Times New Roman" w:cs="Times New Roman"/>
        </w:rPr>
        <w:t>Essex University, 2013; Nottingham University, 2013; Federal Reserve Bank of Atlanta, 2013;</w:t>
      </w:r>
      <w:r w:rsidRPr="00195EA7">
        <w:rPr>
          <w:rFonts w:ascii="Times New Roman" w:eastAsia="Times New Roman" w:hAnsi="Times New Roman" w:cs="Times New Roman"/>
          <w:color w:val="222222"/>
          <w:shd w:val="clear" w:color="auto" w:fill="FFFFFF"/>
        </w:rPr>
        <w:t xml:space="preserve"> BYU Computational Public Economics Conference, 2013; EUI, 2014; Bank of Portugal, 2014, Royal Holloway, 2014; CIRANO, 2014; Managing post-retirement risks: looming challenges, Quebec, 2014; Toulouse,2014; Copenhagen, 2014; Oslo, 2014; Atlanta Fed Employment Conference, 2014; Funding Longer Lives and Elderly Protection Conference, ETH Risk Center, Zurich, 2014; KU-Leuven, 2014; Cowles Conference, Yale, 2015; Econometric Society World Congress, Montreal, 2015</w:t>
      </w:r>
      <w:r w:rsidR="00326707" w:rsidRPr="00195EA7">
        <w:rPr>
          <w:rFonts w:ascii="Times New Roman" w:eastAsia="Times New Roman" w:hAnsi="Times New Roman" w:cs="Times New Roman"/>
          <w:color w:val="222222"/>
          <w:shd w:val="clear" w:color="auto" w:fill="FFFFFF"/>
        </w:rPr>
        <w:t>; Stockholm University, 2015; St. Andrews University, 2015</w:t>
      </w:r>
      <w:r w:rsidR="00E834E9" w:rsidRPr="00195EA7">
        <w:rPr>
          <w:rFonts w:ascii="Times New Roman" w:eastAsia="Times New Roman" w:hAnsi="Times New Roman" w:cs="Times New Roman"/>
          <w:color w:val="222222"/>
          <w:shd w:val="clear" w:color="auto" w:fill="FFFFFF"/>
        </w:rPr>
        <w:t>; Erasmus University, 2015; Workshop on Health Economics and Econometrics</w:t>
      </w:r>
      <w:r w:rsidR="00EA4F8F" w:rsidRPr="00195EA7">
        <w:rPr>
          <w:rFonts w:ascii="Times New Roman" w:eastAsia="Times New Roman" w:hAnsi="Times New Roman" w:cs="Times New Roman"/>
          <w:color w:val="222222"/>
          <w:shd w:val="clear" w:color="auto" w:fill="FFFFFF"/>
        </w:rPr>
        <w:t>, Copenhagen</w:t>
      </w:r>
      <w:r w:rsidR="00E834E9" w:rsidRPr="00195EA7">
        <w:rPr>
          <w:rFonts w:ascii="Times New Roman" w:eastAsia="Times New Roman" w:hAnsi="Times New Roman" w:cs="Times New Roman"/>
          <w:color w:val="222222"/>
          <w:shd w:val="clear" w:color="auto" w:fill="FFFFFF"/>
        </w:rPr>
        <w:t>, 2015 (Plenary Speaker)</w:t>
      </w:r>
      <w:r w:rsidR="00F87BE3" w:rsidRPr="00195EA7">
        <w:rPr>
          <w:rFonts w:ascii="Times New Roman" w:eastAsia="Times New Roman" w:hAnsi="Times New Roman" w:cs="Times New Roman"/>
          <w:color w:val="222222"/>
          <w:shd w:val="clear" w:color="auto" w:fill="FFFFFF"/>
        </w:rPr>
        <w:t>;</w:t>
      </w:r>
      <w:r w:rsidR="003525D1" w:rsidRPr="00195EA7">
        <w:rPr>
          <w:rFonts w:ascii="Times New Roman" w:eastAsia="Times New Roman" w:hAnsi="Times New Roman" w:cs="Times New Roman"/>
          <w:color w:val="222222"/>
          <w:shd w:val="clear" w:color="auto" w:fill="FFFFFF"/>
        </w:rPr>
        <w:t xml:space="preserve"> </w:t>
      </w:r>
      <w:r w:rsidR="00EA4F8F" w:rsidRPr="00195EA7">
        <w:rPr>
          <w:rFonts w:ascii="Times New Roman" w:eastAsia="Times New Roman" w:hAnsi="Times New Roman" w:cs="Times New Roman"/>
          <w:color w:val="222222"/>
          <w:shd w:val="clear" w:color="auto" w:fill="FFFFFF"/>
        </w:rPr>
        <w:t xml:space="preserve">Bologna, 2015; </w:t>
      </w:r>
      <w:r w:rsidR="003525D1" w:rsidRPr="00195EA7">
        <w:rPr>
          <w:rFonts w:ascii="Times New Roman" w:eastAsia="Times New Roman" w:hAnsi="Times New Roman" w:cs="Times New Roman"/>
          <w:color w:val="222222"/>
          <w:shd w:val="clear" w:color="auto" w:fill="FFFFFF"/>
        </w:rPr>
        <w:t>Berlin</w:t>
      </w:r>
      <w:r w:rsidR="00F419F7" w:rsidRPr="00195EA7">
        <w:rPr>
          <w:rFonts w:ascii="Times New Roman" w:eastAsia="Times New Roman" w:hAnsi="Times New Roman" w:cs="Times New Roman"/>
          <w:color w:val="222222"/>
          <w:shd w:val="clear" w:color="auto" w:fill="FFFFFF"/>
        </w:rPr>
        <w:t>-DIW</w:t>
      </w:r>
      <w:r w:rsidR="003525D1" w:rsidRPr="00195EA7">
        <w:rPr>
          <w:rFonts w:ascii="Times New Roman" w:eastAsia="Times New Roman" w:hAnsi="Times New Roman" w:cs="Times New Roman"/>
          <w:color w:val="222222"/>
          <w:shd w:val="clear" w:color="auto" w:fill="FFFFFF"/>
        </w:rPr>
        <w:t>, 2015</w:t>
      </w:r>
      <w:r w:rsidR="00ED0904" w:rsidRPr="00195EA7">
        <w:rPr>
          <w:rFonts w:ascii="Times New Roman" w:eastAsia="Times New Roman" w:hAnsi="Times New Roman" w:cs="Times New Roman"/>
          <w:color w:val="222222"/>
          <w:shd w:val="clear" w:color="auto" w:fill="FFFFFF"/>
        </w:rPr>
        <w:t>;</w:t>
      </w:r>
      <w:r w:rsidR="00ED0904" w:rsidRPr="00195EA7">
        <w:rPr>
          <w:rStyle w:val="apple-converted-space"/>
          <w:rFonts w:ascii="Times New Roman" w:hAnsi="Times New Roman" w:cs="Times New Roman"/>
          <w:color w:val="222222"/>
          <w:shd w:val="clear" w:color="auto" w:fill="FFFFFF"/>
        </w:rPr>
        <w:t xml:space="preserve">  </w:t>
      </w:r>
      <w:r w:rsidR="00ED0904" w:rsidRPr="00195EA7">
        <w:rPr>
          <w:rFonts w:ascii="Times New Roman" w:hAnsi="Times New Roman" w:cs="Times New Roman"/>
          <w:color w:val="222222"/>
          <w:shd w:val="clear" w:color="auto" w:fill="FFFFFF"/>
        </w:rPr>
        <w:t>“Health and inequalities” workshop in Le Mans</w:t>
      </w:r>
      <w:r w:rsidR="00F87BE3" w:rsidRPr="00195EA7">
        <w:rPr>
          <w:rStyle w:val="apple-converted-space"/>
          <w:rFonts w:ascii="Times New Roman" w:hAnsi="Times New Roman" w:cs="Times New Roman"/>
          <w:color w:val="222222"/>
          <w:shd w:val="clear" w:color="auto" w:fill="FFFFFF"/>
        </w:rPr>
        <w:t xml:space="preserve">, </w:t>
      </w:r>
      <w:r w:rsidR="00ED0904" w:rsidRPr="00195EA7">
        <w:rPr>
          <w:rStyle w:val="apple-converted-space"/>
          <w:rFonts w:ascii="Times New Roman" w:hAnsi="Times New Roman" w:cs="Times New Roman"/>
          <w:color w:val="222222"/>
          <w:shd w:val="clear" w:color="auto" w:fill="FFFFFF"/>
        </w:rPr>
        <w:t>2015</w:t>
      </w:r>
      <w:r w:rsidR="00195EA7" w:rsidRPr="00195EA7">
        <w:rPr>
          <w:rStyle w:val="apple-converted-space"/>
          <w:rFonts w:ascii="Times New Roman" w:hAnsi="Times New Roman" w:cs="Times New Roman"/>
          <w:color w:val="222222"/>
          <w:shd w:val="clear" w:color="auto" w:fill="FFFFFF"/>
        </w:rPr>
        <w:t>;</w:t>
      </w:r>
      <w:r w:rsidR="00F419F7" w:rsidRPr="00195EA7">
        <w:rPr>
          <w:rStyle w:val="apple-converted-space"/>
          <w:rFonts w:ascii="Times New Roman" w:hAnsi="Times New Roman" w:cs="Times New Roman"/>
          <w:color w:val="222222"/>
          <w:shd w:val="clear" w:color="auto" w:fill="FFFFFF"/>
        </w:rPr>
        <w:t xml:space="preserve"> Macro Conference in Tokyo, 2016</w:t>
      </w:r>
      <w:r w:rsidR="00D30E9E">
        <w:rPr>
          <w:rStyle w:val="apple-converted-space"/>
          <w:rFonts w:ascii="Times New Roman" w:hAnsi="Times New Roman" w:cs="Times New Roman"/>
          <w:color w:val="222222"/>
          <w:shd w:val="clear" w:color="auto" w:fill="FFFFFF"/>
        </w:rPr>
        <w:t xml:space="preserve"> (Plenary Speaker)</w:t>
      </w:r>
      <w:r w:rsidR="00195EA7" w:rsidRPr="00195EA7">
        <w:rPr>
          <w:rStyle w:val="apple-converted-space"/>
          <w:rFonts w:ascii="Times New Roman" w:hAnsi="Times New Roman" w:cs="Times New Roman"/>
          <w:color w:val="222222"/>
          <w:shd w:val="clear" w:color="auto" w:fill="FFFFFF"/>
        </w:rPr>
        <w:t xml:space="preserve">; </w:t>
      </w:r>
      <w:r w:rsidR="00195EA7" w:rsidRPr="00195EA7">
        <w:rPr>
          <w:rFonts w:ascii="Times New Roman" w:eastAsia="Times New Roman" w:hAnsi="Times New Roman" w:cs="Times New Roman"/>
        </w:rPr>
        <w:t xml:space="preserve">Barcelona GSE Summer Forum Workshop Micro and Macro Perspectives on Taxes, 2016; </w:t>
      </w:r>
      <w:r w:rsidR="00195EA7" w:rsidRPr="00195EA7">
        <w:rPr>
          <w:rStyle w:val="apple-converted-space"/>
          <w:rFonts w:ascii="Times New Roman" w:hAnsi="Times New Roman" w:cs="Times New Roman"/>
          <w:color w:val="222222"/>
          <w:shd w:val="clear" w:color="auto" w:fill="FFFFFF"/>
        </w:rPr>
        <w:t>Goethe Frankfurt 2016; SED conference, Toulouse, 2016</w:t>
      </w:r>
      <w:r w:rsidRPr="00195EA7">
        <w:rPr>
          <w:rFonts w:ascii="Times New Roman" w:eastAsia="Times New Roman" w:hAnsi="Times New Roman" w:cs="Times New Roman"/>
          <w:color w:val="222222"/>
          <w:shd w:val="clear" w:color="auto" w:fill="FFFFFF"/>
        </w:rPr>
        <w:t>.</w:t>
      </w:r>
    </w:p>
    <w:p w:rsidR="004F6099" w:rsidRPr="00195EA7" w:rsidRDefault="004F6099" w:rsidP="00CC79EA">
      <w:pPr>
        <w:spacing w:after="0" w:line="276" w:lineRule="auto"/>
        <w:rPr>
          <w:rFonts w:ascii="Times New Roman" w:eastAsia="Times New Roman" w:hAnsi="Times New Roman" w:cs="Times New Roman"/>
        </w:rPr>
      </w:pPr>
    </w:p>
    <w:p w:rsidR="004F6099" w:rsidRPr="00D407EC" w:rsidRDefault="00A63B33" w:rsidP="00CC79EA">
      <w:pPr>
        <w:spacing w:after="0" w:line="276" w:lineRule="auto"/>
        <w:rPr>
          <w:rFonts w:ascii="Times New Roman" w:eastAsia="Times New Roman" w:hAnsi="Times New Roman" w:cs="Times New Roman"/>
          <w:i/>
        </w:rPr>
      </w:pPr>
      <w:r w:rsidRPr="00195EA7">
        <w:rPr>
          <w:rFonts w:ascii="Times New Roman" w:eastAsia="Times New Roman" w:hAnsi="Times New Roman" w:cs="Times New Roman"/>
          <w:i/>
        </w:rPr>
        <w:t>“</w:t>
      </w:r>
      <w:r w:rsidRPr="00D407EC">
        <w:rPr>
          <w:rFonts w:ascii="Times New Roman" w:eastAsia="Times New Roman" w:hAnsi="Times New Roman" w:cs="Times New Roman"/>
          <w:i/>
        </w:rPr>
        <w:t>The Effect of Disability Insurance on Labor Supply: a Dynamic Analysis”</w:t>
      </w:r>
    </w:p>
    <w:p w:rsidR="004F6099" w:rsidRPr="00D407EC" w:rsidRDefault="00A63B33" w:rsidP="00CC79EA">
      <w:pPr>
        <w:spacing w:after="0" w:line="276" w:lineRule="auto"/>
        <w:rPr>
          <w:rFonts w:ascii="Times New Roman" w:eastAsia="Times New Roman" w:hAnsi="Times New Roman" w:cs="Times New Roman"/>
        </w:rPr>
      </w:pPr>
      <w:r w:rsidRPr="00D407EC">
        <w:rPr>
          <w:rFonts w:ascii="Times New Roman" w:eastAsia="Times New Roman" w:hAnsi="Times New Roman" w:cs="Times New Roman"/>
        </w:rPr>
        <w:t xml:space="preserve">Conference in Honor of John Kennan, 2012; Cowles Foundation Structural Microeconomics Conference at Yale, 2012; IZA, 2012; Tilburg University, 2012; </w:t>
      </w:r>
      <w:r w:rsidR="00D407EC" w:rsidRPr="00D407EC">
        <w:rPr>
          <w:rFonts w:ascii="Times New Roman" w:eastAsia="Times New Roman" w:hAnsi="Times New Roman" w:cs="Times New Roman"/>
        </w:rPr>
        <w:t xml:space="preserve">Washington University St. Louis, 2012; </w:t>
      </w:r>
      <w:r w:rsidRPr="00D407EC">
        <w:rPr>
          <w:rFonts w:ascii="Times New Roman" w:eastAsia="Times New Roman" w:hAnsi="Times New Roman" w:cs="Times New Roman"/>
        </w:rPr>
        <w:t>IRP Summer Research Conference, 2013; UCL, 2013; Working Longer Conference, 2014; Barcelona, 2014; Oxford, 2014</w:t>
      </w:r>
      <w:r w:rsidR="003061EB" w:rsidRPr="00D407EC">
        <w:rPr>
          <w:rFonts w:ascii="Times New Roman" w:eastAsia="Times New Roman" w:hAnsi="Times New Roman" w:cs="Times New Roman"/>
        </w:rPr>
        <w:t xml:space="preserve">; </w:t>
      </w:r>
      <w:r w:rsidR="00037432" w:rsidRPr="00D407EC">
        <w:rPr>
          <w:rFonts w:ascii="Times New Roman" w:hAnsi="Times New Roman" w:cs="Times New Roman"/>
          <w:iCs/>
          <w:color w:val="222222"/>
          <w:shd w:val="clear" w:color="auto" w:fill="FFFFFF"/>
        </w:rPr>
        <w:t xml:space="preserve">Paris School of Economics, 2016; </w:t>
      </w:r>
      <w:r w:rsidR="00037432" w:rsidRPr="00D407EC">
        <w:rPr>
          <w:rFonts w:ascii="Times New Roman" w:hAnsi="Times New Roman" w:cs="Times New Roman"/>
        </w:rPr>
        <w:t>Savings and Risks: Micro and Macro Perspectives Conference” London, 2016; City University London, 2017; Helsinki, 2017</w:t>
      </w:r>
      <w:r w:rsidR="00A32133">
        <w:rPr>
          <w:rFonts w:ascii="Times New Roman" w:hAnsi="Times New Roman" w:cs="Times New Roman"/>
        </w:rPr>
        <w:t>; Minnesota, 2017, St. Louis Fed, 2017</w:t>
      </w:r>
      <w:r w:rsidR="00037432" w:rsidRPr="00D407EC">
        <w:rPr>
          <w:rFonts w:ascii="Times New Roman" w:hAnsi="Times New Roman" w:cs="Times New Roman"/>
        </w:rPr>
        <w:t>.</w:t>
      </w:r>
    </w:p>
    <w:p w:rsidR="004F6099" w:rsidRPr="00D407EC" w:rsidRDefault="004F6099" w:rsidP="00CC79EA">
      <w:pPr>
        <w:spacing w:after="0" w:line="276" w:lineRule="auto"/>
        <w:rPr>
          <w:rFonts w:ascii="Times New Roman" w:eastAsia="Times New Roman" w:hAnsi="Times New Roman" w:cs="Times New Roman"/>
        </w:rPr>
      </w:pPr>
    </w:p>
    <w:p w:rsidR="004F6099" w:rsidRPr="00D407EC" w:rsidRDefault="00A63B33" w:rsidP="00CC79EA">
      <w:pPr>
        <w:spacing w:after="0" w:line="276" w:lineRule="auto"/>
        <w:rPr>
          <w:rFonts w:ascii="Times New Roman" w:eastAsia="Times New Roman" w:hAnsi="Times New Roman" w:cs="Times New Roman"/>
          <w:i/>
        </w:rPr>
      </w:pPr>
      <w:r w:rsidRPr="00D407EC">
        <w:rPr>
          <w:rFonts w:ascii="Times New Roman" w:eastAsia="Times New Roman" w:hAnsi="Times New Roman" w:cs="Times New Roman"/>
          <w:i/>
        </w:rPr>
        <w:t xml:space="preserve">“The Effect of Health Insurance on Near-Elderly Health and Mortality” </w:t>
      </w:r>
    </w:p>
    <w:p w:rsidR="004F6099" w:rsidRPr="00D407EC" w:rsidRDefault="00A63B33" w:rsidP="00CC79EA">
      <w:pPr>
        <w:spacing w:after="0" w:line="276" w:lineRule="auto"/>
        <w:rPr>
          <w:rFonts w:ascii="Times New Roman" w:eastAsia="Times New Roman" w:hAnsi="Times New Roman" w:cs="Times New Roman"/>
        </w:rPr>
      </w:pPr>
      <w:r w:rsidRPr="00D407EC">
        <w:rPr>
          <w:rFonts w:ascii="Times New Roman" w:eastAsia="Times New Roman" w:hAnsi="Times New Roman" w:cs="Times New Roman"/>
        </w:rPr>
        <w:t xml:space="preserve">Federal Reserve Bank of Chicago, 2013; Tinbergen, 2013. </w:t>
      </w:r>
    </w:p>
    <w:p w:rsidR="004F6099" w:rsidRDefault="004F6099" w:rsidP="00CC79EA">
      <w:pPr>
        <w:spacing w:after="0" w:line="276" w:lineRule="auto"/>
        <w:rPr>
          <w:rFonts w:ascii="Times New Roman" w:eastAsia="Times New Roman" w:hAnsi="Times New Roman" w:cs="Times New Roman"/>
        </w:rPr>
      </w:pPr>
    </w:p>
    <w:p w:rsidR="00393C64" w:rsidRPr="00393C64" w:rsidRDefault="004D31C6" w:rsidP="00CC79EA">
      <w:pPr>
        <w:spacing w:after="0" w:line="276" w:lineRule="auto"/>
        <w:rPr>
          <w:rFonts w:ascii="Times New Roman" w:eastAsia="Times New Roman" w:hAnsi="Times New Roman" w:cs="Times New Roman"/>
          <w:i/>
        </w:rPr>
      </w:pPr>
      <w:r w:rsidRPr="00393C64">
        <w:rPr>
          <w:rFonts w:ascii="Times New Roman" w:eastAsia="Times New Roman" w:hAnsi="Times New Roman" w:cs="Times New Roman"/>
          <w:i/>
        </w:rPr>
        <w:t>"Retirement Wealth on both Sides of the Pond"</w:t>
      </w:r>
    </w:p>
    <w:p w:rsidR="004F6099"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Roya</w:t>
      </w:r>
      <w:r w:rsidR="00B80B64">
        <w:rPr>
          <w:rFonts w:ascii="Times New Roman" w:eastAsia="Times New Roman" w:hAnsi="Times New Roman" w:cs="Times New Roman"/>
        </w:rPr>
        <w:t>l Economic Society, 2014; Confe</w:t>
      </w:r>
      <w:r>
        <w:rPr>
          <w:rFonts w:ascii="Times New Roman" w:eastAsia="Times New Roman" w:hAnsi="Times New Roman" w:cs="Times New Roman"/>
        </w:rPr>
        <w:t>rence on Wealth, Bank of England, 2015</w:t>
      </w:r>
      <w:r w:rsidR="00B80B64">
        <w:rPr>
          <w:rFonts w:ascii="Times New Roman" w:eastAsia="Times New Roman" w:hAnsi="Times New Roman" w:cs="Times New Roman"/>
        </w:rPr>
        <w:t>.</w:t>
      </w:r>
    </w:p>
    <w:p w:rsidR="004F6099" w:rsidRDefault="004F6099" w:rsidP="00CC79EA">
      <w:pPr>
        <w:spacing w:after="0" w:line="276" w:lineRule="auto"/>
        <w:rPr>
          <w:rFonts w:ascii="Times New Roman" w:eastAsia="Times New Roman" w:hAnsi="Times New Roman" w:cs="Times New Roman"/>
        </w:rPr>
      </w:pPr>
    </w:p>
    <w:p w:rsidR="004F6099" w:rsidRPr="00F76555" w:rsidRDefault="00A63B33" w:rsidP="00CC79EA">
      <w:pPr>
        <w:spacing w:after="0" w:line="276" w:lineRule="auto"/>
        <w:rPr>
          <w:rFonts w:ascii="Times New Roman" w:eastAsia="Times New Roman" w:hAnsi="Times New Roman" w:cs="Times New Roman"/>
          <w:i/>
        </w:rPr>
      </w:pPr>
      <w:r w:rsidRPr="00F76555">
        <w:rPr>
          <w:rFonts w:ascii="Times New Roman" w:eastAsia="Times New Roman" w:hAnsi="Times New Roman" w:cs="Times New Roman"/>
          <w:i/>
        </w:rPr>
        <w:t>“Couples and Singles' Savings After Retirement”</w:t>
      </w:r>
    </w:p>
    <w:p w:rsidR="00F41215" w:rsidRDefault="00A63B33" w:rsidP="00CC79EA">
      <w:pPr>
        <w:spacing w:after="0" w:line="276" w:lineRule="auto"/>
        <w:rPr>
          <w:rFonts w:ascii="Times New Roman" w:hAnsi="Times New Roman" w:cs="Times New Roman"/>
          <w:shd w:val="clear" w:color="auto" w:fill="FFFFFF"/>
        </w:rPr>
      </w:pPr>
      <w:r w:rsidRPr="00F76555">
        <w:rPr>
          <w:rFonts w:ascii="Times New Roman" w:eastAsia="Times New Roman" w:hAnsi="Times New Roman" w:cs="Times New Roman"/>
        </w:rPr>
        <w:t>Workshop on Risk and Family Economics, UCL</w:t>
      </w:r>
      <w:r w:rsidR="009A2687" w:rsidRPr="00F76555">
        <w:rPr>
          <w:rFonts w:ascii="Times New Roman" w:eastAsia="Times New Roman" w:hAnsi="Times New Roman" w:cs="Times New Roman"/>
        </w:rPr>
        <w:t>/IFS</w:t>
      </w:r>
      <w:r w:rsidRPr="00F76555">
        <w:rPr>
          <w:rFonts w:ascii="Times New Roman" w:eastAsia="Times New Roman" w:hAnsi="Times New Roman" w:cs="Times New Roman"/>
        </w:rPr>
        <w:t>, 2014</w:t>
      </w:r>
      <w:r w:rsidR="00ED0904" w:rsidRPr="00F76555">
        <w:rPr>
          <w:rFonts w:ascii="Times New Roman" w:eastAsia="Times New Roman" w:hAnsi="Times New Roman" w:cs="Times New Roman"/>
        </w:rPr>
        <w:t>; AEA meetings 2016</w:t>
      </w:r>
      <w:r w:rsidR="009A2687" w:rsidRPr="00F76555">
        <w:rPr>
          <w:rFonts w:ascii="Times New Roman" w:eastAsia="Times New Roman" w:hAnsi="Times New Roman" w:cs="Times New Roman"/>
        </w:rPr>
        <w:t>; STICERD-IFS Seminar Series</w:t>
      </w:r>
      <w:r w:rsidR="005814BB" w:rsidRPr="00F76555">
        <w:rPr>
          <w:rFonts w:ascii="Times New Roman" w:eastAsia="Times New Roman" w:hAnsi="Times New Roman" w:cs="Times New Roman"/>
        </w:rPr>
        <w:t>, 2018</w:t>
      </w:r>
      <w:r w:rsidR="00F76555" w:rsidRPr="00F76555">
        <w:rPr>
          <w:rFonts w:ascii="Times New Roman" w:eastAsia="Times New Roman" w:hAnsi="Times New Roman" w:cs="Times New Roman"/>
        </w:rPr>
        <w:t>; S</w:t>
      </w:r>
      <w:r w:rsidR="00F76555" w:rsidRPr="00F76555">
        <w:rPr>
          <w:rFonts w:ascii="Times New Roman" w:hAnsi="Times New Roman" w:cs="Times New Roman"/>
          <w:color w:val="222222"/>
          <w:shd w:val="clear" w:color="auto" w:fill="FFFFFF"/>
        </w:rPr>
        <w:t xml:space="preserve">avings, labour supply and social insurance workshop, Cambridge, 2018; </w:t>
      </w:r>
      <w:r w:rsidR="005F30C7" w:rsidRPr="00F76555">
        <w:rPr>
          <w:rFonts w:ascii="Times New Roman" w:hAnsi="Times New Roman" w:cs="Times New Roman"/>
          <w:shd w:val="clear" w:color="auto" w:fill="FFFFFF"/>
        </w:rPr>
        <w:t>MadMac Conference on Demographics and Macroeconomics - Madrid</w:t>
      </w:r>
      <w:r w:rsidR="00557CEF" w:rsidRPr="00F76555">
        <w:rPr>
          <w:rFonts w:ascii="Times New Roman" w:hAnsi="Times New Roman" w:cs="Times New Roman"/>
          <w:shd w:val="clear" w:color="auto" w:fill="FFFFFF"/>
        </w:rPr>
        <w:t xml:space="preserve">, 2018; </w:t>
      </w:r>
      <w:r w:rsidR="00E258D7" w:rsidRPr="00F76555">
        <w:rPr>
          <w:rFonts w:ascii="Times New Roman" w:hAnsi="Times New Roman" w:cs="Times New Roman"/>
          <w:shd w:val="clear" w:color="auto" w:fill="FFFFFF"/>
        </w:rPr>
        <w:t xml:space="preserve">INPARR Conference, OECD Paris, 2018 (Keynote); </w:t>
      </w:r>
      <w:r w:rsidR="005F30C7" w:rsidRPr="00F76555">
        <w:rPr>
          <w:rFonts w:ascii="Times New Roman" w:hAnsi="Times New Roman" w:cs="Times New Roman"/>
          <w:shd w:val="clear" w:color="auto" w:fill="FFFFFF"/>
        </w:rPr>
        <w:t>Health and the Labour Market</w:t>
      </w:r>
      <w:r w:rsidR="00E258D7">
        <w:rPr>
          <w:rFonts w:ascii="Times New Roman" w:hAnsi="Times New Roman" w:cs="Times New Roman"/>
          <w:shd w:val="clear" w:color="auto" w:fill="FFFFFF"/>
        </w:rPr>
        <w:t xml:space="preserve"> Conference</w:t>
      </w:r>
      <w:r w:rsidR="00F76555">
        <w:rPr>
          <w:rFonts w:ascii="Times New Roman" w:hAnsi="Times New Roman" w:cs="Times New Roman"/>
          <w:shd w:val="clear" w:color="auto" w:fill="FFFFFF"/>
        </w:rPr>
        <w:t>, London, 2018</w:t>
      </w:r>
      <w:r w:rsidR="00247B4C">
        <w:rPr>
          <w:rFonts w:ascii="Times New Roman" w:hAnsi="Times New Roman" w:cs="Times New Roman"/>
          <w:shd w:val="clear" w:color="auto" w:fill="FFFFFF"/>
        </w:rPr>
        <w:t>; Gronigen, 2018</w:t>
      </w:r>
      <w:r w:rsidR="00E91FA4">
        <w:rPr>
          <w:rFonts w:ascii="Times New Roman" w:hAnsi="Times New Roman" w:cs="Times New Roman"/>
          <w:shd w:val="clear" w:color="auto" w:fill="FFFFFF"/>
        </w:rPr>
        <w:t>; AEA meetings, 2019</w:t>
      </w:r>
      <w:r w:rsidR="00444E12">
        <w:rPr>
          <w:rFonts w:ascii="Times New Roman" w:hAnsi="Times New Roman" w:cs="Times New Roman"/>
          <w:shd w:val="clear" w:color="auto" w:fill="FFFFFF"/>
        </w:rPr>
        <w:t>; Sussex, 2019</w:t>
      </w:r>
      <w:r w:rsidR="00F41215">
        <w:rPr>
          <w:rFonts w:ascii="Times New Roman" w:hAnsi="Times New Roman" w:cs="Times New Roman"/>
          <w:shd w:val="clear" w:color="auto" w:fill="FFFFFF"/>
        </w:rPr>
        <w:t>.</w:t>
      </w:r>
      <w:r w:rsidR="005F30C7" w:rsidRPr="00F76555">
        <w:rPr>
          <w:rFonts w:ascii="Times New Roman" w:hAnsi="Times New Roman" w:cs="Times New Roman"/>
          <w:shd w:val="clear" w:color="auto" w:fill="FFFFFF"/>
        </w:rPr>
        <w:t xml:space="preserve"> </w:t>
      </w:r>
    </w:p>
    <w:p w:rsidR="00F41215" w:rsidRDefault="00F41215" w:rsidP="00CC79EA">
      <w:pPr>
        <w:spacing w:after="0" w:line="276" w:lineRule="auto"/>
        <w:rPr>
          <w:rFonts w:ascii="Times New Roman" w:hAnsi="Times New Roman" w:cs="Times New Roman"/>
          <w:shd w:val="clear" w:color="auto" w:fill="FFFFFF"/>
        </w:rPr>
      </w:pPr>
    </w:p>
    <w:p w:rsidR="004F6099" w:rsidRDefault="00A63B33" w:rsidP="00CC79EA">
      <w:pPr>
        <w:spacing w:after="0" w:line="276" w:lineRule="auto"/>
        <w:rPr>
          <w:rFonts w:ascii="Times New Roman" w:eastAsia="Times New Roman" w:hAnsi="Times New Roman" w:cs="Times New Roman"/>
          <w:i/>
        </w:rPr>
      </w:pPr>
      <w:r>
        <w:rPr>
          <w:rFonts w:ascii="Times New Roman" w:eastAsia="Times New Roman" w:hAnsi="Times New Roman" w:cs="Times New Roman"/>
          <w:i/>
        </w:rPr>
        <w:t>“Industry Dynamics and the Minimum Wage:A Putty-Clay Approach”</w:t>
      </w:r>
    </w:p>
    <w:p w:rsidR="004F6099" w:rsidRPr="00D407EC"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University of Geneva, 2015; Barcelona GSE Summer Forum Workshop in Structural </w:t>
      </w:r>
      <w:r w:rsidRPr="00BF21E7">
        <w:rPr>
          <w:rFonts w:ascii="Times New Roman" w:eastAsia="Times New Roman" w:hAnsi="Times New Roman" w:cs="Times New Roman"/>
        </w:rPr>
        <w:t>Microeconometrics, 2015; ENSAI Economic Days, 2015</w:t>
      </w:r>
      <w:r w:rsidR="00ED0904" w:rsidRPr="00BF21E7">
        <w:rPr>
          <w:rFonts w:ascii="Times New Roman" w:eastAsia="Times New Roman" w:hAnsi="Times New Roman" w:cs="Times New Roman"/>
        </w:rPr>
        <w:t>; AEA meetings 2016</w:t>
      </w:r>
      <w:r w:rsidR="00C17DB3" w:rsidRPr="00BF21E7">
        <w:rPr>
          <w:rFonts w:ascii="Times New Roman" w:eastAsia="Times New Roman" w:hAnsi="Times New Roman" w:cs="Times New Roman"/>
        </w:rPr>
        <w:t xml:space="preserve">; Royal Economic </w:t>
      </w:r>
      <w:r w:rsidR="00C17DB3" w:rsidRPr="00D407EC">
        <w:rPr>
          <w:rFonts w:ascii="Times New Roman" w:eastAsia="Times New Roman" w:hAnsi="Times New Roman" w:cs="Times New Roman"/>
        </w:rPr>
        <w:t>Society, 2016</w:t>
      </w:r>
      <w:r w:rsidR="00C65C6E" w:rsidRPr="00D407EC">
        <w:rPr>
          <w:rFonts w:ascii="Times New Roman" w:hAnsi="Times New Roman" w:cs="Times New Roman"/>
          <w:iCs/>
          <w:color w:val="222222"/>
          <w:shd w:val="clear" w:color="auto" w:fill="FFFFFF"/>
        </w:rPr>
        <w:t>; Cambridge, 2016</w:t>
      </w:r>
      <w:r w:rsidR="00BF21E7" w:rsidRPr="00D407EC">
        <w:rPr>
          <w:rFonts w:ascii="Times New Roman" w:hAnsi="Times New Roman" w:cs="Times New Roman"/>
          <w:iCs/>
          <w:color w:val="222222"/>
          <w:shd w:val="clear" w:color="auto" w:fill="FFFFFF"/>
        </w:rPr>
        <w:t xml:space="preserve">; </w:t>
      </w:r>
      <w:r w:rsidR="00BF21E7" w:rsidRPr="00D407EC">
        <w:rPr>
          <w:rFonts w:ascii="Times New Roman" w:hAnsi="Times New Roman" w:cs="Times New Roman"/>
          <w:color w:val="222222"/>
          <w:shd w:val="clear" w:color="auto" w:fill="FFFFFF"/>
        </w:rPr>
        <w:t>Conference on Markets with Search Frictions at Sandbjerg, 2016</w:t>
      </w:r>
      <w:r w:rsidR="00000437">
        <w:rPr>
          <w:rFonts w:ascii="Times New Roman" w:hAnsi="Times New Roman" w:cs="Times New Roman"/>
          <w:color w:val="222222"/>
          <w:shd w:val="clear" w:color="auto" w:fill="FFFFFF"/>
        </w:rPr>
        <w:t>; Federal Reserve Bank or New York, 2017</w:t>
      </w:r>
      <w:r w:rsidR="00D3546F">
        <w:rPr>
          <w:rFonts w:ascii="Times New Roman" w:hAnsi="Times New Roman" w:cs="Times New Roman"/>
          <w:color w:val="222222"/>
          <w:shd w:val="clear" w:color="auto" w:fill="FFFFFF"/>
        </w:rPr>
        <w:t>; Briq Conference on Inequality at Bonn, 2017</w:t>
      </w:r>
      <w:r w:rsidRPr="00D407EC">
        <w:rPr>
          <w:rFonts w:ascii="Times New Roman" w:eastAsia="Times New Roman" w:hAnsi="Times New Roman" w:cs="Times New Roman"/>
        </w:rPr>
        <w:t>.</w:t>
      </w:r>
    </w:p>
    <w:p w:rsidR="004F6099" w:rsidRPr="00D407EC" w:rsidRDefault="004F6099" w:rsidP="00CC79EA">
      <w:pPr>
        <w:spacing w:after="0" w:line="276" w:lineRule="auto"/>
        <w:rPr>
          <w:rFonts w:ascii="Times New Roman" w:eastAsia="Times New Roman" w:hAnsi="Times New Roman" w:cs="Times New Roman"/>
        </w:rPr>
      </w:pPr>
    </w:p>
    <w:p w:rsidR="004F6099" w:rsidRPr="00D407EC" w:rsidRDefault="00A63B33" w:rsidP="00CC79EA">
      <w:pPr>
        <w:spacing w:after="0" w:line="276" w:lineRule="auto"/>
        <w:rPr>
          <w:rFonts w:ascii="Times New Roman" w:eastAsia="Times New Roman" w:hAnsi="Times New Roman" w:cs="Times New Roman"/>
          <w:i/>
        </w:rPr>
      </w:pPr>
      <w:r w:rsidRPr="00D407EC">
        <w:rPr>
          <w:rFonts w:ascii="Times New Roman" w:eastAsia="Times New Roman" w:hAnsi="Times New Roman" w:cs="Times New Roman"/>
          <w:i/>
        </w:rPr>
        <w:t>"Medical Spending on the U.S. Elderly"</w:t>
      </w:r>
    </w:p>
    <w:p w:rsidR="004F6099" w:rsidRPr="00D407EC" w:rsidRDefault="00A63B33" w:rsidP="00CC79EA">
      <w:pPr>
        <w:spacing w:after="0" w:line="276" w:lineRule="auto"/>
        <w:rPr>
          <w:rFonts w:ascii="Times New Roman" w:eastAsia="Times New Roman" w:hAnsi="Times New Roman" w:cs="Times New Roman"/>
        </w:rPr>
      </w:pPr>
      <w:r w:rsidRPr="00D407EC">
        <w:rPr>
          <w:rFonts w:ascii="Times New Roman" w:eastAsia="Times New Roman" w:hAnsi="Times New Roman" w:cs="Times New Roman"/>
        </w:rPr>
        <w:t>IFS Conference on Medical Spending Around the World, 2015.</w:t>
      </w:r>
    </w:p>
    <w:p w:rsidR="004F6099" w:rsidRPr="00D407EC" w:rsidRDefault="004F6099" w:rsidP="00CC79EA">
      <w:pPr>
        <w:spacing w:after="0" w:line="276" w:lineRule="auto"/>
        <w:rPr>
          <w:rFonts w:ascii="Times New Roman" w:eastAsia="Times New Roman" w:hAnsi="Times New Roman" w:cs="Times New Roman"/>
        </w:rPr>
      </w:pPr>
    </w:p>
    <w:p w:rsidR="004F6099" w:rsidRPr="00C07797" w:rsidRDefault="00856180" w:rsidP="00CC79EA">
      <w:pPr>
        <w:spacing w:after="0" w:line="276" w:lineRule="auto"/>
        <w:rPr>
          <w:rFonts w:ascii="Times New Roman" w:eastAsia="Times New Roman" w:hAnsi="Times New Roman" w:cs="Times New Roman"/>
        </w:rPr>
      </w:pPr>
      <w:r w:rsidRPr="00C07797">
        <w:rPr>
          <w:rFonts w:ascii="Times New Roman" w:hAnsi="Times New Roman" w:cs="Times New Roman"/>
          <w:i/>
        </w:rPr>
        <w:t>“</w:t>
      </w:r>
      <w:r w:rsidRPr="00C07797">
        <w:rPr>
          <w:rFonts w:ascii="Times New Roman" w:hAnsi="Times New Roman" w:cs="Times New Roman"/>
          <w:i/>
          <w:iCs/>
        </w:rPr>
        <w:t>The impact of health on labour supply near retirement</w:t>
      </w:r>
      <w:r w:rsidRPr="00C07797">
        <w:rPr>
          <w:rFonts w:ascii="Times New Roman" w:hAnsi="Times New Roman" w:cs="Times New Roman"/>
          <w:iCs/>
        </w:rPr>
        <w:t xml:space="preserve">”, previously titled </w:t>
      </w:r>
      <w:r w:rsidR="00A63B33" w:rsidRPr="00C07797">
        <w:rPr>
          <w:rFonts w:ascii="Times New Roman" w:eastAsia="Times New Roman" w:hAnsi="Times New Roman" w:cs="Times New Roman"/>
          <w:i/>
        </w:rPr>
        <w:t>"Cognition, health, employment and wages near retirement in England"</w:t>
      </w:r>
    </w:p>
    <w:p w:rsidR="004F6099" w:rsidRPr="00C07797" w:rsidRDefault="00D407EC" w:rsidP="00CC79EA">
      <w:pPr>
        <w:spacing w:after="0" w:line="276" w:lineRule="auto"/>
        <w:rPr>
          <w:rFonts w:ascii="Times New Roman" w:eastAsia="Times New Roman" w:hAnsi="Times New Roman" w:cs="Times New Roman"/>
        </w:rPr>
      </w:pPr>
      <w:r w:rsidRPr="00C07797">
        <w:rPr>
          <w:rFonts w:ascii="Times New Roman" w:eastAsia="Times New Roman" w:hAnsi="Times New Roman" w:cs="Times New Roman"/>
        </w:rPr>
        <w:t xml:space="preserve">NBER </w:t>
      </w:r>
      <w:r w:rsidR="00A63B33" w:rsidRPr="00C07797">
        <w:rPr>
          <w:rFonts w:ascii="Times New Roman" w:eastAsia="Times New Roman" w:hAnsi="Times New Roman" w:cs="Times New Roman"/>
        </w:rPr>
        <w:t>Conference on Working Longer, IFS, 2015</w:t>
      </w:r>
      <w:r w:rsidRPr="00C07797">
        <w:rPr>
          <w:rFonts w:ascii="Times New Roman" w:eastAsia="Times New Roman" w:hAnsi="Times New Roman" w:cs="Times New Roman"/>
        </w:rPr>
        <w:t>; IFS Executive Committee</w:t>
      </w:r>
      <w:r w:rsidR="006B3C14" w:rsidRPr="00C07797">
        <w:rPr>
          <w:rFonts w:ascii="Times New Roman" w:eastAsia="Times New Roman" w:hAnsi="Times New Roman" w:cs="Times New Roman"/>
        </w:rPr>
        <w:t xml:space="preserve"> Meetings</w:t>
      </w:r>
      <w:r w:rsidRPr="00C07797">
        <w:rPr>
          <w:rFonts w:ascii="Times New Roman" w:eastAsia="Times New Roman" w:hAnsi="Times New Roman" w:cs="Times New Roman"/>
        </w:rPr>
        <w:t>, 2017</w:t>
      </w:r>
      <w:r w:rsidR="00A63B33" w:rsidRPr="00C07797">
        <w:rPr>
          <w:rFonts w:ascii="Times New Roman" w:eastAsia="Times New Roman" w:hAnsi="Times New Roman" w:cs="Times New Roman"/>
        </w:rPr>
        <w:t>.</w:t>
      </w:r>
    </w:p>
    <w:p w:rsidR="004F6099" w:rsidRPr="00C07797" w:rsidRDefault="004F6099" w:rsidP="00CC79EA">
      <w:pPr>
        <w:spacing w:after="0" w:line="276" w:lineRule="auto"/>
        <w:rPr>
          <w:rFonts w:ascii="Times New Roman" w:eastAsia="Times New Roman" w:hAnsi="Times New Roman" w:cs="Times New Roman"/>
        </w:rPr>
      </w:pPr>
    </w:p>
    <w:p w:rsidR="00D407EC" w:rsidRPr="00C07797" w:rsidRDefault="00A63B33" w:rsidP="00CC79EA">
      <w:pPr>
        <w:spacing w:after="0" w:line="276" w:lineRule="auto"/>
        <w:rPr>
          <w:rFonts w:ascii="Times New Roman" w:hAnsi="Times New Roman" w:cs="Times New Roman"/>
          <w:i/>
          <w:color w:val="222222"/>
          <w:shd w:val="clear" w:color="auto" w:fill="FFFFFF"/>
        </w:rPr>
      </w:pPr>
      <w:r w:rsidRPr="00C07797">
        <w:rPr>
          <w:rStyle w:val="apple-converted-space"/>
          <w:rFonts w:ascii="Times New Roman" w:hAnsi="Times New Roman" w:cs="Times New Roman"/>
          <w:i/>
          <w:color w:val="222222"/>
          <w:shd w:val="clear" w:color="auto" w:fill="FFFFFF"/>
        </w:rPr>
        <w:lastRenderedPageBreak/>
        <w:t>“</w:t>
      </w:r>
      <w:r w:rsidRPr="00C07797">
        <w:rPr>
          <w:rFonts w:ascii="Times New Roman" w:hAnsi="Times New Roman" w:cs="Times New Roman"/>
          <w:i/>
          <w:color w:val="222222"/>
          <w:shd w:val="clear" w:color="auto" w:fill="FFFFFF"/>
        </w:rPr>
        <w:t>The Effect of the Affordable Care Act on the Labor Supply, Savings, and Soci</w:t>
      </w:r>
      <w:r w:rsidR="00D407EC" w:rsidRPr="00C07797">
        <w:rPr>
          <w:rFonts w:ascii="Times New Roman" w:hAnsi="Times New Roman" w:cs="Times New Roman"/>
          <w:i/>
          <w:color w:val="222222"/>
          <w:shd w:val="clear" w:color="auto" w:fill="FFFFFF"/>
        </w:rPr>
        <w:t>al Security of Older Americans"</w:t>
      </w:r>
    </w:p>
    <w:p w:rsidR="00A63B33" w:rsidRPr="00C07797" w:rsidRDefault="00D407EC" w:rsidP="00CC79EA">
      <w:pPr>
        <w:spacing w:after="0" w:line="276" w:lineRule="auto"/>
        <w:rPr>
          <w:rFonts w:ascii="Times New Roman" w:hAnsi="Times New Roman" w:cs="Times New Roman"/>
          <w:color w:val="222222"/>
          <w:shd w:val="clear" w:color="auto" w:fill="FFFFFF"/>
        </w:rPr>
      </w:pPr>
      <w:r w:rsidRPr="00C07797">
        <w:rPr>
          <w:rFonts w:ascii="Times New Roman" w:hAnsi="Times New Roman" w:cs="Times New Roman"/>
          <w:color w:val="222222"/>
          <w:shd w:val="clear" w:color="auto" w:fill="FFFFFF"/>
        </w:rPr>
        <w:t>Th</w:t>
      </w:r>
      <w:r w:rsidR="00A63B33" w:rsidRPr="00C07797">
        <w:rPr>
          <w:rFonts w:ascii="Times New Roman" w:hAnsi="Times New Roman" w:cs="Times New Roman"/>
          <w:color w:val="222222"/>
          <w:shd w:val="clear" w:color="auto" w:fill="FFFFFF"/>
        </w:rPr>
        <w:t>e annual RRC meeting, Washington, DC, 2015</w:t>
      </w:r>
      <w:r w:rsidR="00A31B5B" w:rsidRPr="00C07797">
        <w:rPr>
          <w:rFonts w:ascii="Times New Roman" w:hAnsi="Times New Roman" w:cs="Times New Roman"/>
          <w:color w:val="222222"/>
          <w:shd w:val="clear" w:color="auto" w:fill="FFFFFF"/>
        </w:rPr>
        <w:t xml:space="preserve">; Bank of Korea Conference, 2017; </w:t>
      </w:r>
      <w:r w:rsidR="00A31B5B" w:rsidRPr="00C07797">
        <w:rPr>
          <w:rFonts w:ascii="Times New Roman" w:eastAsia="Times New Roman" w:hAnsi="Times New Roman" w:cs="Times New Roman"/>
        </w:rPr>
        <w:t>Cowles Foundation Structural Microeconomics Conference at Yale, 2017; Barcelona GSE Summer Forum Workshop in Str</w:t>
      </w:r>
      <w:r w:rsidR="00C35652" w:rsidRPr="00C07797">
        <w:rPr>
          <w:rFonts w:ascii="Times New Roman" w:eastAsia="Times New Roman" w:hAnsi="Times New Roman" w:cs="Times New Roman"/>
        </w:rPr>
        <w:t>uctural Microeconometrics, 2017; Society for Economic Dynamics</w:t>
      </w:r>
      <w:r w:rsidR="00080C67" w:rsidRPr="00C07797">
        <w:rPr>
          <w:rFonts w:ascii="Times New Roman" w:eastAsia="Times New Roman" w:hAnsi="Times New Roman" w:cs="Times New Roman"/>
        </w:rPr>
        <w:t xml:space="preserve"> in Edinburgh</w:t>
      </w:r>
      <w:r w:rsidR="00C35652" w:rsidRPr="00C07797">
        <w:rPr>
          <w:rFonts w:ascii="Times New Roman" w:eastAsia="Times New Roman" w:hAnsi="Times New Roman" w:cs="Times New Roman"/>
        </w:rPr>
        <w:t>, 2017</w:t>
      </w:r>
      <w:r w:rsidR="00080C67" w:rsidRPr="00C07797">
        <w:rPr>
          <w:rFonts w:ascii="Times New Roman" w:eastAsia="Times New Roman" w:hAnsi="Times New Roman" w:cs="Times New Roman"/>
        </w:rPr>
        <w:t>;</w:t>
      </w:r>
      <w:r w:rsidR="006A6B14" w:rsidRPr="00C07797">
        <w:rPr>
          <w:rFonts w:ascii="Times New Roman" w:eastAsia="Times New Roman" w:hAnsi="Times New Roman" w:cs="Times New Roman"/>
        </w:rPr>
        <w:t xml:space="preserve"> Stockholm School of Economics, 2017; Micro/macro conference in Oslo, 2017</w:t>
      </w:r>
      <w:r w:rsidR="00693B35" w:rsidRPr="00C07797">
        <w:rPr>
          <w:rFonts w:ascii="Times New Roman" w:eastAsia="Times New Roman" w:hAnsi="Times New Roman" w:cs="Times New Roman"/>
        </w:rPr>
        <w:t>; Atlanta Fed Employment Conference, 2017</w:t>
      </w:r>
      <w:r w:rsidR="00CF0E88" w:rsidRPr="00C07797">
        <w:rPr>
          <w:rFonts w:ascii="Times New Roman" w:eastAsia="Times New Roman" w:hAnsi="Times New Roman" w:cs="Times New Roman"/>
        </w:rPr>
        <w:t>; Sciences Po, 2017;</w:t>
      </w:r>
      <w:r w:rsidR="0069314B" w:rsidRPr="00C07797">
        <w:rPr>
          <w:rFonts w:ascii="Times New Roman" w:eastAsia="Times New Roman" w:hAnsi="Times New Roman" w:cs="Times New Roman"/>
        </w:rPr>
        <w:t xml:space="preserve"> Bristol, 2017</w:t>
      </w:r>
      <w:r w:rsidR="00CF0E88" w:rsidRPr="00C07797">
        <w:rPr>
          <w:rFonts w:ascii="Times New Roman" w:eastAsia="Times New Roman" w:hAnsi="Times New Roman" w:cs="Times New Roman"/>
        </w:rPr>
        <w:t>; AEA meetings, 2018</w:t>
      </w:r>
      <w:r w:rsidR="00D06384" w:rsidRPr="00C07797">
        <w:rPr>
          <w:rFonts w:ascii="Times New Roman" w:eastAsia="Times New Roman" w:hAnsi="Times New Roman" w:cs="Times New Roman"/>
        </w:rPr>
        <w:t xml:space="preserve">; Second </w:t>
      </w:r>
      <w:r w:rsidR="00D06384" w:rsidRPr="00C07797">
        <w:rPr>
          <w:rFonts w:ascii="Times New Roman" w:hAnsi="Times New Roman" w:cs="Times New Roman"/>
          <w:shd w:val="clear" w:color="auto" w:fill="FFFFFF"/>
        </w:rPr>
        <w:t>Annual Conference on Structural Dynamic Models, Copenhagen, 2018 (Plenary)</w:t>
      </w:r>
      <w:r w:rsidR="000E646F" w:rsidRPr="00C07797">
        <w:rPr>
          <w:rFonts w:ascii="Times New Roman" w:hAnsi="Times New Roman" w:cs="Times New Roman"/>
          <w:shd w:val="clear" w:color="auto" w:fill="FFFFFF"/>
        </w:rPr>
        <w:t>; University of Wisconsin, 2018; Federal Reserve Bank of Minneapolis, 2018</w:t>
      </w:r>
      <w:r w:rsidR="00BA0CBC" w:rsidRPr="00C07797">
        <w:rPr>
          <w:rFonts w:ascii="Times New Roman" w:hAnsi="Times New Roman" w:cs="Times New Roman"/>
          <w:shd w:val="clear" w:color="auto" w:fill="FFFFFF"/>
        </w:rPr>
        <w:t xml:space="preserve">; </w:t>
      </w:r>
      <w:r w:rsidR="00BB5B69" w:rsidRPr="00C07797">
        <w:rPr>
          <w:rFonts w:ascii="Times New Roman" w:hAnsi="Times New Roman" w:cs="Times New Roman"/>
          <w:color w:val="202124"/>
          <w:shd w:val="clear" w:color="auto" w:fill="FFFFFF"/>
        </w:rPr>
        <w:t>Empirical M</w:t>
      </w:r>
      <w:r w:rsidR="00444E12" w:rsidRPr="00C07797">
        <w:rPr>
          <w:rFonts w:ascii="Times New Roman" w:hAnsi="Times New Roman" w:cs="Times New Roman"/>
          <w:color w:val="202124"/>
          <w:shd w:val="clear" w:color="auto" w:fill="FFFFFF"/>
        </w:rPr>
        <w:t>icroeconomics Mini Conference,</w:t>
      </w:r>
      <w:r w:rsidR="00BB5B69" w:rsidRPr="00C07797">
        <w:rPr>
          <w:rFonts w:ascii="Times New Roman" w:hAnsi="Times New Roman" w:cs="Times New Roman"/>
          <w:color w:val="202124"/>
          <w:shd w:val="clear" w:color="auto" w:fill="FFFFFF"/>
        </w:rPr>
        <w:t xml:space="preserve"> Cambridge, 2019</w:t>
      </w:r>
      <w:r w:rsidR="00444E12" w:rsidRPr="00C07797">
        <w:rPr>
          <w:rFonts w:ascii="Times New Roman" w:hAnsi="Times New Roman" w:cs="Times New Roman"/>
          <w:color w:val="202124"/>
          <w:shd w:val="clear" w:color="auto" w:fill="FFFFFF"/>
        </w:rPr>
        <w:t xml:space="preserve">; </w:t>
      </w:r>
      <w:r w:rsidR="00444E12" w:rsidRPr="00C07797">
        <w:rPr>
          <w:rFonts w:ascii="Times New Roman" w:hAnsi="Times New Roman" w:cs="Times New Roman"/>
          <w:color w:val="333333"/>
        </w:rPr>
        <w:t>Workshop health and heterogeneity, Lyon-St. Etinne, 2019</w:t>
      </w:r>
      <w:r w:rsidR="0082183C" w:rsidRPr="00C07797">
        <w:rPr>
          <w:rFonts w:ascii="Times New Roman" w:hAnsi="Times New Roman" w:cs="Times New Roman"/>
          <w:color w:val="333333"/>
        </w:rPr>
        <w:t>; European University Institute, 2019</w:t>
      </w:r>
      <w:r w:rsidR="00A63B33" w:rsidRPr="00C07797">
        <w:rPr>
          <w:rFonts w:ascii="Times New Roman" w:hAnsi="Times New Roman" w:cs="Times New Roman"/>
          <w:color w:val="222222"/>
          <w:shd w:val="clear" w:color="auto" w:fill="FFFFFF"/>
        </w:rPr>
        <w:t>.</w:t>
      </w:r>
    </w:p>
    <w:p w:rsidR="00A63B33" w:rsidRPr="00C07797" w:rsidRDefault="00A63B33" w:rsidP="00CC79EA">
      <w:pPr>
        <w:spacing w:after="0" w:line="276" w:lineRule="auto"/>
        <w:rPr>
          <w:rFonts w:ascii="Times New Roman" w:eastAsia="Times New Roman" w:hAnsi="Times New Roman" w:cs="Times New Roman"/>
        </w:rPr>
      </w:pPr>
    </w:p>
    <w:p w:rsidR="004F6099" w:rsidRPr="00C07797" w:rsidRDefault="00E834E9" w:rsidP="00CC79EA">
      <w:pPr>
        <w:spacing w:after="0" w:line="276" w:lineRule="auto"/>
        <w:rPr>
          <w:rFonts w:ascii="Times New Roman" w:eastAsia="Times New Roman" w:hAnsi="Times New Roman" w:cs="Times New Roman"/>
          <w:i/>
        </w:rPr>
      </w:pPr>
      <w:r w:rsidRPr="00C07797">
        <w:rPr>
          <w:rFonts w:ascii="Times New Roman" w:eastAsia="Times New Roman" w:hAnsi="Times New Roman" w:cs="Times New Roman"/>
          <w:i/>
        </w:rPr>
        <w:t>“Savings After Retirement: A Survey”</w:t>
      </w:r>
    </w:p>
    <w:p w:rsidR="003525D1" w:rsidRPr="00C07797" w:rsidRDefault="003525D1" w:rsidP="00CC79EA">
      <w:pPr>
        <w:spacing w:after="0" w:line="276" w:lineRule="auto"/>
        <w:rPr>
          <w:rFonts w:ascii="Times New Roman" w:eastAsia="Times New Roman" w:hAnsi="Times New Roman" w:cs="Times New Roman"/>
        </w:rPr>
      </w:pPr>
      <w:r w:rsidRPr="00C07797">
        <w:rPr>
          <w:rFonts w:ascii="Times New Roman" w:eastAsia="Times New Roman" w:hAnsi="Times New Roman" w:cs="Times New Roman"/>
        </w:rPr>
        <w:t>Conference on Pensions and Household Savings at London Business School, 2015</w:t>
      </w:r>
      <w:r w:rsidR="00A72F0F" w:rsidRPr="00C07797">
        <w:rPr>
          <w:rFonts w:ascii="Times New Roman" w:eastAsia="Times New Roman" w:hAnsi="Times New Roman" w:cs="Times New Roman"/>
        </w:rPr>
        <w:t>;</w:t>
      </w:r>
      <w:r w:rsidR="00A72F0F" w:rsidRPr="00C07797">
        <w:rPr>
          <w:rFonts w:ascii="Times New Roman" w:hAnsi="Times New Roman" w:cs="Times New Roman"/>
          <w:shd w:val="clear" w:color="auto" w:fill="FFFFFF"/>
        </w:rPr>
        <w:t xml:space="preserve"> Netspar Annual Pension Workshop, 2019 (Keynote)</w:t>
      </w:r>
      <w:r w:rsidR="0087385E">
        <w:rPr>
          <w:rFonts w:ascii="Times New Roman" w:eastAsia="Times New Roman" w:hAnsi="Times New Roman" w:cs="Times New Roman"/>
        </w:rPr>
        <w:t>;</w:t>
      </w:r>
    </w:p>
    <w:p w:rsidR="003061EB" w:rsidRPr="00C07797" w:rsidRDefault="003061EB" w:rsidP="00CC79EA">
      <w:pPr>
        <w:spacing w:after="0" w:line="276" w:lineRule="auto"/>
        <w:rPr>
          <w:rFonts w:ascii="Times New Roman" w:eastAsia="Times New Roman" w:hAnsi="Times New Roman" w:cs="Times New Roman"/>
        </w:rPr>
      </w:pPr>
    </w:p>
    <w:p w:rsidR="00D407EC" w:rsidRPr="00C07797" w:rsidRDefault="00D407EC" w:rsidP="00CC79EA">
      <w:pPr>
        <w:spacing w:after="0" w:line="276" w:lineRule="auto"/>
        <w:rPr>
          <w:rFonts w:ascii="Times New Roman" w:eastAsia="Times New Roman" w:hAnsi="Times New Roman" w:cs="Times New Roman"/>
          <w:i/>
        </w:rPr>
      </w:pPr>
      <w:r w:rsidRPr="00C07797">
        <w:rPr>
          <w:rFonts w:ascii="Times New Roman" w:eastAsia="Times New Roman" w:hAnsi="Times New Roman" w:cs="Times New Roman"/>
          <w:i/>
        </w:rPr>
        <w:t>“The Effect of Disability Insurance Receipt on Mortality”</w:t>
      </w:r>
    </w:p>
    <w:p w:rsidR="00D407EC" w:rsidRPr="00C07797" w:rsidRDefault="00D407EC" w:rsidP="00CC79EA">
      <w:pPr>
        <w:spacing w:after="0" w:line="276" w:lineRule="auto"/>
        <w:rPr>
          <w:rFonts w:ascii="Times New Roman" w:hAnsi="Times New Roman" w:cs="Times New Roman"/>
        </w:rPr>
      </w:pPr>
      <w:r w:rsidRPr="00C07797">
        <w:rPr>
          <w:rFonts w:ascii="Times New Roman" w:eastAsia="Times New Roman" w:hAnsi="Times New Roman" w:cs="Times New Roman"/>
        </w:rPr>
        <w:t>ONS-IFS meeting on administrative data, 2017; Conference on “</w:t>
      </w:r>
      <w:r w:rsidRPr="00C07797">
        <w:rPr>
          <w:rFonts w:ascii="Times New Roman" w:hAnsi="Times New Roman" w:cs="Times New Roman"/>
        </w:rPr>
        <w:t>The Welfare State and the Labour Market: Micro meets Macro”</w:t>
      </w:r>
      <w:r w:rsidR="008F35E9" w:rsidRPr="00C07797">
        <w:rPr>
          <w:rFonts w:ascii="Times New Roman" w:hAnsi="Times New Roman" w:cs="Times New Roman"/>
        </w:rPr>
        <w:t xml:space="preserve"> at IFS</w:t>
      </w:r>
      <w:r w:rsidRPr="00C07797">
        <w:rPr>
          <w:rFonts w:ascii="Times New Roman" w:hAnsi="Times New Roman" w:cs="Times New Roman"/>
        </w:rPr>
        <w:t>, 2017</w:t>
      </w:r>
      <w:r w:rsidR="00A32133" w:rsidRPr="00C07797">
        <w:rPr>
          <w:rFonts w:ascii="Times New Roman" w:hAnsi="Times New Roman" w:cs="Times New Roman"/>
        </w:rPr>
        <w:t>; UBC, 2017</w:t>
      </w:r>
      <w:r w:rsidR="004D31C6" w:rsidRPr="00C07797">
        <w:rPr>
          <w:rFonts w:ascii="Times New Roman" w:hAnsi="Times New Roman" w:cs="Times New Roman"/>
        </w:rPr>
        <w:t xml:space="preserve">; </w:t>
      </w:r>
      <w:r w:rsidR="004D31C6" w:rsidRPr="00C07797">
        <w:rPr>
          <w:rFonts w:ascii="Times New Roman" w:eastAsia="Times New Roman" w:hAnsi="Times New Roman" w:cs="Times New Roman"/>
        </w:rPr>
        <w:t>NBER Conference on Working Longer, IFS, 2017</w:t>
      </w:r>
      <w:r w:rsidR="00F41215" w:rsidRPr="00C07797">
        <w:rPr>
          <w:rFonts w:ascii="Times New Roman" w:eastAsia="Times New Roman" w:hAnsi="Times New Roman" w:cs="Times New Roman"/>
        </w:rPr>
        <w:t>; “</w:t>
      </w:r>
      <w:r w:rsidR="00F41215" w:rsidRPr="00C07797">
        <w:rPr>
          <w:rFonts w:ascii="Times New Roman" w:hAnsi="Times New Roman" w:cs="Times New Roman"/>
          <w:color w:val="202124"/>
          <w:shd w:val="clear" w:color="auto" w:fill="FFFFFF"/>
        </w:rPr>
        <w:t>The labour market with an ageing population” conference, Uppsala, 2018 (Keynote)</w:t>
      </w:r>
      <w:r w:rsidR="00106C76" w:rsidRPr="00C07797">
        <w:rPr>
          <w:rFonts w:ascii="Times New Roman" w:hAnsi="Times New Roman" w:cs="Times New Roman"/>
          <w:color w:val="202124"/>
          <w:shd w:val="clear" w:color="auto" w:fill="FFFFFF"/>
        </w:rPr>
        <w:t>; Erasmus-Rotterdam, 2019</w:t>
      </w:r>
      <w:r w:rsidR="0082183C" w:rsidRPr="00C07797">
        <w:rPr>
          <w:rFonts w:ascii="Times New Roman" w:hAnsi="Times New Roman" w:cs="Times New Roman"/>
          <w:color w:val="202124"/>
          <w:shd w:val="clear" w:color="auto" w:fill="FFFFFF"/>
        </w:rPr>
        <w:t xml:space="preserve">; </w:t>
      </w:r>
      <w:r w:rsidR="0082183C" w:rsidRPr="00C07797">
        <w:rPr>
          <w:rFonts w:ascii="Times New Roman" w:hAnsi="Times New Roman" w:cs="Times New Roman"/>
          <w:color w:val="3C4043"/>
          <w:spacing w:val="3"/>
          <w:shd w:val="clear" w:color="auto" w:fill="FFFFFF"/>
        </w:rPr>
        <w:t>Health and labor workshop, Nante</w:t>
      </w:r>
      <w:r w:rsidR="00F609D5" w:rsidRPr="00C07797">
        <w:rPr>
          <w:rFonts w:ascii="Times New Roman" w:hAnsi="Times New Roman" w:cs="Times New Roman"/>
          <w:color w:val="3C4043"/>
          <w:spacing w:val="3"/>
          <w:shd w:val="clear" w:color="auto" w:fill="FFFFFF"/>
        </w:rPr>
        <w:t>s</w:t>
      </w:r>
      <w:r w:rsidR="0082183C" w:rsidRPr="00C07797">
        <w:rPr>
          <w:rFonts w:ascii="Times New Roman" w:hAnsi="Times New Roman" w:cs="Times New Roman"/>
          <w:color w:val="3C4043"/>
          <w:spacing w:val="3"/>
          <w:shd w:val="clear" w:color="auto" w:fill="FFFFFF"/>
        </w:rPr>
        <w:t>, 2019 (Keynote)</w:t>
      </w:r>
      <w:r w:rsidRPr="00C07797">
        <w:rPr>
          <w:rFonts w:ascii="Times New Roman" w:hAnsi="Times New Roman" w:cs="Times New Roman"/>
        </w:rPr>
        <w:t>.</w:t>
      </w:r>
    </w:p>
    <w:p w:rsidR="003E3C3E" w:rsidRPr="00C07797" w:rsidRDefault="003E3C3E" w:rsidP="00776A3D">
      <w:pPr>
        <w:autoSpaceDE w:val="0"/>
        <w:autoSpaceDN w:val="0"/>
        <w:adjustRightInd w:val="0"/>
        <w:spacing w:before="240" w:after="0" w:line="276" w:lineRule="auto"/>
        <w:rPr>
          <w:rFonts w:ascii="Times New Roman" w:hAnsi="Times New Roman" w:cs="Times New Roman"/>
          <w:bCs/>
          <w:color w:val="000000"/>
        </w:rPr>
      </w:pPr>
      <w:r w:rsidRPr="00C07797">
        <w:rPr>
          <w:rFonts w:ascii="Times New Roman" w:hAnsi="Times New Roman" w:cs="Times New Roman"/>
          <w:i/>
        </w:rPr>
        <w:t>“Intergenerational Altruism and Transfers of Time and Money: A Lifecycle Perspective”</w:t>
      </w:r>
      <w:r w:rsidRPr="00C07797">
        <w:rPr>
          <w:rFonts w:ascii="Times New Roman" w:hAnsi="Times New Roman" w:cs="Times New Roman"/>
        </w:rPr>
        <w:t xml:space="preserve">, previously titled </w:t>
      </w:r>
      <w:r w:rsidRPr="00C07797">
        <w:rPr>
          <w:rFonts w:ascii="Times New Roman" w:hAnsi="Times New Roman" w:cs="Times New Roman"/>
          <w:i/>
        </w:rPr>
        <w:t xml:space="preserve">“Intergenerational Transfers, Wealth Accumulation and Inequality”, </w:t>
      </w:r>
      <w:r w:rsidRPr="00C07797">
        <w:rPr>
          <w:rFonts w:ascii="Times New Roman" w:hAnsi="Times New Roman" w:cs="Times New Roman"/>
        </w:rPr>
        <w:t>(with Uta Bolt, Jamie Hentall Maccuish, and Cormac O'Dea)</w:t>
      </w:r>
      <w:r w:rsidR="00776A3D" w:rsidRPr="00C07797">
        <w:rPr>
          <w:rFonts w:ascii="Times New Roman" w:hAnsi="Times New Roman" w:cs="Times New Roman"/>
        </w:rPr>
        <w:t xml:space="preserve">, </w:t>
      </w:r>
      <w:r w:rsidRPr="00C07797">
        <w:rPr>
          <w:rFonts w:ascii="Times New Roman" w:hAnsi="Times New Roman" w:cs="Times New Roman"/>
        </w:rPr>
        <w:t xml:space="preserve">19th Annual Meeting of the Retirement Research Consortium, 2017; </w:t>
      </w:r>
      <w:r w:rsidRPr="00C07797">
        <w:rPr>
          <w:rFonts w:ascii="Times New Roman" w:hAnsi="Times New Roman" w:cs="Times New Roman"/>
          <w:bCs/>
          <w:color w:val="000000"/>
        </w:rPr>
        <w:t>W</w:t>
      </w:r>
      <w:r w:rsidR="00C14435" w:rsidRPr="00C07797">
        <w:rPr>
          <w:rFonts w:ascii="Times New Roman" w:hAnsi="Times New Roman" w:cs="Times New Roman"/>
          <w:bCs/>
          <w:color w:val="000000"/>
        </w:rPr>
        <w:t>orkshop on the Economics of Family, Gender, and Old-Age</w:t>
      </w:r>
      <w:r w:rsidR="00776A3D" w:rsidRPr="00C07797">
        <w:rPr>
          <w:rFonts w:ascii="Times New Roman" w:hAnsi="Times New Roman" w:cs="Times New Roman"/>
          <w:bCs/>
          <w:color w:val="000000"/>
        </w:rPr>
        <w:t>, LSE</w:t>
      </w:r>
      <w:r w:rsidR="00776A3D" w:rsidRPr="00C07797">
        <w:rPr>
          <w:rFonts w:ascii="Times New Roman" w:hAnsi="Times New Roman" w:cs="Times New Roman"/>
        </w:rPr>
        <w:t>, 2019; Cambridge, 2019</w:t>
      </w:r>
      <w:r w:rsidR="00C14435" w:rsidRPr="00C07797">
        <w:rPr>
          <w:rFonts w:ascii="Times New Roman" w:hAnsi="Times New Roman" w:cs="Times New Roman"/>
        </w:rPr>
        <w:t>; Georgetown, 2019</w:t>
      </w:r>
      <w:r w:rsidR="0082183C" w:rsidRPr="00C07797">
        <w:rPr>
          <w:rFonts w:ascii="Times New Roman" w:hAnsi="Times New Roman" w:cs="Times New Roman"/>
        </w:rPr>
        <w:t>; Pompeu Fabra, 2019</w:t>
      </w:r>
      <w:r w:rsidR="009E0AFF" w:rsidRPr="00C07797">
        <w:rPr>
          <w:rFonts w:ascii="Times New Roman" w:hAnsi="Times New Roman" w:cs="Times New Roman"/>
        </w:rPr>
        <w:t xml:space="preserve">; Barcelona GSE Summer Forum </w:t>
      </w:r>
      <w:r w:rsidR="00F5375B" w:rsidRPr="00C07797">
        <w:rPr>
          <w:rFonts w:ascii="Times New Roman" w:hAnsi="Times New Roman" w:cs="Times New Roman"/>
        </w:rPr>
        <w:t xml:space="preserve">2020 </w:t>
      </w:r>
      <w:r w:rsidR="00004C28" w:rsidRPr="00C07797">
        <w:rPr>
          <w:rFonts w:ascii="Times New Roman" w:hAnsi="Times New Roman" w:cs="Times New Roman"/>
        </w:rPr>
        <w:t xml:space="preserve">(Keynote); </w:t>
      </w:r>
      <w:r w:rsidR="00004C28" w:rsidRPr="00C07797">
        <w:rPr>
          <w:rFonts w:ascii="Times New Roman" w:hAnsi="Times New Roman" w:cs="Times New Roman"/>
          <w:color w:val="202124"/>
          <w:shd w:val="clear" w:color="auto" w:fill="FFFFFF"/>
        </w:rPr>
        <w:t>CEBI seminar, Copenhagen</w:t>
      </w:r>
      <w:r w:rsidR="00C07797" w:rsidRPr="00C07797">
        <w:rPr>
          <w:rFonts w:ascii="Times New Roman" w:hAnsi="Times New Roman" w:cs="Times New Roman"/>
          <w:color w:val="202124"/>
          <w:shd w:val="clear" w:color="auto" w:fill="FFFFFF"/>
        </w:rPr>
        <w:t>;</w:t>
      </w:r>
      <w:r w:rsidR="00004C28" w:rsidRPr="00C07797">
        <w:rPr>
          <w:rFonts w:ascii="Times New Roman" w:hAnsi="Times New Roman" w:cs="Times New Roman"/>
          <w:color w:val="202124"/>
          <w:shd w:val="clear" w:color="auto" w:fill="FFFFFF"/>
        </w:rPr>
        <w:t xml:space="preserve"> 2020</w:t>
      </w:r>
      <w:r w:rsidR="00C07797" w:rsidRPr="00C07797">
        <w:rPr>
          <w:rFonts w:ascii="Times New Roman" w:hAnsi="Times New Roman" w:cs="Times New Roman"/>
          <w:color w:val="202124"/>
          <w:shd w:val="clear" w:color="auto" w:fill="FFFFFF"/>
        </w:rPr>
        <w:t>; MRRC, 2021; Houston, 2021</w:t>
      </w:r>
      <w:r w:rsidR="0087385E">
        <w:rPr>
          <w:rFonts w:ascii="Times New Roman" w:hAnsi="Times New Roman" w:cs="Times New Roman"/>
          <w:color w:val="202124"/>
          <w:shd w:val="clear" w:color="auto" w:fill="FFFFFF"/>
        </w:rPr>
        <w:t>; Vanderbilt, 2021</w:t>
      </w:r>
      <w:r w:rsidR="00776A3D" w:rsidRPr="00C07797">
        <w:rPr>
          <w:rFonts w:ascii="Times New Roman" w:hAnsi="Times New Roman" w:cs="Times New Roman"/>
        </w:rPr>
        <w:t xml:space="preserve">. </w:t>
      </w:r>
    </w:p>
    <w:p w:rsidR="003E3C3E" w:rsidRPr="00C07797" w:rsidRDefault="003E3C3E" w:rsidP="00CC79EA">
      <w:pPr>
        <w:spacing w:after="0" w:line="276" w:lineRule="auto"/>
        <w:rPr>
          <w:rFonts w:ascii="Times New Roman" w:hAnsi="Times New Roman" w:cs="Times New Roman"/>
        </w:rPr>
      </w:pPr>
    </w:p>
    <w:p w:rsidR="00F41215" w:rsidRPr="00C07797" w:rsidRDefault="00F41215" w:rsidP="00F41215">
      <w:pPr>
        <w:spacing w:after="0" w:line="276" w:lineRule="auto"/>
        <w:rPr>
          <w:rFonts w:ascii="Times New Roman" w:hAnsi="Times New Roman" w:cs="Times New Roman"/>
          <w:i/>
        </w:rPr>
      </w:pPr>
      <w:r w:rsidRPr="00C07797">
        <w:rPr>
          <w:rFonts w:ascii="Times New Roman" w:hAnsi="Times New Roman" w:cs="Times New Roman"/>
          <w:i/>
        </w:rPr>
        <w:t xml:space="preserve">“Health and Retirement” </w:t>
      </w:r>
    </w:p>
    <w:p w:rsidR="00F41215" w:rsidRPr="00C07797" w:rsidRDefault="0087385E" w:rsidP="00F41215">
      <w:pPr>
        <w:spacing w:after="0" w:line="276" w:lineRule="auto"/>
        <w:rPr>
          <w:rFonts w:ascii="Times New Roman" w:eastAsia="Times New Roman" w:hAnsi="Times New Roman" w:cs="Times New Roman"/>
        </w:rPr>
      </w:pPr>
      <w:r w:rsidRPr="00C07797">
        <w:rPr>
          <w:rFonts w:ascii="Times New Roman" w:hAnsi="Times New Roman" w:cs="Times New Roman"/>
        </w:rPr>
        <w:t>18th Annual Meeting of the Retirement Research Consortium, Washington, DC, 2016</w:t>
      </w:r>
      <w:r>
        <w:rPr>
          <w:rFonts w:ascii="Times New Roman" w:hAnsi="Times New Roman" w:cs="Times New Roman"/>
        </w:rPr>
        <w:t>;</w:t>
      </w:r>
      <w:r w:rsidRPr="00C07797">
        <w:rPr>
          <w:rFonts w:ascii="Times New Roman" w:hAnsi="Times New Roman" w:cs="Times New Roman"/>
        </w:rPr>
        <w:t>.</w:t>
      </w:r>
      <w:r w:rsidR="00F41215" w:rsidRPr="00C07797">
        <w:rPr>
          <w:rFonts w:ascii="Times New Roman" w:hAnsi="Times New Roman" w:cs="Times New Roman"/>
          <w:shd w:val="clear" w:color="auto" w:fill="FFFFFF"/>
        </w:rPr>
        <w:t>Annual Health Econometrics Workshop, Baltimore, 2018 (Keynote)</w:t>
      </w:r>
      <w:r w:rsidR="00A72F0F" w:rsidRPr="00C07797">
        <w:rPr>
          <w:rFonts w:ascii="Times New Roman" w:hAnsi="Times New Roman" w:cs="Times New Roman"/>
          <w:shd w:val="clear" w:color="auto" w:fill="FFFFFF"/>
        </w:rPr>
        <w:t>; Netspar Annual Pension Workshop, 2019 (Keynote)</w:t>
      </w:r>
      <w:r w:rsidR="00F41215" w:rsidRPr="00C07797">
        <w:rPr>
          <w:rFonts w:ascii="Times New Roman" w:eastAsia="Times New Roman" w:hAnsi="Times New Roman" w:cs="Times New Roman"/>
        </w:rPr>
        <w:t>.</w:t>
      </w:r>
    </w:p>
    <w:p w:rsidR="009E0AFF" w:rsidRPr="00C07797" w:rsidRDefault="009E0AFF" w:rsidP="00F41215">
      <w:pPr>
        <w:spacing w:after="0" w:line="276" w:lineRule="auto"/>
        <w:rPr>
          <w:rFonts w:ascii="Times New Roman" w:eastAsia="Times New Roman" w:hAnsi="Times New Roman" w:cs="Times New Roman"/>
          <w:i/>
        </w:rPr>
      </w:pPr>
    </w:p>
    <w:p w:rsidR="007C6A97" w:rsidRPr="00C07797" w:rsidRDefault="007C6A97" w:rsidP="00F41215">
      <w:pPr>
        <w:spacing w:after="0" w:line="276" w:lineRule="auto"/>
        <w:rPr>
          <w:rFonts w:ascii="Times New Roman" w:eastAsia="Times New Roman" w:hAnsi="Times New Roman" w:cs="Times New Roman"/>
          <w:i/>
        </w:rPr>
      </w:pPr>
      <w:r w:rsidRPr="00C07797">
        <w:rPr>
          <w:rFonts w:ascii="Times New Roman" w:eastAsia="Times New Roman" w:hAnsi="Times New Roman" w:cs="Times New Roman"/>
          <w:i/>
        </w:rPr>
        <w:t>“The Cost and Financing of Health Care in the USA, UK, and Japan”</w:t>
      </w:r>
    </w:p>
    <w:p w:rsidR="007C6A97" w:rsidRPr="00C07797" w:rsidRDefault="007C6A97" w:rsidP="00F41215">
      <w:pPr>
        <w:spacing w:after="0" w:line="276" w:lineRule="auto"/>
        <w:rPr>
          <w:rFonts w:ascii="Times New Roman" w:eastAsia="Times New Roman" w:hAnsi="Times New Roman" w:cs="Times New Roman"/>
        </w:rPr>
      </w:pPr>
      <w:r w:rsidRPr="00C07797">
        <w:rPr>
          <w:rFonts w:ascii="Times New Roman" w:hAnsi="Times New Roman" w:cs="Times New Roman"/>
          <w:color w:val="202124"/>
          <w:shd w:val="clear" w:color="auto" w:fill="FFFFFF"/>
        </w:rPr>
        <w:t>JANET Forum: UCL-Japan Grand Challenges symposium, 2020.</w:t>
      </w:r>
    </w:p>
    <w:p w:rsidR="007C6A97" w:rsidRPr="00C07797" w:rsidRDefault="007C6A97" w:rsidP="00F41215">
      <w:pPr>
        <w:spacing w:after="0" w:line="276" w:lineRule="auto"/>
        <w:rPr>
          <w:rFonts w:ascii="Times New Roman" w:eastAsia="Times New Roman" w:hAnsi="Times New Roman" w:cs="Times New Roman"/>
        </w:rPr>
      </w:pPr>
    </w:p>
    <w:p w:rsidR="00F5375B" w:rsidRPr="00C07797" w:rsidRDefault="00F5375B" w:rsidP="00F41215">
      <w:pPr>
        <w:spacing w:after="0" w:line="276" w:lineRule="auto"/>
        <w:rPr>
          <w:rFonts w:ascii="Times New Roman" w:hAnsi="Times New Roman" w:cs="Times New Roman"/>
          <w:i/>
        </w:rPr>
      </w:pPr>
      <w:r w:rsidRPr="00C07797">
        <w:rPr>
          <w:rFonts w:ascii="Times New Roman" w:hAnsi="Times New Roman" w:cs="Times New Roman"/>
          <w:i/>
        </w:rPr>
        <w:t>“Retirement Savings as a Rational Choice”</w:t>
      </w:r>
    </w:p>
    <w:p w:rsidR="009E0AFF" w:rsidRPr="00C07797" w:rsidRDefault="000A55E1" w:rsidP="00F41215">
      <w:pPr>
        <w:spacing w:after="0" w:line="276" w:lineRule="auto"/>
        <w:rPr>
          <w:rFonts w:ascii="Times New Roman" w:hAnsi="Times New Roman" w:cs="Times New Roman"/>
        </w:rPr>
      </w:pPr>
      <w:hyperlink r:id="rId23" w:history="1">
        <w:r w:rsidR="00F5375B" w:rsidRPr="00C07797">
          <w:rPr>
            <w:rStyle w:val="Hyperlink"/>
            <w:rFonts w:ascii="Times New Roman" w:hAnsi="Times New Roman" w:cs="Times New Roman"/>
            <w:bCs/>
            <w:color w:val="000000"/>
            <w:u w:val="none"/>
            <w:shd w:val="clear" w:color="auto" w:fill="FFFFFF"/>
          </w:rPr>
          <w:t>National Academy of Sciences Committee on Understanding the Aging Workforce and Employment at Older Ages</w:t>
        </w:r>
      </w:hyperlink>
      <w:r w:rsidR="00F5375B" w:rsidRPr="00C07797">
        <w:rPr>
          <w:rFonts w:ascii="Times New Roman" w:hAnsi="Times New Roman" w:cs="Times New Roman"/>
        </w:rPr>
        <w:t xml:space="preserve"> 2020.</w:t>
      </w:r>
    </w:p>
    <w:p w:rsidR="003C3018" w:rsidRPr="00C07797" w:rsidRDefault="003C3018" w:rsidP="00F41215">
      <w:pPr>
        <w:spacing w:after="0" w:line="276" w:lineRule="auto"/>
        <w:rPr>
          <w:rFonts w:ascii="Times New Roman" w:hAnsi="Times New Roman" w:cs="Times New Roman"/>
        </w:rPr>
      </w:pPr>
    </w:p>
    <w:p w:rsidR="00C07797" w:rsidRDefault="003C3018" w:rsidP="00C07797">
      <w:pPr>
        <w:autoSpaceDE w:val="0"/>
        <w:autoSpaceDN w:val="0"/>
        <w:adjustRightInd w:val="0"/>
        <w:spacing w:before="240" w:after="0" w:line="240" w:lineRule="auto"/>
        <w:contextualSpacing/>
        <w:rPr>
          <w:rFonts w:ascii="Times New Roman" w:hAnsi="Times New Roman" w:cs="Times New Roman"/>
          <w:i/>
        </w:rPr>
      </w:pPr>
      <w:r w:rsidRPr="00C07797">
        <w:rPr>
          <w:rFonts w:ascii="Times New Roman" w:hAnsi="Times New Roman" w:cs="Times New Roman"/>
          <w:i/>
        </w:rPr>
        <w:t>“What Affects the Intergenerational Elasticity of Earnings? - Skills, Choices, and Family Background”</w:t>
      </w:r>
    </w:p>
    <w:p w:rsidR="00485845" w:rsidRPr="00C07797" w:rsidRDefault="00485845" w:rsidP="00C07797">
      <w:pPr>
        <w:autoSpaceDE w:val="0"/>
        <w:autoSpaceDN w:val="0"/>
        <w:adjustRightInd w:val="0"/>
        <w:spacing w:before="240" w:after="0" w:line="240" w:lineRule="auto"/>
        <w:contextualSpacing/>
        <w:rPr>
          <w:rFonts w:ascii="Times New Roman" w:hAnsi="Times New Roman" w:cs="Times New Roman"/>
          <w:i/>
        </w:rPr>
      </w:pPr>
      <w:r w:rsidRPr="00C07797">
        <w:rPr>
          <w:rFonts w:ascii="Times New Roman" w:hAnsi="Times New Roman" w:cs="Times New Roman"/>
          <w:color w:val="3C4043"/>
          <w:spacing w:val="3"/>
          <w:shd w:val="clear" w:color="auto" w:fill="FFFFFF"/>
        </w:rPr>
        <w:t>CSaP Horn Fellows roundtable,</w:t>
      </w:r>
      <w:r w:rsidR="00C07797" w:rsidRPr="00C07797">
        <w:rPr>
          <w:rFonts w:ascii="Times New Roman" w:hAnsi="Times New Roman" w:cs="Times New Roman"/>
          <w:color w:val="3C4043"/>
          <w:spacing w:val="3"/>
          <w:shd w:val="clear" w:color="auto" w:fill="FFFFFF"/>
        </w:rPr>
        <w:t xml:space="preserve"> 2020, Cambridge, 2021; CESR-USC, 2021.</w:t>
      </w:r>
    </w:p>
    <w:p w:rsidR="00C07797" w:rsidRDefault="00C07797" w:rsidP="00C07797">
      <w:pPr>
        <w:autoSpaceDE w:val="0"/>
        <w:autoSpaceDN w:val="0"/>
        <w:adjustRightInd w:val="0"/>
        <w:spacing w:before="240" w:after="0" w:line="240" w:lineRule="auto"/>
        <w:contextualSpacing/>
        <w:rPr>
          <w:rFonts w:ascii="Times New Roman" w:hAnsi="Times New Roman" w:cs="Times New Roman"/>
          <w:color w:val="3C4043"/>
          <w:spacing w:val="3"/>
          <w:shd w:val="clear" w:color="auto" w:fill="FFFFFF"/>
        </w:rPr>
      </w:pPr>
    </w:p>
    <w:p w:rsidR="00C07797" w:rsidRPr="00C07797" w:rsidRDefault="00C07797" w:rsidP="00C07797">
      <w:pPr>
        <w:autoSpaceDE w:val="0"/>
        <w:autoSpaceDN w:val="0"/>
        <w:adjustRightInd w:val="0"/>
        <w:spacing w:before="240" w:after="0" w:line="240" w:lineRule="auto"/>
        <w:contextualSpacing/>
        <w:rPr>
          <w:rFonts w:ascii="Times New Roman" w:hAnsi="Times New Roman" w:cs="Times New Roman"/>
          <w:i/>
        </w:rPr>
      </w:pPr>
      <w:r w:rsidRPr="00C07797">
        <w:rPr>
          <w:rFonts w:ascii="Times New Roman" w:hAnsi="Times New Roman" w:cs="Times New Roman"/>
          <w:i/>
        </w:rPr>
        <w:t>“Labor Supply and the Pension Contribution-Benefit Link”</w:t>
      </w:r>
    </w:p>
    <w:p w:rsidR="00C07797" w:rsidRPr="00C07797" w:rsidRDefault="00C07797" w:rsidP="00C07797">
      <w:pPr>
        <w:autoSpaceDE w:val="0"/>
        <w:autoSpaceDN w:val="0"/>
        <w:adjustRightInd w:val="0"/>
        <w:spacing w:before="240" w:after="0" w:line="240" w:lineRule="auto"/>
        <w:contextualSpacing/>
        <w:rPr>
          <w:rFonts w:ascii="Times New Roman" w:hAnsi="Times New Roman" w:cs="Times New Roman"/>
        </w:rPr>
      </w:pPr>
      <w:r w:rsidRPr="00C07797">
        <w:rPr>
          <w:rFonts w:ascii="Times New Roman" w:hAnsi="Times New Roman" w:cs="Times New Roman"/>
        </w:rPr>
        <w:t>Venice, 2021; Deleware, 2021</w:t>
      </w:r>
      <w:r w:rsidR="002E502E">
        <w:rPr>
          <w:rFonts w:ascii="Times New Roman" w:hAnsi="Times New Roman" w:cs="Times New Roman"/>
        </w:rPr>
        <w:t>; Monash, 2021</w:t>
      </w:r>
      <w:r w:rsidRPr="00C07797">
        <w:rPr>
          <w:rFonts w:ascii="Times New Roman" w:hAnsi="Times New Roman" w:cs="Times New Roman"/>
        </w:rPr>
        <w:t>.</w:t>
      </w:r>
    </w:p>
    <w:p w:rsidR="00C07797" w:rsidRDefault="00C07797" w:rsidP="00C07797">
      <w:pPr>
        <w:autoSpaceDE w:val="0"/>
        <w:autoSpaceDN w:val="0"/>
        <w:adjustRightInd w:val="0"/>
        <w:spacing w:before="240" w:after="0" w:line="240" w:lineRule="auto"/>
        <w:contextualSpacing/>
        <w:rPr>
          <w:rFonts w:ascii="Times New Roman" w:hAnsi="Times New Roman" w:cs="Times New Roman"/>
        </w:rPr>
      </w:pPr>
    </w:p>
    <w:p w:rsidR="00C07797" w:rsidRPr="00C07797" w:rsidRDefault="00C07797" w:rsidP="00C07797">
      <w:pPr>
        <w:autoSpaceDE w:val="0"/>
        <w:autoSpaceDN w:val="0"/>
        <w:adjustRightInd w:val="0"/>
        <w:spacing w:before="240" w:after="0" w:line="240" w:lineRule="auto"/>
        <w:contextualSpacing/>
        <w:rPr>
          <w:rFonts w:ascii="Times New Roman" w:hAnsi="Times New Roman" w:cs="Times New Roman"/>
          <w:i/>
        </w:rPr>
      </w:pPr>
      <w:r w:rsidRPr="00C07797">
        <w:rPr>
          <w:rFonts w:ascii="Times New Roman" w:hAnsi="Times New Roman" w:cs="Times New Roman"/>
          <w:i/>
        </w:rPr>
        <w:t>“End of Life Medical Spending”,</w:t>
      </w:r>
    </w:p>
    <w:p w:rsidR="00C07797" w:rsidRPr="002E502E" w:rsidRDefault="00C07797" w:rsidP="00C07797">
      <w:pPr>
        <w:autoSpaceDE w:val="0"/>
        <w:autoSpaceDN w:val="0"/>
        <w:adjustRightInd w:val="0"/>
        <w:spacing w:before="240" w:after="0" w:line="240" w:lineRule="auto"/>
        <w:contextualSpacing/>
        <w:rPr>
          <w:rFonts w:ascii="Times New Roman" w:hAnsi="Times New Roman" w:cs="Times New Roman"/>
        </w:rPr>
      </w:pPr>
      <w:r w:rsidRPr="002E502E">
        <w:rPr>
          <w:rFonts w:ascii="Times New Roman" w:hAnsi="Times New Roman" w:cs="Times New Roman"/>
        </w:rPr>
        <w:lastRenderedPageBreak/>
        <w:t>Book launch presentation, 2021</w:t>
      </w:r>
      <w:r w:rsidR="002E502E" w:rsidRPr="002E502E">
        <w:rPr>
          <w:rFonts w:ascii="Times New Roman" w:hAnsi="Times New Roman" w:cs="Times New Roman"/>
        </w:rPr>
        <w:t xml:space="preserve">; </w:t>
      </w:r>
      <w:r w:rsidR="002E502E" w:rsidRPr="002E502E">
        <w:rPr>
          <w:rFonts w:ascii="Times New Roman" w:hAnsi="Times New Roman" w:cs="Times New Roman"/>
          <w:color w:val="222222"/>
          <w:shd w:val="clear" w:color="auto" w:fill="FFFFFF"/>
        </w:rPr>
        <w:t>International Pension Research Association Annual Meeting, 2021</w:t>
      </w:r>
      <w:r w:rsidRPr="002E502E">
        <w:rPr>
          <w:rFonts w:ascii="Times New Roman" w:hAnsi="Times New Roman" w:cs="Times New Roman"/>
        </w:rPr>
        <w:t>.</w:t>
      </w:r>
    </w:p>
    <w:p w:rsidR="004F6099" w:rsidRPr="00293F9C" w:rsidRDefault="004F6099" w:rsidP="00CC79EA">
      <w:pPr>
        <w:spacing w:after="0" w:line="276" w:lineRule="auto"/>
        <w:rPr>
          <w:rFonts w:ascii="Times New Roman" w:eastAsia="Times New Roman" w:hAnsi="Times New Roman" w:cs="Times New Roman"/>
        </w:rPr>
      </w:pPr>
    </w:p>
    <w:p w:rsidR="004F6099"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b/>
          <w:sz w:val="24"/>
        </w:rPr>
        <w:t>Conference Organizer</w:t>
      </w:r>
      <w:r w:rsidR="00161ED2">
        <w:rPr>
          <w:rFonts w:ascii="Times New Roman" w:eastAsia="Times New Roman" w:hAnsi="Times New Roman" w:cs="Times New Roman"/>
          <w:b/>
          <w:sz w:val="24"/>
        </w:rPr>
        <w:t>/Committee Member</w:t>
      </w:r>
    </w:p>
    <w:p w:rsidR="004F6099" w:rsidRPr="00C14435" w:rsidRDefault="00444E12" w:rsidP="00C14435">
      <w:pPr>
        <w:rPr>
          <w:rFonts w:ascii="Times New Roman" w:eastAsia="Times New Roman" w:hAnsi="Times New Roman" w:cs="Times New Roman"/>
          <w:sz w:val="24"/>
        </w:rPr>
      </w:pPr>
      <w:r w:rsidRPr="00C14435">
        <w:rPr>
          <w:rFonts w:ascii="Times New Roman" w:eastAsia="Times New Roman" w:hAnsi="Times New Roman" w:cs="Times New Roman"/>
        </w:rPr>
        <w:t xml:space="preserve">Program committee for the Royal Economics Society Meetings, 2020; </w:t>
      </w:r>
      <w:r w:rsidR="00C14435" w:rsidRPr="00C14435">
        <w:rPr>
          <w:rFonts w:ascii="Times New Roman" w:eastAsia="Times New Roman" w:hAnsi="Times New Roman" w:cs="Times New Roman"/>
        </w:rPr>
        <w:t>Co-organizer for IFS/NORFACE conference on ``</w:t>
      </w:r>
      <w:r w:rsidR="00C14435" w:rsidRPr="00C14435">
        <w:rPr>
          <w:rFonts w:ascii="Times New Roman" w:hAnsi="Times New Roman" w:cs="Times New Roman"/>
          <w:color w:val="000000"/>
        </w:rPr>
        <w:t xml:space="preserve">Trends in Inequality: Sources and Policy’’, London, 2019; </w:t>
      </w:r>
      <w:r w:rsidR="0080021F" w:rsidRPr="00C14435">
        <w:rPr>
          <w:rFonts w:ascii="Times New Roman" w:eastAsia="Times New Roman" w:hAnsi="Times New Roman" w:cs="Times New Roman"/>
        </w:rPr>
        <w:t xml:space="preserve">Co-organizer for </w:t>
      </w:r>
      <w:r w:rsidR="0080021F" w:rsidRPr="00C14435">
        <w:rPr>
          <w:rFonts w:ascii="Times New Roman" w:hAnsi="Times New Roman" w:cs="Times New Roman"/>
        </w:rPr>
        <w:t>IFS/E</w:t>
      </w:r>
      <w:r w:rsidR="00234846" w:rsidRPr="00C14435">
        <w:rPr>
          <w:rFonts w:ascii="Times New Roman" w:hAnsi="Times New Roman" w:cs="Times New Roman"/>
        </w:rPr>
        <w:t>S</w:t>
      </w:r>
      <w:r w:rsidR="0080021F" w:rsidRPr="00C14435">
        <w:rPr>
          <w:rFonts w:ascii="Times New Roman" w:hAnsi="Times New Roman" w:cs="Times New Roman"/>
        </w:rPr>
        <w:t xml:space="preserve">RC conference on </w:t>
      </w:r>
      <w:r w:rsidR="00E113B1" w:rsidRPr="00C14435">
        <w:rPr>
          <w:rFonts w:ascii="Times New Roman" w:hAnsi="Times New Roman" w:cs="Times New Roman"/>
          <w:color w:val="202124"/>
          <w:shd w:val="clear" w:color="auto" w:fill="FFFFFF"/>
        </w:rPr>
        <w:t>"Inequality and the Insurance Value of Transfers Over Transfers Over the Life Cycle</w:t>
      </w:r>
      <w:r w:rsidR="0080021F" w:rsidRPr="00C14435">
        <w:rPr>
          <w:rFonts w:ascii="Times New Roman" w:hAnsi="Times New Roman" w:cs="Times New Roman"/>
        </w:rPr>
        <w:t>,” London, 201</w:t>
      </w:r>
      <w:r w:rsidR="00E113B1" w:rsidRPr="00C14435">
        <w:rPr>
          <w:rFonts w:ascii="Times New Roman" w:hAnsi="Times New Roman" w:cs="Times New Roman"/>
        </w:rPr>
        <w:t>9</w:t>
      </w:r>
      <w:r w:rsidR="0080021F" w:rsidRPr="00C14435">
        <w:rPr>
          <w:rFonts w:ascii="Times New Roman" w:hAnsi="Times New Roman" w:cs="Times New Roman"/>
        </w:rPr>
        <w:t>;</w:t>
      </w:r>
      <w:r w:rsidR="00E113B1" w:rsidRPr="00C14435">
        <w:rPr>
          <w:rFonts w:ascii="Times New Roman" w:hAnsi="Times New Roman" w:cs="Times New Roman"/>
        </w:rPr>
        <w:t xml:space="preserve"> </w:t>
      </w:r>
      <w:r w:rsidR="00D96AE7" w:rsidRPr="00C14435">
        <w:rPr>
          <w:rFonts w:ascii="Times New Roman" w:eastAsia="Times New Roman" w:hAnsi="Times New Roman" w:cs="Times New Roman"/>
        </w:rPr>
        <w:t xml:space="preserve">Program committee for the Royal Economics Society Meetings, 2018; </w:t>
      </w:r>
      <w:r w:rsidR="0076524D" w:rsidRPr="00C14435">
        <w:rPr>
          <w:rFonts w:ascii="Times New Roman" w:eastAsia="Times New Roman" w:hAnsi="Times New Roman" w:cs="Times New Roman"/>
        </w:rPr>
        <w:t xml:space="preserve">Program committee for the Society of Labor Economics Meetings, 2018; </w:t>
      </w:r>
      <w:r w:rsidR="004A3D0C" w:rsidRPr="00C14435">
        <w:rPr>
          <w:rFonts w:ascii="Times New Roman" w:eastAsia="Times New Roman" w:hAnsi="Times New Roman" w:cs="Times New Roman"/>
        </w:rPr>
        <w:t xml:space="preserve">Program committee for the European Economic Association </w:t>
      </w:r>
      <w:r w:rsidR="00037432" w:rsidRPr="00C14435">
        <w:rPr>
          <w:rFonts w:ascii="Times New Roman" w:eastAsia="Times New Roman" w:hAnsi="Times New Roman" w:cs="Times New Roman"/>
        </w:rPr>
        <w:t xml:space="preserve">Meetings, 2017; Program committee for the </w:t>
      </w:r>
      <w:r w:rsidR="00C00A5F" w:rsidRPr="00C14435">
        <w:rPr>
          <w:rFonts w:ascii="Times New Roman" w:eastAsia="Times New Roman" w:hAnsi="Times New Roman" w:cs="Times New Roman"/>
        </w:rPr>
        <w:t xml:space="preserve">North America </w:t>
      </w:r>
      <w:r w:rsidR="00037432" w:rsidRPr="00C14435">
        <w:rPr>
          <w:rFonts w:ascii="Times New Roman" w:eastAsia="Times New Roman" w:hAnsi="Times New Roman" w:cs="Times New Roman"/>
        </w:rPr>
        <w:t>Econometric</w:t>
      </w:r>
      <w:r w:rsidR="004A3D0C" w:rsidRPr="00C14435">
        <w:rPr>
          <w:rFonts w:ascii="Times New Roman" w:eastAsia="Times New Roman" w:hAnsi="Times New Roman" w:cs="Times New Roman"/>
        </w:rPr>
        <w:t xml:space="preserve"> Society </w:t>
      </w:r>
      <w:r w:rsidR="00C00A5F" w:rsidRPr="00C14435">
        <w:rPr>
          <w:rFonts w:ascii="Times New Roman" w:eastAsia="Times New Roman" w:hAnsi="Times New Roman" w:cs="Times New Roman"/>
        </w:rPr>
        <w:t xml:space="preserve">Summer </w:t>
      </w:r>
      <w:r w:rsidR="004A3D0C" w:rsidRPr="00C14435">
        <w:rPr>
          <w:rFonts w:ascii="Times New Roman" w:eastAsia="Times New Roman" w:hAnsi="Times New Roman" w:cs="Times New Roman"/>
        </w:rPr>
        <w:t xml:space="preserve">Meetings, 2017; </w:t>
      </w:r>
      <w:r w:rsidR="00832802" w:rsidRPr="00C14435">
        <w:rPr>
          <w:rFonts w:ascii="Times New Roman" w:eastAsia="Times New Roman" w:hAnsi="Times New Roman" w:cs="Times New Roman"/>
        </w:rPr>
        <w:t xml:space="preserve">Co-organizer for </w:t>
      </w:r>
      <w:r w:rsidR="00832802" w:rsidRPr="00C14435">
        <w:rPr>
          <w:rFonts w:ascii="Times New Roman" w:hAnsi="Times New Roman" w:cs="Times New Roman"/>
        </w:rPr>
        <w:t>IFS/ERC conference on “Savings and Risks: Micro and Ma</w:t>
      </w:r>
      <w:r w:rsidR="0019532E" w:rsidRPr="00C14435">
        <w:rPr>
          <w:rFonts w:ascii="Times New Roman" w:hAnsi="Times New Roman" w:cs="Times New Roman"/>
        </w:rPr>
        <w:t>cro Perspectives,” London, 2016; Session organizer RES meetings, 2016;</w:t>
      </w:r>
      <w:r w:rsidR="00832802" w:rsidRPr="00C14435">
        <w:rPr>
          <w:rFonts w:ascii="Times New Roman" w:hAnsi="Times New Roman" w:cs="Times New Roman"/>
        </w:rPr>
        <w:t xml:space="preserve">  </w:t>
      </w:r>
      <w:r w:rsidR="00161ED2" w:rsidRPr="00C14435">
        <w:rPr>
          <w:rFonts w:ascii="Times New Roman" w:eastAsia="Times New Roman" w:hAnsi="Times New Roman" w:cs="Times New Roman"/>
        </w:rPr>
        <w:t>Program committee for the European Economic Association Meetings</w:t>
      </w:r>
      <w:r w:rsidR="00A57A5F" w:rsidRPr="00C14435">
        <w:rPr>
          <w:rFonts w:ascii="Times New Roman" w:eastAsia="Times New Roman" w:hAnsi="Times New Roman" w:cs="Times New Roman"/>
        </w:rPr>
        <w:t>/European Meetings of the Econometric Society</w:t>
      </w:r>
      <w:r w:rsidR="00161ED2" w:rsidRPr="00C14435">
        <w:rPr>
          <w:rFonts w:ascii="Times New Roman" w:eastAsia="Times New Roman" w:hAnsi="Times New Roman" w:cs="Times New Roman"/>
        </w:rPr>
        <w:t xml:space="preserve">, 2016; </w:t>
      </w:r>
      <w:r w:rsidR="00037432" w:rsidRPr="00C14435">
        <w:rPr>
          <w:rFonts w:ascii="Times New Roman" w:eastAsia="Times New Roman" w:hAnsi="Times New Roman" w:cs="Times New Roman"/>
        </w:rPr>
        <w:t xml:space="preserve">Co-organizer for IFS Conference on Medical Spending Around the World, 2015; </w:t>
      </w:r>
      <w:r w:rsidR="00A63B33" w:rsidRPr="00C14435">
        <w:rPr>
          <w:rFonts w:ascii="Times New Roman" w:eastAsia="Times New Roman" w:hAnsi="Times New Roman" w:cs="Times New Roman"/>
        </w:rPr>
        <w:t xml:space="preserve">Program committee for the Econometric Society World Congress, 2015; Program committee for the European Economic Association and Econometic Society Meetings, 2014; Program committee for the </w:t>
      </w:r>
      <w:r w:rsidR="00A57A5F" w:rsidRPr="00C14435">
        <w:rPr>
          <w:rFonts w:ascii="Times New Roman" w:eastAsia="Times New Roman" w:hAnsi="Times New Roman" w:cs="Times New Roman"/>
        </w:rPr>
        <w:t xml:space="preserve">North American </w:t>
      </w:r>
      <w:r w:rsidR="00A63B33" w:rsidRPr="00C14435">
        <w:rPr>
          <w:rFonts w:ascii="Times New Roman" w:eastAsia="Times New Roman" w:hAnsi="Times New Roman" w:cs="Times New Roman"/>
        </w:rPr>
        <w:t>Econometric Society</w:t>
      </w:r>
      <w:r w:rsidR="00A57A5F" w:rsidRPr="00C14435">
        <w:rPr>
          <w:rFonts w:ascii="Times New Roman" w:eastAsia="Times New Roman" w:hAnsi="Times New Roman" w:cs="Times New Roman"/>
        </w:rPr>
        <w:t xml:space="preserve"> Summer Meetings</w:t>
      </w:r>
      <w:r w:rsidR="00A63B33" w:rsidRPr="00C14435">
        <w:rPr>
          <w:rFonts w:ascii="Times New Roman" w:eastAsia="Times New Roman" w:hAnsi="Times New Roman" w:cs="Times New Roman"/>
        </w:rPr>
        <w:t>, 2014; Program committee for National Tax Association meetings, Chicago, 2010.  Co-organizer for medical spending around the world conference at IFS, 2015; co-organizer for Health and Mortality Conference at UCSB, 2012; co-organizer Conference in Honor of John Kennan, Madison, 2011.</w:t>
      </w:r>
    </w:p>
    <w:p w:rsidR="004F6099" w:rsidRDefault="004F6099" w:rsidP="00CC79EA">
      <w:pPr>
        <w:spacing w:after="0" w:line="276" w:lineRule="auto"/>
        <w:rPr>
          <w:rFonts w:ascii="Times New Roman" w:eastAsia="Times New Roman" w:hAnsi="Times New Roman" w:cs="Times New Roman"/>
          <w:b/>
          <w:sz w:val="24"/>
        </w:rPr>
      </w:pPr>
    </w:p>
    <w:p w:rsidR="004F6099"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b/>
          <w:sz w:val="24"/>
        </w:rPr>
        <w:t>Discussant</w:t>
      </w:r>
    </w:p>
    <w:p w:rsidR="004F6099" w:rsidRDefault="00A63B33"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Econometric Society Summer Meetings, 2000; Midwest Economic Association Meetings, 2000; Society for Computational Economics Meetings, 2001; Econometric Society Summer Meetings, 2001; Econometric Society Winter Meetings, 2002; Federal Reserve System Committee Meeting, 2003; Econometric Society Winter Meetings, 2004; Population Association Meetings, 2004; Conference on Aging and the Economy, 2005; American Economics Association Meetings, 2006; Midwest Economics Association Meetings, 2006; Society of Labor Economists, 2007; PIER IGIER Conference, 2007; American Economics Association Meetings, 2008; American Economics Association Meetings, 2009; Forward Looks Conference, 2009; NETSPAR Annual Conference, 2009; NBER Macroeconomic Perspectives, 2009; Midwest Economics Association Meetings 2010; National Tax Association Meetings, 2010; American Economics Association Meetings, 2011; American Economics Association Meetings, 2012; American Economics Association Meetings, 2013; Low Wage Conference</w:t>
      </w:r>
      <w:r w:rsidR="00CC79EA">
        <w:rPr>
          <w:rFonts w:ascii="Times New Roman" w:eastAsia="Times New Roman" w:hAnsi="Times New Roman" w:cs="Times New Roman"/>
        </w:rPr>
        <w:t xml:space="preserve"> at IFS</w:t>
      </w:r>
      <w:r>
        <w:rPr>
          <w:rFonts w:ascii="Times New Roman" w:eastAsia="Times New Roman" w:hAnsi="Times New Roman" w:cs="Times New Roman"/>
        </w:rPr>
        <w:t>, 2015</w:t>
      </w:r>
      <w:r w:rsidR="00FB3DC2">
        <w:rPr>
          <w:rFonts w:ascii="Times New Roman" w:eastAsia="Times New Roman" w:hAnsi="Times New Roman" w:cs="Times New Roman"/>
        </w:rPr>
        <w:t>; American Economics Association Meetings, 2016</w:t>
      </w:r>
      <w:r w:rsidR="000E25CD">
        <w:rPr>
          <w:rFonts w:ascii="Times New Roman" w:eastAsia="Times New Roman" w:hAnsi="Times New Roman" w:cs="Times New Roman"/>
        </w:rPr>
        <w:t>; Tax and bunching conference at IFS, 2016</w:t>
      </w:r>
      <w:r w:rsidR="00037432">
        <w:rPr>
          <w:rFonts w:ascii="Times New Roman" w:eastAsia="Times New Roman" w:hAnsi="Times New Roman" w:cs="Times New Roman"/>
        </w:rPr>
        <w:t>; Micro and Macro Perspectives on Consumption Conference at LSE, 2016</w:t>
      </w:r>
      <w:r w:rsidR="00744879">
        <w:rPr>
          <w:rFonts w:ascii="Times New Roman" w:eastAsia="Times New Roman" w:hAnsi="Times New Roman" w:cs="Times New Roman"/>
        </w:rPr>
        <w:t xml:space="preserve">; NBER Tapes </w:t>
      </w:r>
      <w:r w:rsidR="00E258D7">
        <w:rPr>
          <w:rFonts w:ascii="Times New Roman" w:eastAsia="Times New Roman" w:hAnsi="Times New Roman" w:cs="Times New Roman"/>
        </w:rPr>
        <w:t xml:space="preserve">Conference </w:t>
      </w:r>
      <w:r w:rsidR="00744879">
        <w:rPr>
          <w:rFonts w:ascii="Times New Roman" w:eastAsia="Times New Roman" w:hAnsi="Times New Roman" w:cs="Times New Roman"/>
        </w:rPr>
        <w:t>2018</w:t>
      </w:r>
      <w:r w:rsidR="00EE1B44">
        <w:rPr>
          <w:rFonts w:ascii="Times New Roman" w:eastAsia="Times New Roman" w:hAnsi="Times New Roman" w:cs="Times New Roman"/>
        </w:rPr>
        <w:t>; Earnings Risk and Insurance Conference, 2019</w:t>
      </w:r>
      <w:r w:rsidR="00037432">
        <w:rPr>
          <w:rFonts w:ascii="Times New Roman" w:eastAsia="Times New Roman" w:hAnsi="Times New Roman" w:cs="Times New Roman"/>
        </w:rPr>
        <w:t>.</w:t>
      </w:r>
    </w:p>
    <w:p w:rsidR="004F6099" w:rsidRDefault="004F6099" w:rsidP="00CC79EA">
      <w:pPr>
        <w:spacing w:after="0" w:line="276" w:lineRule="auto"/>
        <w:rPr>
          <w:rFonts w:ascii="Times New Roman" w:eastAsia="Times New Roman" w:hAnsi="Times New Roman" w:cs="Times New Roman"/>
          <w:sz w:val="24"/>
        </w:rPr>
      </w:pPr>
    </w:p>
    <w:p w:rsidR="004F6099" w:rsidRDefault="00A63B33" w:rsidP="00CC79EA">
      <w:pPr>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Referee </w:t>
      </w:r>
    </w:p>
    <w:p w:rsidR="004F6099" w:rsidRDefault="00A63B33" w:rsidP="00CC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i/>
        </w:rPr>
      </w:pPr>
      <w:r>
        <w:rPr>
          <w:rFonts w:ascii="Times New Roman" w:eastAsia="Times New Roman" w:hAnsi="Times New Roman" w:cs="Times New Roman"/>
          <w:i/>
        </w:rPr>
        <w:t xml:space="preserve">American Economic Review (received an Excellence in Refereeing Award, </w:t>
      </w:r>
      <w:r w:rsidR="00CC1A8D">
        <w:rPr>
          <w:rFonts w:ascii="Times New Roman" w:eastAsia="Times New Roman" w:hAnsi="Times New Roman" w:cs="Times New Roman"/>
          <w:i/>
        </w:rPr>
        <w:t>multiple times</w:t>
      </w:r>
      <w:r>
        <w:rPr>
          <w:rFonts w:ascii="Times New Roman" w:eastAsia="Times New Roman" w:hAnsi="Times New Roman" w:cs="Times New Roman"/>
          <w:i/>
        </w:rPr>
        <w:t xml:space="preserve">), American Economic Journal: Policy, American Economic Journal: Applied, American Economic Journal: Macroeconomics, The B.E. Journals in Economic Analysis &amp; Policy, Contemporary Economic Policy, Econometrica, Economica, Economic Inquiry, Economic Journal, Economic Perspectives, European Economic Review, </w:t>
      </w:r>
      <w:r w:rsidR="008E6E16">
        <w:rPr>
          <w:rFonts w:ascii="Times New Roman" w:eastAsia="Times New Roman" w:hAnsi="Times New Roman" w:cs="Times New Roman"/>
          <w:i/>
        </w:rPr>
        <w:t xml:space="preserve">Fiscal Studies, </w:t>
      </w:r>
      <w:r>
        <w:rPr>
          <w:rFonts w:ascii="Times New Roman" w:eastAsia="Times New Roman" w:hAnsi="Times New Roman" w:cs="Times New Roman"/>
          <w:i/>
        </w:rPr>
        <w:t xml:space="preserve">Industrial Relations, International Economic Review, International Journal of Manpower, International Tax and Public Finance, Journal of Applied Econometrics, Journal of Business and Economic Statistics, Journal of Econometrics, Journal of Health Economics, Journal of Human Resources, Journal of Labor Economics, Journal of Macroeconomics, Journal of Money, Credit and Banking, Journal of Pension Economics and Finance, Journal of Policy Analysis and Management, Journal of Political Economy, Journal of Population Economics, Journal of Public Economics, Journal of the European Economic Association, Labour Economics, National Tax </w:t>
      </w:r>
      <w:r>
        <w:rPr>
          <w:rFonts w:ascii="Times New Roman" w:eastAsia="Times New Roman" w:hAnsi="Times New Roman" w:cs="Times New Roman"/>
          <w:i/>
        </w:rPr>
        <w:lastRenderedPageBreak/>
        <w:t xml:space="preserve">Journal, Quantitative Economics,  Oxford University Press, Quarterly Journal of Economics, Research in Labor Economics, Review of Economic Dynamics, Review of Economic Studies, Review of Economics and Statistics, Scandinavian Journal of Economics, </w:t>
      </w:r>
      <w:r w:rsidR="00054A47">
        <w:rPr>
          <w:rFonts w:ascii="Times New Roman" w:eastAsia="Times New Roman" w:hAnsi="Times New Roman" w:cs="Times New Roman"/>
          <w:i/>
        </w:rPr>
        <w:t xml:space="preserve">Science, </w:t>
      </w:r>
      <w:r>
        <w:rPr>
          <w:rFonts w:ascii="Times New Roman" w:eastAsia="Times New Roman" w:hAnsi="Times New Roman" w:cs="Times New Roman"/>
          <w:i/>
        </w:rPr>
        <w:t>Sloan Foundation, Social Security Bulletin, Southern Economic Journal,  National Science Foundation grant proposal, National Institute on Aging grant proposal, Dutch Social Science Research Council Grant Proposal, Economic and Social Research Council Grant Proposal,</w:t>
      </w:r>
      <w:r w:rsidR="00096247">
        <w:rPr>
          <w:rFonts w:ascii="Times New Roman" w:eastAsia="Times New Roman" w:hAnsi="Times New Roman" w:cs="Times New Roman"/>
          <w:i/>
        </w:rPr>
        <w:t xml:space="preserve"> European Research Council,</w:t>
      </w:r>
      <w:r>
        <w:rPr>
          <w:rFonts w:ascii="Times New Roman" w:eastAsia="Times New Roman" w:hAnsi="Times New Roman" w:cs="Times New Roman"/>
          <w:i/>
        </w:rPr>
        <w:t xml:space="preserve"> </w:t>
      </w:r>
      <w:r w:rsidR="001B7C0C">
        <w:rPr>
          <w:rFonts w:ascii="Times New Roman" w:eastAsia="Times New Roman" w:hAnsi="Times New Roman" w:cs="Times New Roman"/>
          <w:i/>
        </w:rPr>
        <w:t>Think Forward Initiative</w:t>
      </w:r>
      <w:r w:rsidR="00F8317A">
        <w:rPr>
          <w:rFonts w:ascii="Times New Roman" w:eastAsia="Times New Roman" w:hAnsi="Times New Roman" w:cs="Times New Roman"/>
          <w:i/>
        </w:rPr>
        <w:t xml:space="preserve"> Grant </w:t>
      </w:r>
      <w:r w:rsidR="00F8317A" w:rsidRPr="00B24B9E">
        <w:rPr>
          <w:rFonts w:ascii="Times New Roman" w:eastAsia="Times New Roman" w:hAnsi="Times New Roman" w:cs="Times New Roman"/>
          <w:i/>
        </w:rPr>
        <w:t>Proposal</w:t>
      </w:r>
      <w:r w:rsidR="001B7C0C" w:rsidRPr="00B24B9E">
        <w:rPr>
          <w:rFonts w:ascii="Times New Roman" w:eastAsia="Times New Roman" w:hAnsi="Times New Roman" w:cs="Times New Roman"/>
          <w:i/>
        </w:rPr>
        <w:t>,</w:t>
      </w:r>
      <w:r w:rsidR="000506B5" w:rsidRPr="00B24B9E">
        <w:rPr>
          <w:rFonts w:ascii="Times New Roman" w:eastAsia="Times New Roman" w:hAnsi="Times New Roman" w:cs="Times New Roman"/>
          <w:i/>
        </w:rPr>
        <w:t xml:space="preserve"> </w:t>
      </w:r>
      <w:r w:rsidR="000506B5" w:rsidRPr="00B24B9E">
        <w:rPr>
          <w:rFonts w:ascii="Times New Roman" w:hAnsi="Times New Roman" w:cs="Times New Roman"/>
          <w:i/>
          <w:color w:val="222222"/>
          <w:shd w:val="clear" w:color="auto" w:fill="FFFFFF"/>
        </w:rPr>
        <w:t>Royal Society of Canada,</w:t>
      </w:r>
      <w:r w:rsidR="00CC1A8D">
        <w:rPr>
          <w:rFonts w:ascii="Times New Roman" w:hAnsi="Times New Roman" w:cs="Times New Roman"/>
          <w:i/>
          <w:color w:val="222222"/>
          <w:shd w:val="clear" w:color="auto" w:fill="FFFFFF"/>
        </w:rPr>
        <w:t xml:space="preserve"> Equality and Wellbeing across Generations grant review</w:t>
      </w:r>
      <w:r w:rsidR="000506B5" w:rsidRPr="00B24B9E">
        <w:rPr>
          <w:rFonts w:ascii="Times New Roman" w:eastAsia="Times New Roman" w:hAnsi="Times New Roman" w:cs="Times New Roman"/>
          <w:i/>
        </w:rPr>
        <w:t xml:space="preserve">, </w:t>
      </w:r>
      <w:r w:rsidRPr="00B24B9E">
        <w:rPr>
          <w:rFonts w:ascii="Times New Roman" w:eastAsia="Times New Roman" w:hAnsi="Times New Roman" w:cs="Times New Roman"/>
          <w:i/>
        </w:rPr>
        <w:t>Brookings Press</w:t>
      </w:r>
      <w:r>
        <w:rPr>
          <w:rFonts w:ascii="Times New Roman" w:eastAsia="Times New Roman" w:hAnsi="Times New Roman" w:cs="Times New Roman"/>
          <w:i/>
        </w:rPr>
        <w:t>.</w:t>
      </w:r>
    </w:p>
    <w:p w:rsidR="004F6099" w:rsidRDefault="004F6099" w:rsidP="00CC79EA">
      <w:pPr>
        <w:spacing w:after="0" w:line="276" w:lineRule="auto"/>
        <w:rPr>
          <w:rFonts w:ascii="Times New Roman" w:eastAsia="Times New Roman" w:hAnsi="Times New Roman" w:cs="Times New Roman"/>
          <w:i/>
        </w:rPr>
      </w:pPr>
    </w:p>
    <w:p w:rsidR="004F6099" w:rsidRDefault="00A63B33" w:rsidP="00CC79EA">
      <w:pPr>
        <w:spacing w:after="0" w:line="276" w:lineRule="auto"/>
        <w:rPr>
          <w:rFonts w:ascii="Times New Roman" w:eastAsia="Times New Roman" w:hAnsi="Times New Roman" w:cs="Times New Roman"/>
          <w:b/>
          <w:sz w:val="24"/>
        </w:rPr>
      </w:pPr>
      <w:r>
        <w:rPr>
          <w:rFonts w:ascii="Times New Roman" w:eastAsia="Times New Roman" w:hAnsi="Times New Roman" w:cs="Times New Roman"/>
          <w:b/>
          <w:sz w:val="24"/>
        </w:rPr>
        <w:t>Media</w:t>
      </w:r>
      <w:r w:rsidR="00096247">
        <w:rPr>
          <w:rFonts w:ascii="Times New Roman" w:eastAsia="Times New Roman" w:hAnsi="Times New Roman" w:cs="Times New Roman"/>
          <w:b/>
          <w:sz w:val="24"/>
        </w:rPr>
        <w:t xml:space="preserve"> citations</w:t>
      </w:r>
    </w:p>
    <w:p w:rsidR="004F6099" w:rsidRPr="00C7158C" w:rsidRDefault="00A63B33" w:rsidP="00CC79EA">
      <w:pPr>
        <w:spacing w:after="0" w:line="276" w:lineRule="auto"/>
        <w:rPr>
          <w:rFonts w:ascii="Times New Roman" w:eastAsia="Times New Roman" w:hAnsi="Times New Roman" w:cs="Times New Roman"/>
        </w:rPr>
      </w:pPr>
      <w:r w:rsidRPr="00C7158C">
        <w:rPr>
          <w:rFonts w:ascii="Times New Roman" w:eastAsia="Times New Roman" w:hAnsi="Times New Roman" w:cs="Times New Roman"/>
        </w:rPr>
        <w:t xml:space="preserve">Research cited in </w:t>
      </w:r>
      <w:r w:rsidR="00037DB0" w:rsidRPr="00C7158C">
        <w:rPr>
          <w:rFonts w:ascii="Times New Roman" w:eastAsia="Times New Roman" w:hAnsi="Times New Roman" w:cs="Times New Roman"/>
        </w:rPr>
        <w:t xml:space="preserve">the Economist, </w:t>
      </w:r>
      <w:r w:rsidRPr="00C7158C">
        <w:rPr>
          <w:rFonts w:ascii="Times New Roman" w:eastAsia="Times New Roman" w:hAnsi="Times New Roman" w:cs="Times New Roman"/>
        </w:rPr>
        <w:t xml:space="preserve">New York Times, Wall Street Journal, USA Today, American Banker, Baltimore Sun, Bloomberg News, Chicago Tribune, South Florida Sun Sentinel, The Week, International Business Times, Reuters, Slant, Financial Times, Washington Post, AL.com, ThinkProgress, </w:t>
      </w:r>
      <w:r w:rsidR="00C95434" w:rsidRPr="00C7158C">
        <w:rPr>
          <w:rFonts w:ascii="Times New Roman" w:eastAsia="Times New Roman" w:hAnsi="Times New Roman" w:cs="Times New Roman"/>
        </w:rPr>
        <w:t xml:space="preserve">Marginalrevolution, </w:t>
      </w:r>
      <w:r w:rsidR="000A3BB4" w:rsidRPr="00C7158C">
        <w:rPr>
          <w:rFonts w:ascii="Times New Roman" w:eastAsia="Times New Roman" w:hAnsi="Times New Roman" w:cs="Times New Roman"/>
        </w:rPr>
        <w:t xml:space="preserve">Human Resources Executive, </w:t>
      </w:r>
      <w:r w:rsidRPr="00C7158C">
        <w:rPr>
          <w:rFonts w:ascii="Times New Roman" w:eastAsia="Times New Roman" w:hAnsi="Times New Roman" w:cs="Times New Roman"/>
        </w:rPr>
        <w:t>CBS evening news and FOX evening news.  Television appearances on First Business and C-SPAN.</w:t>
      </w:r>
      <w:r w:rsidR="00497752" w:rsidRPr="00C7158C">
        <w:rPr>
          <w:rFonts w:ascii="Times New Roman" w:eastAsia="Times New Roman" w:hAnsi="Times New Roman" w:cs="Times New Roman"/>
        </w:rPr>
        <w:t xml:space="preserve">  Some recent examples below.</w:t>
      </w:r>
    </w:p>
    <w:p w:rsidR="00927B6B" w:rsidRPr="00C7158C" w:rsidRDefault="00927B6B" w:rsidP="00CC79EA">
      <w:pPr>
        <w:spacing w:after="0" w:line="276" w:lineRule="auto"/>
        <w:rPr>
          <w:rFonts w:ascii="Times New Roman" w:eastAsia="Times New Roman" w:hAnsi="Times New Roman" w:cs="Times New Roman"/>
        </w:rPr>
      </w:pPr>
    </w:p>
    <w:p w:rsidR="00927B6B" w:rsidRPr="00C7158C" w:rsidRDefault="00927B6B" w:rsidP="00CC79EA">
      <w:pPr>
        <w:spacing w:after="0" w:line="276" w:lineRule="auto"/>
        <w:rPr>
          <w:rFonts w:ascii="Times New Roman" w:eastAsia="Times New Roman" w:hAnsi="Times New Roman" w:cs="Times New Roman"/>
          <w:i/>
        </w:rPr>
      </w:pPr>
      <w:r w:rsidRPr="00C7158C">
        <w:rPr>
          <w:rFonts w:ascii="Times New Roman" w:eastAsia="Times New Roman" w:hAnsi="Times New Roman" w:cs="Times New Roman"/>
          <w:i/>
        </w:rPr>
        <w:t>“Industry Dynamics and the Minimum Wage:A Putty-Clay Approach”</w:t>
      </w:r>
    </w:p>
    <w:p w:rsidR="00927B6B" w:rsidRPr="00C7158C" w:rsidRDefault="00927B6B" w:rsidP="00CC79EA">
      <w:pPr>
        <w:spacing w:after="0" w:line="276" w:lineRule="auto"/>
        <w:rPr>
          <w:rFonts w:ascii="Times New Roman" w:eastAsia="Times New Roman" w:hAnsi="Times New Roman" w:cs="Times New Roman"/>
          <w:i/>
        </w:rPr>
      </w:pPr>
      <w:r w:rsidRPr="00C7158C">
        <w:rPr>
          <w:rFonts w:ascii="Times New Roman" w:eastAsia="Times New Roman" w:hAnsi="Times New Roman" w:cs="Times New Roman"/>
          <w:i/>
        </w:rPr>
        <w:t>Economist, July 25</w:t>
      </w:r>
      <w:r w:rsidR="00D407EC" w:rsidRPr="00C7158C">
        <w:rPr>
          <w:rFonts w:ascii="Times New Roman" w:eastAsia="Times New Roman" w:hAnsi="Times New Roman" w:cs="Times New Roman"/>
          <w:i/>
        </w:rPr>
        <w:t>, 2016</w:t>
      </w:r>
    </w:p>
    <w:p w:rsidR="00601D92" w:rsidRPr="00C7158C" w:rsidRDefault="000A55E1" w:rsidP="00CC79EA">
      <w:pPr>
        <w:spacing w:after="0" w:line="276" w:lineRule="auto"/>
        <w:rPr>
          <w:rFonts w:ascii="Times New Roman" w:eastAsia="Times New Roman" w:hAnsi="Times New Roman" w:cs="Times New Roman"/>
          <w:i/>
        </w:rPr>
      </w:pPr>
      <w:hyperlink r:id="rId24" w:history="1">
        <w:r w:rsidR="00601D92" w:rsidRPr="00C7158C">
          <w:rPr>
            <w:rStyle w:val="Hyperlink"/>
            <w:rFonts w:ascii="Times New Roman" w:eastAsia="Times New Roman" w:hAnsi="Times New Roman" w:cs="Times New Roman"/>
            <w:i/>
          </w:rPr>
          <w:t>http://econ.st/1IkiS3R</w:t>
        </w:r>
      </w:hyperlink>
    </w:p>
    <w:p w:rsidR="00927B6B" w:rsidRPr="00C7158C" w:rsidRDefault="00927B6B" w:rsidP="00CC79EA">
      <w:pPr>
        <w:spacing w:after="0" w:line="276" w:lineRule="auto"/>
        <w:rPr>
          <w:rFonts w:ascii="Times New Roman" w:eastAsia="Times New Roman" w:hAnsi="Times New Roman" w:cs="Times New Roman"/>
        </w:rPr>
      </w:pPr>
      <w:r w:rsidRPr="00C7158C">
        <w:rPr>
          <w:rFonts w:ascii="Times New Roman" w:eastAsia="Times New Roman" w:hAnsi="Times New Roman" w:cs="Times New Roman"/>
        </w:rPr>
        <w:t>NY Times, July 27</w:t>
      </w:r>
      <w:r w:rsidR="00D407EC" w:rsidRPr="00C7158C">
        <w:rPr>
          <w:rFonts w:ascii="Times New Roman" w:eastAsia="Times New Roman" w:hAnsi="Times New Roman" w:cs="Times New Roman"/>
        </w:rPr>
        <w:t>, 2016</w:t>
      </w:r>
      <w:r w:rsidRPr="00C7158C">
        <w:rPr>
          <w:rFonts w:ascii="Times New Roman" w:eastAsia="Times New Roman" w:hAnsi="Times New Roman" w:cs="Times New Roman"/>
        </w:rPr>
        <w:t xml:space="preserve"> (Front Page)</w:t>
      </w:r>
    </w:p>
    <w:p w:rsidR="00601D92" w:rsidRPr="00C7158C" w:rsidRDefault="000A55E1" w:rsidP="00CC79EA">
      <w:pPr>
        <w:spacing w:after="0" w:line="276" w:lineRule="auto"/>
        <w:rPr>
          <w:rFonts w:ascii="Times New Roman" w:eastAsia="Times New Roman" w:hAnsi="Times New Roman" w:cs="Times New Roman"/>
        </w:rPr>
      </w:pPr>
      <w:hyperlink r:id="rId25" w:history="1">
        <w:r w:rsidR="00601D92" w:rsidRPr="00C7158C">
          <w:rPr>
            <w:rStyle w:val="Hyperlink"/>
            <w:rFonts w:ascii="Times New Roman" w:eastAsia="Times New Roman" w:hAnsi="Times New Roman" w:cs="Times New Roman"/>
          </w:rPr>
          <w:t>http://nyti.ms/1LLlgmN</w:t>
        </w:r>
      </w:hyperlink>
    </w:p>
    <w:p w:rsidR="00601D92" w:rsidRPr="00C7158C" w:rsidRDefault="00601D92" w:rsidP="00CC79EA">
      <w:pPr>
        <w:spacing w:after="0" w:line="276" w:lineRule="auto"/>
        <w:rPr>
          <w:rFonts w:ascii="Times New Roman" w:eastAsia="Times New Roman" w:hAnsi="Times New Roman" w:cs="Times New Roman"/>
        </w:rPr>
      </w:pPr>
      <w:r w:rsidRPr="00C7158C">
        <w:rPr>
          <w:rFonts w:ascii="Times New Roman" w:eastAsia="Times New Roman" w:hAnsi="Times New Roman" w:cs="Times New Roman"/>
        </w:rPr>
        <w:t>NY Times</w:t>
      </w:r>
    </w:p>
    <w:p w:rsidR="00601D92" w:rsidRPr="00C7158C" w:rsidRDefault="000A55E1" w:rsidP="00CC79EA">
      <w:pPr>
        <w:spacing w:after="0" w:line="276" w:lineRule="auto"/>
        <w:rPr>
          <w:rFonts w:ascii="Times New Roman" w:eastAsia="Times New Roman" w:hAnsi="Times New Roman" w:cs="Times New Roman"/>
        </w:rPr>
      </w:pPr>
      <w:hyperlink r:id="rId26" w:history="1">
        <w:r w:rsidR="00601D92" w:rsidRPr="00C7158C">
          <w:rPr>
            <w:rStyle w:val="Hyperlink"/>
            <w:rFonts w:ascii="Times New Roman" w:eastAsia="Times New Roman" w:hAnsi="Times New Roman" w:cs="Times New Roman"/>
          </w:rPr>
          <w:t>http://nyti.ms/1V9WigS</w:t>
        </w:r>
      </w:hyperlink>
    </w:p>
    <w:p w:rsidR="00951E18" w:rsidRPr="00C7158C" w:rsidRDefault="00951E18" w:rsidP="00CC79EA">
      <w:pPr>
        <w:spacing w:after="0" w:line="276" w:lineRule="auto"/>
        <w:rPr>
          <w:rFonts w:ascii="Times New Roman" w:eastAsia="Times New Roman" w:hAnsi="Times New Roman" w:cs="Times New Roman"/>
        </w:rPr>
      </w:pPr>
      <w:r w:rsidRPr="00C7158C">
        <w:rPr>
          <w:rFonts w:ascii="Times New Roman" w:eastAsia="Times New Roman" w:hAnsi="Times New Roman" w:cs="Times New Roman"/>
        </w:rPr>
        <w:t>NY Times</w:t>
      </w:r>
    </w:p>
    <w:p w:rsidR="00951E18" w:rsidRPr="00C7158C" w:rsidRDefault="00E2381D" w:rsidP="00CC79EA">
      <w:pPr>
        <w:spacing w:after="0" w:line="276" w:lineRule="auto"/>
        <w:rPr>
          <w:rFonts w:ascii="Times New Roman" w:eastAsia="Times New Roman" w:hAnsi="Times New Roman" w:cs="Times New Roman"/>
        </w:rPr>
      </w:pPr>
      <w:r w:rsidRPr="00C7158C">
        <w:rPr>
          <w:rFonts w:ascii="Times New Roman" w:eastAsia="Times New Roman" w:hAnsi="Times New Roman" w:cs="Times New Roman"/>
        </w:rPr>
        <w:t>http://nyti.ms/2igTgy8</w:t>
      </w:r>
    </w:p>
    <w:p w:rsidR="000A3BB4" w:rsidRPr="00C7158C" w:rsidRDefault="000A3BB4" w:rsidP="00CC79EA">
      <w:pPr>
        <w:spacing w:after="0" w:line="276" w:lineRule="auto"/>
        <w:rPr>
          <w:rFonts w:ascii="Times New Roman" w:eastAsia="Times New Roman" w:hAnsi="Times New Roman" w:cs="Times New Roman"/>
        </w:rPr>
      </w:pPr>
      <w:r w:rsidRPr="00C7158C">
        <w:rPr>
          <w:rFonts w:ascii="Times New Roman" w:eastAsia="Times New Roman" w:hAnsi="Times New Roman" w:cs="Times New Roman"/>
        </w:rPr>
        <w:t>Human Resources Executive</w:t>
      </w:r>
    </w:p>
    <w:p w:rsidR="000A3BB4" w:rsidRDefault="000A55E1" w:rsidP="00CC79EA">
      <w:pPr>
        <w:spacing w:after="0" w:line="276" w:lineRule="auto"/>
        <w:rPr>
          <w:rStyle w:val="Hyperlink"/>
          <w:rFonts w:ascii="Times New Roman" w:eastAsia="Times New Roman" w:hAnsi="Times New Roman" w:cs="Times New Roman"/>
        </w:rPr>
      </w:pPr>
      <w:hyperlink r:id="rId27" w:history="1">
        <w:r w:rsidR="003A3A55" w:rsidRPr="00C7158C">
          <w:rPr>
            <w:rStyle w:val="Hyperlink"/>
            <w:rFonts w:ascii="Times New Roman" w:eastAsia="Times New Roman" w:hAnsi="Times New Roman" w:cs="Times New Roman"/>
          </w:rPr>
          <w:t>http://www.hreonline.com/HRE/view/story.jhtml?id=534359394</w:t>
        </w:r>
      </w:hyperlink>
    </w:p>
    <w:p w:rsidR="005B7C3E" w:rsidRDefault="005B7C3E" w:rsidP="005B7C3E">
      <w:pPr>
        <w:spacing w:after="0" w:line="276" w:lineRule="auto"/>
        <w:rPr>
          <w:rFonts w:ascii="Times New Roman" w:eastAsia="Times New Roman" w:hAnsi="Times New Roman" w:cs="Times New Roman"/>
          <w:i/>
        </w:rPr>
      </w:pPr>
      <w:r w:rsidRPr="00C7158C">
        <w:rPr>
          <w:rFonts w:ascii="Times New Roman" w:eastAsia="Times New Roman" w:hAnsi="Times New Roman" w:cs="Times New Roman"/>
          <w:i/>
        </w:rPr>
        <w:t xml:space="preserve">Economist, </w:t>
      </w:r>
      <w:r>
        <w:rPr>
          <w:rFonts w:ascii="Times New Roman" w:eastAsia="Times New Roman" w:hAnsi="Times New Roman" w:cs="Times New Roman"/>
          <w:i/>
        </w:rPr>
        <w:t>Aug</w:t>
      </w:r>
      <w:r w:rsidRPr="00C7158C">
        <w:rPr>
          <w:rFonts w:ascii="Times New Roman" w:eastAsia="Times New Roman" w:hAnsi="Times New Roman" w:cs="Times New Roman"/>
          <w:i/>
        </w:rPr>
        <w:t xml:space="preserve"> </w:t>
      </w:r>
      <w:r>
        <w:rPr>
          <w:rFonts w:ascii="Times New Roman" w:eastAsia="Times New Roman" w:hAnsi="Times New Roman" w:cs="Times New Roman"/>
          <w:i/>
        </w:rPr>
        <w:t>1</w:t>
      </w:r>
      <w:r w:rsidRPr="00C7158C">
        <w:rPr>
          <w:rFonts w:ascii="Times New Roman" w:eastAsia="Times New Roman" w:hAnsi="Times New Roman" w:cs="Times New Roman"/>
          <w:i/>
        </w:rPr>
        <w:t>5, 20</w:t>
      </w:r>
      <w:r>
        <w:rPr>
          <w:rFonts w:ascii="Times New Roman" w:eastAsia="Times New Roman" w:hAnsi="Times New Roman" w:cs="Times New Roman"/>
          <w:i/>
        </w:rPr>
        <w:t>20</w:t>
      </w:r>
    </w:p>
    <w:p w:rsidR="005B7C3E" w:rsidRPr="00C7158C" w:rsidRDefault="000A55E1" w:rsidP="00CC79EA">
      <w:pPr>
        <w:spacing w:after="0" w:line="276" w:lineRule="auto"/>
        <w:rPr>
          <w:rFonts w:ascii="Times New Roman" w:eastAsia="Times New Roman" w:hAnsi="Times New Roman" w:cs="Times New Roman"/>
        </w:rPr>
      </w:pPr>
      <w:hyperlink r:id="rId28" w:history="1">
        <w:r w:rsidR="005B7C3E">
          <w:rPr>
            <w:rStyle w:val="Hyperlink"/>
          </w:rPr>
          <w:t>https://www.economist.com/schools-brief/2020/08/15/what-harm-do-minimum-wages-do</w:t>
        </w:r>
      </w:hyperlink>
    </w:p>
    <w:p w:rsidR="003A3A55" w:rsidRPr="00C7158C" w:rsidRDefault="003A3A55" w:rsidP="00CC79EA">
      <w:pPr>
        <w:spacing w:after="0" w:line="276" w:lineRule="auto"/>
        <w:rPr>
          <w:rFonts w:ascii="Times New Roman" w:eastAsia="Times New Roman" w:hAnsi="Times New Roman" w:cs="Times New Roman"/>
        </w:rPr>
      </w:pPr>
    </w:p>
    <w:p w:rsidR="003A3A55" w:rsidRPr="00C7158C" w:rsidRDefault="003A3A55" w:rsidP="00CC79EA">
      <w:pPr>
        <w:spacing w:after="0" w:line="276" w:lineRule="auto"/>
        <w:rPr>
          <w:rFonts w:ascii="Times New Roman" w:eastAsia="Times New Roman" w:hAnsi="Times New Roman" w:cs="Times New Roman"/>
          <w:i/>
        </w:rPr>
      </w:pPr>
      <w:r w:rsidRPr="00C7158C">
        <w:rPr>
          <w:rFonts w:ascii="Times New Roman" w:eastAsia="Times New Roman" w:hAnsi="Times New Roman" w:cs="Times New Roman"/>
          <w:i/>
        </w:rPr>
        <w:t>"Medical Spending on the U.S. Elderly"</w:t>
      </w:r>
    </w:p>
    <w:p w:rsidR="00951E18" w:rsidRPr="00C7158C" w:rsidRDefault="00951E18" w:rsidP="00CC79EA">
      <w:pPr>
        <w:spacing w:after="0" w:line="276" w:lineRule="auto"/>
        <w:rPr>
          <w:rFonts w:ascii="Times New Roman" w:eastAsia="Times New Roman" w:hAnsi="Times New Roman" w:cs="Times New Roman"/>
          <w:i/>
        </w:rPr>
      </w:pPr>
      <w:r w:rsidRPr="00C7158C">
        <w:rPr>
          <w:rFonts w:ascii="Times New Roman" w:eastAsia="Times New Roman" w:hAnsi="Times New Roman" w:cs="Times New Roman"/>
          <w:i/>
        </w:rPr>
        <w:t>Salt Lake Tribune</w:t>
      </w:r>
    </w:p>
    <w:p w:rsidR="003A3A55" w:rsidRPr="00C7158C" w:rsidRDefault="000A55E1" w:rsidP="00CC79EA">
      <w:pPr>
        <w:spacing w:after="0" w:line="276" w:lineRule="auto"/>
        <w:rPr>
          <w:rFonts w:ascii="Times New Roman" w:eastAsia="Times New Roman" w:hAnsi="Times New Roman" w:cs="Times New Roman"/>
        </w:rPr>
      </w:pPr>
      <w:hyperlink r:id="rId29" w:history="1">
        <w:r w:rsidR="00126C9D" w:rsidRPr="00C7158C">
          <w:rPr>
            <w:rStyle w:val="Hyperlink"/>
            <w:rFonts w:ascii="Times New Roman" w:eastAsia="Times New Roman" w:hAnsi="Times New Roman" w:cs="Times New Roman"/>
          </w:rPr>
          <w:t>http://www.sltrib.com/opinion/2641992-155/orszag-another-reason-to-dismiss-so-called</w:t>
        </w:r>
      </w:hyperlink>
    </w:p>
    <w:p w:rsidR="00126C9D" w:rsidRPr="00C7158C" w:rsidRDefault="00126C9D" w:rsidP="00CC79EA">
      <w:pPr>
        <w:spacing w:after="0" w:line="276" w:lineRule="auto"/>
        <w:rPr>
          <w:rFonts w:ascii="Times New Roman" w:eastAsia="Times New Roman" w:hAnsi="Times New Roman" w:cs="Times New Roman"/>
        </w:rPr>
      </w:pPr>
    </w:p>
    <w:p w:rsidR="00126C9D" w:rsidRPr="00C7158C" w:rsidRDefault="000A55E1" w:rsidP="00CC79EA">
      <w:pPr>
        <w:spacing w:after="0" w:line="276" w:lineRule="auto"/>
        <w:rPr>
          <w:rFonts w:ascii="Times New Roman" w:eastAsia="Times New Roman" w:hAnsi="Times New Roman" w:cs="Times New Roman"/>
          <w:i/>
        </w:rPr>
      </w:pPr>
      <w:hyperlink r:id="rId30" w:history="1">
        <w:r w:rsidR="00126C9D" w:rsidRPr="00C7158C">
          <w:rPr>
            <w:rFonts w:ascii="Times New Roman" w:hAnsi="Times New Roman" w:cs="Times New Roman"/>
            <w:i/>
            <w:shd w:val="clear" w:color="auto" w:fill="FFFFFF"/>
          </w:rPr>
          <w:t>“Product Market Evidence on the Employment Effects of the Minimum Wage”</w:t>
        </w:r>
      </w:hyperlink>
      <w:r w:rsidR="00126C9D" w:rsidRPr="00C7158C">
        <w:rPr>
          <w:rFonts w:ascii="Times New Roman" w:hAnsi="Times New Roman" w:cs="Times New Roman"/>
          <w:i/>
          <w:shd w:val="clear" w:color="auto" w:fill="FFFFFF"/>
        </w:rPr>
        <w:t> </w:t>
      </w:r>
    </w:p>
    <w:p w:rsidR="00126C9D" w:rsidRPr="00C7158C" w:rsidRDefault="000A55E1" w:rsidP="00CC79EA">
      <w:pPr>
        <w:shd w:val="clear" w:color="auto" w:fill="FFFFFF"/>
        <w:spacing w:after="0" w:line="276" w:lineRule="auto"/>
        <w:rPr>
          <w:rFonts w:ascii="Times New Roman" w:eastAsia="Times New Roman" w:hAnsi="Times New Roman" w:cs="Times New Roman"/>
          <w:color w:val="222222"/>
        </w:rPr>
      </w:pPr>
      <w:hyperlink r:id="rId31" w:tgtFrame="_blank" w:history="1">
        <w:r w:rsidR="00126C9D" w:rsidRPr="00C7158C">
          <w:rPr>
            <w:rFonts w:ascii="Times New Roman" w:eastAsia="Times New Roman" w:hAnsi="Times New Roman" w:cs="Times New Roman"/>
            <w:color w:val="1155CC"/>
            <w:u w:val="single"/>
          </w:rPr>
          <w:t>http://www.marketplace.org/2017/01/12/economy/minimum-wage-hikes-may-not-help-poorest-workers</w:t>
        </w:r>
      </w:hyperlink>
    </w:p>
    <w:p w:rsidR="00995DB4" w:rsidRPr="00C7158C" w:rsidRDefault="00995DB4" w:rsidP="00CC79EA">
      <w:pPr>
        <w:spacing w:after="0" w:line="276" w:lineRule="auto"/>
        <w:rPr>
          <w:rFonts w:ascii="Times New Roman" w:eastAsia="Times New Roman" w:hAnsi="Times New Roman" w:cs="Times New Roman"/>
          <w:b/>
        </w:rPr>
      </w:pPr>
    </w:p>
    <w:p w:rsidR="00540E26" w:rsidRPr="00C7158C" w:rsidRDefault="00540E26" w:rsidP="00CC79EA">
      <w:pPr>
        <w:spacing w:after="0" w:line="276" w:lineRule="auto"/>
        <w:rPr>
          <w:rFonts w:ascii="Times New Roman" w:eastAsia="Times New Roman" w:hAnsi="Times New Roman" w:cs="Times New Roman"/>
          <w:b/>
          <w:i/>
        </w:rPr>
      </w:pPr>
      <w:r w:rsidRPr="00C7158C">
        <w:rPr>
          <w:rFonts w:ascii="Times New Roman" w:hAnsi="Times New Roman" w:cs="Times New Roman"/>
          <w:i/>
        </w:rPr>
        <w:t>“Data from the US and eight other developed countries show that end-of-life medical spending is lower than previously reported”</w:t>
      </w:r>
    </w:p>
    <w:p w:rsidR="00540E26" w:rsidRPr="00C7158C" w:rsidRDefault="00540E26" w:rsidP="00CC79EA">
      <w:pPr>
        <w:spacing w:after="0" w:line="276" w:lineRule="auto"/>
        <w:rPr>
          <w:rFonts w:ascii="Times New Roman" w:eastAsia="Times New Roman" w:hAnsi="Times New Roman" w:cs="Times New Roman"/>
          <w:color w:val="4472C4" w:themeColor="accent5"/>
          <w:u w:val="single"/>
        </w:rPr>
      </w:pPr>
      <w:r w:rsidRPr="00C7158C">
        <w:rPr>
          <w:rFonts w:ascii="Times New Roman" w:eastAsia="Times New Roman" w:hAnsi="Times New Roman" w:cs="Times New Roman"/>
          <w:color w:val="4472C4" w:themeColor="accent5"/>
          <w:u w:val="single"/>
        </w:rPr>
        <w:t>https://www.washingtonpost.com/opinions/why-its-so-hard-to-die-in-peace/2017/07/26/0e3d8072-7216-11e7-8839-ec48ec4cae25_story.html?utm_term=.49754d4f22d5#comments</w:t>
      </w:r>
    </w:p>
    <w:p w:rsidR="009130F6" w:rsidRDefault="009130F6" w:rsidP="00CC79EA">
      <w:pPr>
        <w:spacing w:after="0" w:line="276" w:lineRule="auto"/>
      </w:pPr>
    </w:p>
    <w:p w:rsidR="00BD5AE2" w:rsidRPr="00C7158C" w:rsidRDefault="000A55E1" w:rsidP="00CC79EA">
      <w:pPr>
        <w:spacing w:after="0" w:line="276" w:lineRule="auto"/>
        <w:rPr>
          <w:rFonts w:ascii="Times New Roman" w:hAnsi="Times New Roman" w:cs="Times New Roman"/>
        </w:rPr>
      </w:pPr>
      <w:hyperlink r:id="rId32" w:tgtFrame="_blank" w:history="1">
        <w:r w:rsidR="00BD5AE2" w:rsidRPr="00C7158C">
          <w:rPr>
            <w:rStyle w:val="Hyperlink"/>
            <w:rFonts w:ascii="Times New Roman" w:hAnsi="Times New Roman" w:cs="Times New Roman"/>
            <w:color w:val="1155CC"/>
            <w:shd w:val="clear" w:color="auto" w:fill="FFFFFF"/>
          </w:rPr>
          <w:t>https://www.bloomberg.com/view/articles/2015-06-18/another-reason-to-dismiss-death-panels-</w:t>
        </w:r>
      </w:hyperlink>
    </w:p>
    <w:p w:rsidR="00616B49" w:rsidRPr="00C7158C" w:rsidRDefault="00616B49" w:rsidP="00CC79EA">
      <w:pPr>
        <w:spacing w:after="0" w:line="276" w:lineRule="auto"/>
        <w:rPr>
          <w:rFonts w:ascii="Times New Roman" w:eastAsia="Times New Roman" w:hAnsi="Times New Roman" w:cs="Times New Roman"/>
          <w:b/>
        </w:rPr>
      </w:pPr>
    </w:p>
    <w:p w:rsidR="00616B49" w:rsidRPr="00C7158C" w:rsidRDefault="00616B49" w:rsidP="00CC79EA">
      <w:pPr>
        <w:spacing w:after="0" w:line="276" w:lineRule="auto"/>
        <w:rPr>
          <w:rFonts w:ascii="Times New Roman" w:eastAsia="Times New Roman" w:hAnsi="Times New Roman" w:cs="Times New Roman"/>
          <w:b/>
        </w:rPr>
      </w:pPr>
      <w:r w:rsidRPr="00C7158C">
        <w:rPr>
          <w:rFonts w:ascii="Times New Roman" w:eastAsia="Times New Roman" w:hAnsi="Times New Roman" w:cs="Times New Roman"/>
        </w:rPr>
        <w:t>“Medicaid Insurance in Old Age”</w:t>
      </w:r>
    </w:p>
    <w:p w:rsidR="00616B49" w:rsidRPr="00C7158C" w:rsidRDefault="000A55E1" w:rsidP="00616B49">
      <w:pPr>
        <w:shd w:val="clear" w:color="auto" w:fill="FFFFFF"/>
        <w:rPr>
          <w:rFonts w:ascii="Times New Roman" w:hAnsi="Times New Roman" w:cs="Times New Roman"/>
          <w:color w:val="222222"/>
        </w:rPr>
      </w:pPr>
      <w:hyperlink r:id="rId33" w:tgtFrame="_blank" w:history="1">
        <w:r w:rsidR="00616B49" w:rsidRPr="00C7158C">
          <w:rPr>
            <w:rStyle w:val="Hyperlink"/>
            <w:rFonts w:ascii="Times New Roman" w:hAnsi="Times New Roman" w:cs="Times New Roman"/>
            <w:color w:val="1155CC"/>
          </w:rPr>
          <w:t>https://www.youtube.com/watch?v=KggscJ1pH8g&amp;feature=share</w:t>
        </w:r>
      </w:hyperlink>
    </w:p>
    <w:p w:rsidR="00616B49" w:rsidRPr="00C7158C" w:rsidRDefault="000A55E1" w:rsidP="00616B49">
      <w:pPr>
        <w:shd w:val="clear" w:color="auto" w:fill="FFFFFF"/>
        <w:rPr>
          <w:rFonts w:ascii="Times New Roman" w:hAnsi="Times New Roman" w:cs="Times New Roman"/>
          <w:color w:val="222222"/>
        </w:rPr>
      </w:pPr>
      <w:hyperlink r:id="rId34" w:tgtFrame="_blank" w:history="1">
        <w:r w:rsidR="00616B49" w:rsidRPr="00C7158C">
          <w:rPr>
            <w:rStyle w:val="Hyperlink"/>
            <w:rFonts w:ascii="Times New Roman" w:hAnsi="Times New Roman" w:cs="Times New Roman"/>
            <w:color w:val="1155CC"/>
          </w:rPr>
          <w:t>https://www.youtube.com/watch?v=pyyIUW5de2Y&amp;app=desktop</w:t>
        </w:r>
      </w:hyperlink>
    </w:p>
    <w:p w:rsidR="00616B49" w:rsidRPr="00C7158C" w:rsidRDefault="00616B49" w:rsidP="00CC79EA">
      <w:pPr>
        <w:spacing w:after="0" w:line="276" w:lineRule="auto"/>
        <w:rPr>
          <w:rFonts w:ascii="Times New Roman" w:eastAsia="Times New Roman" w:hAnsi="Times New Roman" w:cs="Times New Roman"/>
          <w:b/>
        </w:rPr>
      </w:pPr>
    </w:p>
    <w:p w:rsidR="00FC2781" w:rsidRPr="00C7158C" w:rsidRDefault="00FC2781" w:rsidP="00CC79EA">
      <w:pPr>
        <w:spacing w:after="0" w:line="276" w:lineRule="auto"/>
        <w:rPr>
          <w:rFonts w:ascii="Times New Roman" w:hAnsi="Times New Roman" w:cs="Times New Roman"/>
        </w:rPr>
      </w:pPr>
      <w:r w:rsidRPr="00C7158C">
        <w:rPr>
          <w:rFonts w:ascii="Times New Roman" w:hAnsi="Times New Roman" w:cs="Times New Roman"/>
        </w:rPr>
        <w:t>“The Lifetime Medical Spending of Retirees”</w:t>
      </w:r>
    </w:p>
    <w:p w:rsidR="00FC2781" w:rsidRPr="00C7158C" w:rsidRDefault="000A55E1" w:rsidP="00CC79EA">
      <w:pPr>
        <w:spacing w:after="0" w:line="276" w:lineRule="auto"/>
        <w:rPr>
          <w:rFonts w:ascii="Times New Roman" w:eastAsia="Times New Roman" w:hAnsi="Times New Roman" w:cs="Times New Roman"/>
          <w:b/>
        </w:rPr>
      </w:pPr>
      <w:hyperlink r:id="rId35" w:tgtFrame="_blank" w:history="1">
        <w:r w:rsidR="00FC2781" w:rsidRPr="00C7158C">
          <w:rPr>
            <w:rStyle w:val="Hyperlink"/>
            <w:rFonts w:ascii="Times New Roman" w:hAnsi="Times New Roman" w:cs="Times New Roman"/>
            <w:color w:val="1155CC"/>
            <w:shd w:val="clear" w:color="auto" w:fill="FFFFFF"/>
          </w:rPr>
          <w:t>https://retirementincomejournal.com/article/the-complex-truth-about-retiree-medical-costs/</w:t>
        </w:r>
      </w:hyperlink>
    </w:p>
    <w:p w:rsidR="00FC2781" w:rsidRPr="00C7158C" w:rsidRDefault="00FC2781" w:rsidP="00CC79EA">
      <w:pPr>
        <w:spacing w:after="0" w:line="276" w:lineRule="auto"/>
        <w:rPr>
          <w:rFonts w:ascii="Times New Roman" w:eastAsia="Times New Roman" w:hAnsi="Times New Roman" w:cs="Times New Roman"/>
          <w:b/>
        </w:rPr>
      </w:pPr>
    </w:p>
    <w:p w:rsidR="00C25618" w:rsidRPr="00C7158C" w:rsidRDefault="00C25618" w:rsidP="00C25618">
      <w:pPr>
        <w:spacing w:after="0" w:line="276" w:lineRule="auto"/>
        <w:rPr>
          <w:rFonts w:ascii="Times New Roman" w:hAnsi="Times New Roman" w:cs="Times New Roman"/>
          <w:i/>
        </w:rPr>
      </w:pPr>
      <w:r w:rsidRPr="00C7158C">
        <w:rPr>
          <w:rFonts w:ascii="Times New Roman" w:hAnsi="Times New Roman" w:cs="Times New Roman"/>
          <w:i/>
        </w:rPr>
        <w:t>“</w:t>
      </w:r>
      <w:r w:rsidRPr="00C7158C">
        <w:rPr>
          <w:rFonts w:ascii="Times New Roman" w:hAnsi="Times New Roman" w:cs="Times New Roman"/>
        </w:rPr>
        <w:t>Transfers, Bequests, and Human Capital Investment in Children over the Lifecycle</w:t>
      </w:r>
      <w:r w:rsidRPr="00C7158C">
        <w:rPr>
          <w:rFonts w:ascii="Times New Roman" w:hAnsi="Times New Roman" w:cs="Times New Roman"/>
          <w:i/>
        </w:rPr>
        <w:t xml:space="preserve">” </w:t>
      </w:r>
    </w:p>
    <w:p w:rsidR="00C25618" w:rsidRPr="00C7158C" w:rsidRDefault="000A55E1" w:rsidP="00CC79EA">
      <w:pPr>
        <w:spacing w:after="0" w:line="276" w:lineRule="auto"/>
        <w:rPr>
          <w:rFonts w:ascii="Times New Roman" w:eastAsia="Times New Roman" w:hAnsi="Times New Roman" w:cs="Times New Roman"/>
          <w:b/>
        </w:rPr>
      </w:pPr>
      <w:hyperlink r:id="rId36" w:tgtFrame="_blank" w:history="1">
        <w:r w:rsidR="00C25618" w:rsidRPr="00C7158C">
          <w:rPr>
            <w:rFonts w:ascii="Times New Roman" w:hAnsi="Times New Roman" w:cs="Times New Roman"/>
            <w:color w:val="1155CC"/>
            <w:u w:val="single"/>
            <w:shd w:val="clear" w:color="auto" w:fill="FFFFFF"/>
          </w:rPr>
          <w:t>http://squaredawayblog.bc.edu/squared-away/parents-education-key-to-childs-security/</w:t>
        </w:r>
      </w:hyperlink>
    </w:p>
    <w:p w:rsidR="00C25618" w:rsidRDefault="00C25618" w:rsidP="00CC79EA">
      <w:pPr>
        <w:spacing w:after="0" w:line="276" w:lineRule="auto"/>
        <w:rPr>
          <w:rFonts w:ascii="Times New Roman" w:eastAsia="Times New Roman" w:hAnsi="Times New Roman" w:cs="Times New Roman"/>
          <w:b/>
          <w:sz w:val="24"/>
          <w:szCs w:val="24"/>
        </w:rPr>
      </w:pPr>
    </w:p>
    <w:p w:rsidR="00C7158C" w:rsidRDefault="00C7158C" w:rsidP="00CC79EA">
      <w:pPr>
        <w:spacing w:after="0" w:line="276" w:lineRule="auto"/>
        <w:rPr>
          <w:rFonts w:ascii="Times New Roman" w:eastAsia="Times New Roman" w:hAnsi="Times New Roman" w:cs="Times New Roman"/>
          <w:b/>
          <w:sz w:val="24"/>
          <w:szCs w:val="24"/>
        </w:rPr>
      </w:pPr>
    </w:p>
    <w:p w:rsidR="00A26D1F" w:rsidRPr="00A26D1F" w:rsidRDefault="00A26D1F" w:rsidP="00CC79EA">
      <w:pPr>
        <w:spacing w:after="0" w:line="276" w:lineRule="auto"/>
        <w:rPr>
          <w:rFonts w:ascii="Times New Roman" w:eastAsia="Times New Roman" w:hAnsi="Times New Roman" w:cs="Times New Roman"/>
          <w:b/>
          <w:sz w:val="24"/>
          <w:szCs w:val="24"/>
        </w:rPr>
      </w:pPr>
      <w:r w:rsidRPr="00A26D1F">
        <w:rPr>
          <w:rFonts w:ascii="Times New Roman" w:eastAsia="Times New Roman" w:hAnsi="Times New Roman" w:cs="Times New Roman"/>
          <w:b/>
          <w:sz w:val="24"/>
          <w:szCs w:val="24"/>
        </w:rPr>
        <w:t>Testimony</w:t>
      </w:r>
    </w:p>
    <w:p w:rsidR="00A26D1F" w:rsidRDefault="00A26D1F"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The</w:t>
      </w:r>
      <w:r w:rsidR="00316D9C">
        <w:rPr>
          <w:rFonts w:ascii="Times New Roman" w:eastAsia="Times New Roman" w:hAnsi="Times New Roman" w:cs="Times New Roman"/>
        </w:rPr>
        <w:t xml:space="preserve"> US</w:t>
      </w:r>
      <w:r>
        <w:rPr>
          <w:rFonts w:ascii="Times New Roman" w:eastAsia="Times New Roman" w:hAnsi="Times New Roman" w:cs="Times New Roman"/>
        </w:rPr>
        <w:t xml:space="preserve"> Commission on Long Term Care, 2013.</w:t>
      </w:r>
    </w:p>
    <w:p w:rsidR="00D80F57" w:rsidRDefault="00ED0A73" w:rsidP="00CC79EA">
      <w:pPr>
        <w:spacing w:before="240" w:after="0" w:line="276" w:lineRule="auto"/>
        <w:rPr>
          <w:rFonts w:ascii="Times New Roman" w:eastAsia="Times New Roman" w:hAnsi="Times New Roman" w:cs="Times New Roman"/>
          <w:b/>
          <w:sz w:val="24"/>
          <w:szCs w:val="24"/>
        </w:rPr>
      </w:pPr>
      <w:r w:rsidRPr="0003056E">
        <w:rPr>
          <w:rFonts w:ascii="Times New Roman" w:eastAsia="Times New Roman" w:hAnsi="Times New Roman" w:cs="Times New Roman"/>
          <w:b/>
          <w:sz w:val="24"/>
          <w:szCs w:val="24"/>
        </w:rPr>
        <w:t>Grants</w:t>
      </w:r>
      <w:r w:rsidR="001C4B0B">
        <w:rPr>
          <w:rFonts w:ascii="Times New Roman" w:eastAsia="Times New Roman" w:hAnsi="Times New Roman" w:cs="Times New Roman"/>
          <w:b/>
          <w:sz w:val="24"/>
          <w:szCs w:val="24"/>
        </w:rPr>
        <w:t xml:space="preserve"> </w:t>
      </w:r>
    </w:p>
    <w:p w:rsidR="0097189F" w:rsidRPr="00BB6281" w:rsidRDefault="0097189F" w:rsidP="0097189F">
      <w:pPr>
        <w:pStyle w:val="Heading2"/>
        <w:jc w:val="left"/>
        <w:rPr>
          <w:sz w:val="22"/>
          <w:szCs w:val="22"/>
        </w:rPr>
      </w:pPr>
      <w:r w:rsidRPr="00BB6281">
        <w:rPr>
          <w:sz w:val="22"/>
          <w:szCs w:val="22"/>
        </w:rPr>
        <w:t xml:space="preserve">Economic and Social Research Council.  </w:t>
      </w:r>
      <w:r w:rsidRPr="00BB6281">
        <w:rPr>
          <w:sz w:val="22"/>
          <w:szCs w:val="22"/>
          <w:shd w:val="clear" w:color="auto" w:fill="FFFFFF"/>
        </w:rPr>
        <w:t>ES/V001248/1.  “Intergenerational transfers, insurance, and the transmission of inequality”, £881,556</w:t>
      </w:r>
      <w:r w:rsidRPr="00BB6281">
        <w:rPr>
          <w:bCs/>
          <w:sz w:val="22"/>
          <w:szCs w:val="22"/>
          <w:shd w:val="clear" w:color="auto" w:fill="FFFFFF"/>
        </w:rPr>
        <w:t xml:space="preserve"> PI (with </w:t>
      </w:r>
      <w:r w:rsidRPr="00BB6281">
        <w:rPr>
          <w:sz w:val="22"/>
          <w:szCs w:val="22"/>
        </w:rPr>
        <w:t>David Sturrock, Peter Levell, Cormac O'Dea, Stefan Groot, Joannes Mohlmann</w:t>
      </w:r>
      <w:r w:rsidRPr="00BB6281">
        <w:rPr>
          <w:bCs/>
          <w:sz w:val="22"/>
          <w:szCs w:val="22"/>
          <w:shd w:val="clear" w:color="auto" w:fill="FFFFFF"/>
        </w:rPr>
        <w:t>), 202</w:t>
      </w:r>
      <w:r>
        <w:rPr>
          <w:bCs/>
          <w:sz w:val="22"/>
          <w:szCs w:val="22"/>
          <w:shd w:val="clear" w:color="auto" w:fill="FFFFFF"/>
        </w:rPr>
        <w:t>1</w:t>
      </w:r>
      <w:r w:rsidRPr="00BB6281">
        <w:rPr>
          <w:bCs/>
          <w:sz w:val="22"/>
          <w:szCs w:val="22"/>
          <w:shd w:val="clear" w:color="auto" w:fill="FFFFFF"/>
        </w:rPr>
        <w:t>-202</w:t>
      </w:r>
      <w:r>
        <w:rPr>
          <w:bCs/>
          <w:sz w:val="22"/>
          <w:szCs w:val="22"/>
          <w:shd w:val="clear" w:color="auto" w:fill="FFFFFF"/>
        </w:rPr>
        <w:t>4</w:t>
      </w:r>
      <w:r w:rsidRPr="00BB6281">
        <w:rPr>
          <w:bCs/>
          <w:sz w:val="22"/>
          <w:szCs w:val="22"/>
          <w:shd w:val="clear" w:color="auto" w:fill="FFFFFF"/>
        </w:rPr>
        <w:t>.</w:t>
      </w:r>
    </w:p>
    <w:p w:rsidR="0097189F" w:rsidRPr="00BF164C" w:rsidRDefault="0097189F" w:rsidP="00E9624A">
      <w:pPr>
        <w:pStyle w:val="Default"/>
        <w:rPr>
          <w:sz w:val="22"/>
          <w:szCs w:val="22"/>
        </w:rPr>
      </w:pPr>
    </w:p>
    <w:p w:rsidR="00F03B15" w:rsidRPr="00BF164C" w:rsidRDefault="00F03B15" w:rsidP="00E9624A">
      <w:pPr>
        <w:pStyle w:val="Default"/>
        <w:rPr>
          <w:sz w:val="22"/>
          <w:szCs w:val="22"/>
        </w:rPr>
      </w:pPr>
      <w:r w:rsidRPr="00BF164C">
        <w:rPr>
          <w:color w:val="202124"/>
          <w:sz w:val="22"/>
          <w:szCs w:val="22"/>
          <w:shd w:val="clear" w:color="auto" w:fill="FFFFFF"/>
        </w:rPr>
        <w:t xml:space="preserve">UM21-09 </w:t>
      </w:r>
      <w:r w:rsidRPr="00BF164C">
        <w:rPr>
          <w:iCs/>
          <w:color w:val="222222"/>
          <w:sz w:val="22"/>
          <w:szCs w:val="22"/>
          <w:shd w:val="clear" w:color="auto" w:fill="FFFFFF"/>
        </w:rPr>
        <w:t xml:space="preserve">The Impact of Medical Spending Shocks on the Wealth and Insurance Purchases of Older Americans. </w:t>
      </w:r>
      <w:r w:rsidRPr="00BF164C">
        <w:rPr>
          <w:color w:val="auto"/>
          <w:sz w:val="22"/>
          <w:szCs w:val="22"/>
        </w:rPr>
        <w:t>$100,000.  PI (with John Jones Jeremy McCauley).  20</w:t>
      </w:r>
      <w:r w:rsidR="00BF164C" w:rsidRPr="00BF164C">
        <w:rPr>
          <w:color w:val="auto"/>
          <w:sz w:val="22"/>
          <w:szCs w:val="22"/>
        </w:rPr>
        <w:t>20</w:t>
      </w:r>
      <w:r w:rsidRPr="00BF164C">
        <w:rPr>
          <w:color w:val="auto"/>
          <w:sz w:val="22"/>
          <w:szCs w:val="22"/>
        </w:rPr>
        <w:t>-202</w:t>
      </w:r>
      <w:r w:rsidR="00BF164C" w:rsidRPr="00BF164C">
        <w:rPr>
          <w:color w:val="auto"/>
          <w:sz w:val="22"/>
          <w:szCs w:val="22"/>
        </w:rPr>
        <w:t>1</w:t>
      </w:r>
      <w:r w:rsidRPr="00BF164C">
        <w:rPr>
          <w:color w:val="auto"/>
          <w:sz w:val="22"/>
          <w:szCs w:val="22"/>
        </w:rPr>
        <w:t xml:space="preserve">.   </w:t>
      </w:r>
    </w:p>
    <w:p w:rsidR="00F03B15" w:rsidRPr="00BF164C" w:rsidRDefault="00F03B15" w:rsidP="00E9624A">
      <w:pPr>
        <w:pStyle w:val="Default"/>
        <w:rPr>
          <w:sz w:val="22"/>
          <w:szCs w:val="22"/>
        </w:rPr>
      </w:pPr>
    </w:p>
    <w:p w:rsidR="00E9624A" w:rsidRPr="00BF164C" w:rsidRDefault="00E9624A" w:rsidP="00E9624A">
      <w:pPr>
        <w:pStyle w:val="Default"/>
        <w:rPr>
          <w:sz w:val="22"/>
          <w:szCs w:val="22"/>
        </w:rPr>
      </w:pPr>
      <w:r w:rsidRPr="00BF164C">
        <w:rPr>
          <w:sz w:val="22"/>
          <w:szCs w:val="22"/>
        </w:rPr>
        <w:t xml:space="preserve">British Academy Post-Doctoral Fellowship.  PF20\100116.  </w:t>
      </w:r>
      <w:r w:rsidRPr="00BF164C">
        <w:rPr>
          <w:color w:val="00000A"/>
          <w:sz w:val="22"/>
          <w:szCs w:val="22"/>
        </w:rPr>
        <w:t>“Retirement pensions and disability insurance for the 21st century”</w:t>
      </w:r>
      <w:r w:rsidR="00BB6281" w:rsidRPr="00BF164C">
        <w:rPr>
          <w:color w:val="00000A"/>
          <w:sz w:val="22"/>
          <w:szCs w:val="22"/>
        </w:rPr>
        <w:t>,</w:t>
      </w:r>
      <w:r w:rsidRPr="00BF164C">
        <w:rPr>
          <w:sz w:val="22"/>
          <w:szCs w:val="22"/>
        </w:rPr>
        <w:t xml:space="preserve"> £322,799, co-I (Tomasz Zawisza PI)</w:t>
      </w:r>
      <w:r w:rsidR="00BB6281" w:rsidRPr="00BF164C">
        <w:rPr>
          <w:sz w:val="22"/>
          <w:szCs w:val="22"/>
        </w:rPr>
        <w:t>, 2020-2023.</w:t>
      </w:r>
    </w:p>
    <w:p w:rsidR="00E9624A" w:rsidRPr="00BB6281" w:rsidRDefault="00E9624A" w:rsidP="008D3085">
      <w:pPr>
        <w:pStyle w:val="Heading2"/>
        <w:jc w:val="left"/>
        <w:rPr>
          <w:sz w:val="22"/>
          <w:szCs w:val="22"/>
        </w:rPr>
      </w:pPr>
    </w:p>
    <w:p w:rsidR="00F8092A" w:rsidRPr="00BB6281" w:rsidRDefault="00F8092A" w:rsidP="008D3085">
      <w:pPr>
        <w:pStyle w:val="Heading2"/>
        <w:jc w:val="left"/>
        <w:rPr>
          <w:sz w:val="22"/>
          <w:szCs w:val="22"/>
        </w:rPr>
      </w:pPr>
      <w:r w:rsidRPr="00BB6281">
        <w:rPr>
          <w:sz w:val="22"/>
          <w:szCs w:val="22"/>
        </w:rPr>
        <w:t>Economic and Social Research Council</w:t>
      </w:r>
      <w:r w:rsidR="00471BA6" w:rsidRPr="00BB6281">
        <w:rPr>
          <w:sz w:val="22"/>
          <w:szCs w:val="22"/>
        </w:rPr>
        <w:t>.</w:t>
      </w:r>
      <w:r w:rsidRPr="00BB6281">
        <w:rPr>
          <w:sz w:val="22"/>
          <w:szCs w:val="22"/>
        </w:rPr>
        <w:t xml:space="preserve"> </w:t>
      </w:r>
      <w:r w:rsidR="00471BA6" w:rsidRPr="00BB6281">
        <w:rPr>
          <w:sz w:val="22"/>
          <w:szCs w:val="22"/>
        </w:rPr>
        <w:t xml:space="preserve">ES/T014377/1. </w:t>
      </w:r>
      <w:r w:rsidRPr="00BB6281">
        <w:rPr>
          <w:sz w:val="22"/>
          <w:szCs w:val="22"/>
        </w:rPr>
        <w:t>“UK-China Health And Social Challenges Ageing Project: present and future burden of dementia, and policy responses”, £</w:t>
      </w:r>
      <w:r w:rsidR="00471BA6" w:rsidRPr="00BB6281">
        <w:rPr>
          <w:bCs/>
          <w:sz w:val="22"/>
          <w:szCs w:val="22"/>
        </w:rPr>
        <w:t>956,343</w:t>
      </w:r>
      <w:r w:rsidRPr="00BB6281">
        <w:rPr>
          <w:sz w:val="22"/>
          <w:szCs w:val="22"/>
        </w:rPr>
        <w:t>, co-I (Eric Brunner PI), 2020-2023.</w:t>
      </w:r>
    </w:p>
    <w:p w:rsidR="00F8092A" w:rsidRPr="00BB6281" w:rsidRDefault="00F8092A" w:rsidP="008D3085">
      <w:pPr>
        <w:pStyle w:val="Heading2"/>
        <w:jc w:val="left"/>
        <w:rPr>
          <w:sz w:val="22"/>
          <w:szCs w:val="22"/>
        </w:rPr>
      </w:pPr>
    </w:p>
    <w:p w:rsidR="008E11A4" w:rsidRPr="00BB6281" w:rsidRDefault="008E11A4" w:rsidP="008D3085">
      <w:pPr>
        <w:shd w:val="clear" w:color="auto" w:fill="FFFFFF"/>
        <w:spacing w:after="0" w:line="240" w:lineRule="auto"/>
        <w:rPr>
          <w:rFonts w:ascii="Times New Roman" w:hAnsi="Times New Roman" w:cs="Times New Roman"/>
          <w:bCs/>
          <w:color w:val="222222"/>
          <w:shd w:val="clear" w:color="auto" w:fill="FFFFFF"/>
        </w:rPr>
      </w:pPr>
      <w:r w:rsidRPr="00BB6281">
        <w:rPr>
          <w:rFonts w:ascii="Times New Roman" w:hAnsi="Times New Roman" w:cs="Times New Roman"/>
        </w:rPr>
        <w:t xml:space="preserve">Economic and Social Research Council.  </w:t>
      </w:r>
      <w:r w:rsidR="00536A76" w:rsidRPr="00BB6281">
        <w:rPr>
          <w:rFonts w:ascii="Times New Roman" w:eastAsia="Times New Roman" w:hAnsi="Times New Roman" w:cs="Times New Roman"/>
          <w:color w:val="222222"/>
        </w:rPr>
        <w:t>ES/T014334/1. </w:t>
      </w:r>
      <w:r w:rsidRPr="00BB6281">
        <w:rPr>
          <w:rFonts w:ascii="Times New Roman" w:hAnsi="Times New Roman" w:cs="Times New Roman"/>
        </w:rPr>
        <w:t xml:space="preserve">IFS Centre for the Analysis of Public Policy </w:t>
      </w:r>
      <w:r w:rsidR="005E374A" w:rsidRPr="00BB6281">
        <w:rPr>
          <w:rFonts w:ascii="Times New Roman" w:hAnsi="Times New Roman" w:cs="Times New Roman"/>
        </w:rPr>
        <w:t>(CPP), Institute status grant</w:t>
      </w:r>
      <w:r w:rsidRPr="00BB6281">
        <w:rPr>
          <w:rFonts w:ascii="Times New Roman" w:hAnsi="Times New Roman" w:cs="Times New Roman"/>
          <w:color w:val="000000"/>
          <w:shd w:val="clear" w:color="auto" w:fill="FFFFFF"/>
        </w:rPr>
        <w:t>,</w:t>
      </w:r>
      <w:r w:rsidR="000038AE" w:rsidRPr="00BB6281">
        <w:rPr>
          <w:rFonts w:ascii="Times New Roman" w:hAnsi="Times New Roman" w:cs="Times New Roman"/>
          <w:bCs/>
          <w:color w:val="222222"/>
          <w:shd w:val="clear" w:color="auto" w:fill="FFFFFF"/>
        </w:rPr>
        <w:t xml:space="preserve"> £</w:t>
      </w:r>
      <w:r w:rsidR="00CB15A9" w:rsidRPr="00BB6281">
        <w:rPr>
          <w:rFonts w:ascii="Times New Roman" w:hAnsi="Times New Roman" w:cs="Times New Roman"/>
          <w:bCs/>
          <w:color w:val="222222"/>
          <w:shd w:val="clear" w:color="auto" w:fill="FFFFFF"/>
        </w:rPr>
        <w:t>9</w:t>
      </w:r>
      <w:r w:rsidRPr="00BB6281">
        <w:rPr>
          <w:rFonts w:ascii="Times New Roman" w:hAnsi="Times New Roman" w:cs="Times New Roman"/>
          <w:bCs/>
          <w:color w:val="222222"/>
          <w:shd w:val="clear" w:color="auto" w:fill="FFFFFF"/>
        </w:rPr>
        <w:t>,</w:t>
      </w:r>
      <w:r w:rsidR="00CB15A9" w:rsidRPr="00BB6281">
        <w:rPr>
          <w:rFonts w:ascii="Times New Roman" w:hAnsi="Times New Roman" w:cs="Times New Roman"/>
          <w:bCs/>
          <w:color w:val="222222"/>
          <w:shd w:val="clear" w:color="auto" w:fill="FFFFFF"/>
        </w:rPr>
        <w:t>655</w:t>
      </w:r>
      <w:r w:rsidRPr="00BB6281">
        <w:rPr>
          <w:rFonts w:ascii="Times New Roman" w:hAnsi="Times New Roman" w:cs="Times New Roman"/>
          <w:bCs/>
          <w:color w:val="222222"/>
          <w:shd w:val="clear" w:color="auto" w:fill="FFFFFF"/>
        </w:rPr>
        <w:t>,000</w:t>
      </w:r>
      <w:r w:rsidR="005E374A" w:rsidRPr="00BB6281">
        <w:rPr>
          <w:rFonts w:ascii="Times New Roman" w:hAnsi="Times New Roman" w:cs="Times New Roman"/>
          <w:bCs/>
          <w:color w:val="222222"/>
          <w:shd w:val="clear" w:color="auto" w:fill="FFFFFF"/>
        </w:rPr>
        <w:t>, Co-I</w:t>
      </w:r>
      <w:r w:rsidR="00235932" w:rsidRPr="00BB6281">
        <w:rPr>
          <w:rFonts w:ascii="Times New Roman" w:hAnsi="Times New Roman" w:cs="Times New Roman"/>
          <w:bCs/>
          <w:color w:val="222222"/>
          <w:shd w:val="clear" w:color="auto" w:fill="FFFFFF"/>
        </w:rPr>
        <w:t xml:space="preserve"> (Richard Blundell PI), 20</w:t>
      </w:r>
      <w:r w:rsidR="000038AE" w:rsidRPr="00BB6281">
        <w:rPr>
          <w:rFonts w:ascii="Times New Roman" w:hAnsi="Times New Roman" w:cs="Times New Roman"/>
          <w:bCs/>
          <w:color w:val="222222"/>
          <w:shd w:val="clear" w:color="auto" w:fill="FFFFFF"/>
        </w:rPr>
        <w:t>20</w:t>
      </w:r>
      <w:r w:rsidR="00235932" w:rsidRPr="00BB6281">
        <w:rPr>
          <w:rFonts w:ascii="Times New Roman" w:hAnsi="Times New Roman" w:cs="Times New Roman"/>
          <w:bCs/>
          <w:color w:val="222222"/>
          <w:shd w:val="clear" w:color="auto" w:fill="FFFFFF"/>
        </w:rPr>
        <w:t>-202</w:t>
      </w:r>
      <w:r w:rsidR="000038AE" w:rsidRPr="00BB6281">
        <w:rPr>
          <w:rFonts w:ascii="Times New Roman" w:hAnsi="Times New Roman" w:cs="Times New Roman"/>
          <w:bCs/>
          <w:color w:val="222222"/>
          <w:shd w:val="clear" w:color="auto" w:fill="FFFFFF"/>
        </w:rPr>
        <w:t>5</w:t>
      </w:r>
      <w:r w:rsidR="005E374A" w:rsidRPr="00BB6281">
        <w:rPr>
          <w:rFonts w:ascii="Times New Roman" w:hAnsi="Times New Roman" w:cs="Times New Roman"/>
          <w:bCs/>
          <w:color w:val="222222"/>
          <w:shd w:val="clear" w:color="auto" w:fill="FFFFFF"/>
        </w:rPr>
        <w:t>.</w:t>
      </w:r>
      <w:r w:rsidR="000038AE" w:rsidRPr="00BB6281">
        <w:rPr>
          <w:rFonts w:ascii="Times New Roman" w:hAnsi="Times New Roman" w:cs="Times New Roman"/>
          <w:bCs/>
          <w:color w:val="222222"/>
          <w:shd w:val="clear" w:color="auto" w:fill="FFFFFF"/>
        </w:rPr>
        <w:t xml:space="preserve"> </w:t>
      </w:r>
    </w:p>
    <w:p w:rsidR="00553D74" w:rsidRPr="00BB6281" w:rsidRDefault="00553D74" w:rsidP="008D3085">
      <w:pPr>
        <w:shd w:val="clear" w:color="auto" w:fill="FFFFFF"/>
        <w:spacing w:after="0" w:line="240" w:lineRule="auto"/>
        <w:rPr>
          <w:rFonts w:ascii="Times New Roman" w:eastAsia="Times New Roman" w:hAnsi="Times New Roman" w:cs="Times New Roman"/>
          <w:color w:val="222222"/>
        </w:rPr>
      </w:pPr>
    </w:p>
    <w:p w:rsidR="008548F3" w:rsidRPr="00BB6281" w:rsidRDefault="008548F3" w:rsidP="008D3085">
      <w:pPr>
        <w:pStyle w:val="Heading1"/>
        <w:shd w:val="clear" w:color="auto" w:fill="FFFFFF"/>
        <w:spacing w:before="0" w:line="240" w:lineRule="auto"/>
        <w:textAlignment w:val="baseline"/>
        <w:rPr>
          <w:rFonts w:ascii="Times New Roman" w:hAnsi="Times New Roman" w:cs="Times New Roman"/>
          <w:color w:val="auto"/>
          <w:sz w:val="22"/>
          <w:szCs w:val="22"/>
        </w:rPr>
      </w:pPr>
      <w:r w:rsidRPr="00BB6281">
        <w:rPr>
          <w:rFonts w:ascii="Times New Roman" w:hAnsi="Times New Roman" w:cs="Times New Roman"/>
          <w:color w:val="auto"/>
          <w:sz w:val="22"/>
          <w:szCs w:val="22"/>
        </w:rPr>
        <w:t>UM 20-</w:t>
      </w:r>
      <w:r w:rsidR="00CC292F" w:rsidRPr="00BB6281">
        <w:rPr>
          <w:rFonts w:ascii="Times New Roman" w:hAnsi="Times New Roman" w:cs="Times New Roman"/>
          <w:color w:val="auto"/>
          <w:sz w:val="22"/>
          <w:szCs w:val="22"/>
        </w:rPr>
        <w:t>10</w:t>
      </w:r>
      <w:r w:rsidRPr="00BB6281">
        <w:rPr>
          <w:rFonts w:ascii="Times New Roman" w:hAnsi="Times New Roman" w:cs="Times New Roman"/>
          <w:color w:val="auto"/>
          <w:sz w:val="22"/>
          <w:szCs w:val="22"/>
        </w:rPr>
        <w:t>.  Michigan Retirement Research Center.  “</w:t>
      </w:r>
      <w:r w:rsidR="00A2773A" w:rsidRPr="00BB6281">
        <w:rPr>
          <w:rFonts w:ascii="Times New Roman" w:hAnsi="Times New Roman" w:cs="Times New Roman"/>
          <w:color w:val="auto"/>
          <w:sz w:val="22"/>
          <w:szCs w:val="22"/>
        </w:rPr>
        <w:t>The Impact of Public Health Insurance on Financial Resources and Medical Expense Risk at Older Ages</w:t>
      </w:r>
      <w:r w:rsidRPr="00BB6281">
        <w:rPr>
          <w:rFonts w:ascii="Times New Roman" w:hAnsi="Times New Roman" w:cs="Times New Roman"/>
          <w:color w:val="auto"/>
          <w:sz w:val="22"/>
          <w:szCs w:val="22"/>
        </w:rPr>
        <w:t xml:space="preserve">”.  $100,000.  PI (with John Jones Jeremy McCauley).  2019-2020.   </w:t>
      </w:r>
    </w:p>
    <w:p w:rsidR="00776A3D" w:rsidRPr="00BB6281" w:rsidRDefault="00776A3D" w:rsidP="00776A3D">
      <w:pPr>
        <w:pStyle w:val="Heading2"/>
        <w:spacing w:before="240" w:line="276" w:lineRule="auto"/>
        <w:jc w:val="left"/>
        <w:rPr>
          <w:sz w:val="22"/>
          <w:szCs w:val="22"/>
        </w:rPr>
      </w:pPr>
      <w:r w:rsidRPr="00BB6281">
        <w:rPr>
          <w:sz w:val="22"/>
          <w:szCs w:val="22"/>
        </w:rPr>
        <w:t>UM 19-11.  Michigan Retirement Research Center.  “</w:t>
      </w:r>
      <w:r w:rsidRPr="00BB6281">
        <w:rPr>
          <w:sz w:val="22"/>
          <w:szCs w:val="22"/>
          <w:lang w:val="en-GB"/>
        </w:rPr>
        <w:t>On the Distribution and Dynamics of Medical Expenditure</w:t>
      </w:r>
      <w:r w:rsidRPr="00BB6281">
        <w:rPr>
          <w:sz w:val="22"/>
          <w:szCs w:val="22"/>
        </w:rPr>
        <w:t xml:space="preserve"> among the Elderly”.  $100,000.  PI (with John Jones).  2018-2019.   </w:t>
      </w:r>
    </w:p>
    <w:p w:rsidR="00D80F57" w:rsidRPr="00BB6281" w:rsidRDefault="00D80F57" w:rsidP="00CC79EA">
      <w:pPr>
        <w:spacing w:before="240" w:after="0" w:line="276" w:lineRule="auto"/>
        <w:rPr>
          <w:rFonts w:ascii="Times New Roman" w:eastAsia="Times New Roman" w:hAnsi="Times New Roman" w:cs="Times New Roman"/>
        </w:rPr>
      </w:pPr>
      <w:r w:rsidRPr="00BB6281">
        <w:rPr>
          <w:rFonts w:ascii="Times New Roman" w:eastAsia="Times New Roman" w:hAnsi="Times New Roman" w:cs="Times New Roman"/>
        </w:rPr>
        <w:t>NORFACE Grant</w:t>
      </w:r>
      <w:r w:rsidR="005D3C90" w:rsidRPr="00BB6281">
        <w:rPr>
          <w:rFonts w:ascii="Times New Roman" w:eastAsia="Times New Roman" w:hAnsi="Times New Roman" w:cs="Times New Roman"/>
        </w:rPr>
        <w:t xml:space="preserve"> 462-16-12</w:t>
      </w:r>
      <w:r w:rsidR="001213DE" w:rsidRPr="00BB6281">
        <w:rPr>
          <w:rFonts w:ascii="Times New Roman" w:eastAsia="Times New Roman" w:hAnsi="Times New Roman" w:cs="Times New Roman"/>
        </w:rPr>
        <w:t>0</w:t>
      </w:r>
      <w:r w:rsidRPr="00BB6281">
        <w:rPr>
          <w:rFonts w:ascii="Times New Roman" w:hAnsi="Times New Roman" w:cs="Times New Roman"/>
        </w:rPr>
        <w:t xml:space="preserve">: “Trends in Inequality: Sources and Policy”, </w:t>
      </w:r>
      <w:r w:rsidR="00393C64" w:rsidRPr="00BB6281">
        <w:rPr>
          <w:rFonts w:ascii="Times New Roman" w:hAnsi="Times New Roman" w:cs="Times New Roman"/>
          <w:bCs/>
          <w:color w:val="222222"/>
          <w:shd w:val="clear" w:color="auto" w:fill="FFFFFF"/>
        </w:rPr>
        <w:t>€</w:t>
      </w:r>
      <w:r w:rsidRPr="00BB6281">
        <w:rPr>
          <w:rFonts w:ascii="Times New Roman" w:hAnsi="Times New Roman" w:cs="Times New Roman"/>
        </w:rPr>
        <w:t>1,500,00</w:t>
      </w:r>
      <w:r w:rsidR="00A83FEA" w:rsidRPr="00BB6281">
        <w:rPr>
          <w:rFonts w:ascii="Times New Roman" w:hAnsi="Times New Roman" w:cs="Times New Roman"/>
        </w:rPr>
        <w:t xml:space="preserve">0, Co-I (Alex Ludwig PI).  </w:t>
      </w:r>
      <w:r w:rsidRPr="00BB6281">
        <w:rPr>
          <w:rFonts w:ascii="Times New Roman" w:hAnsi="Times New Roman" w:cs="Times New Roman"/>
        </w:rPr>
        <w:t>2</w:t>
      </w:r>
      <w:r w:rsidRPr="00BB6281">
        <w:rPr>
          <w:rFonts w:ascii="Times New Roman" w:eastAsia="Times New Roman" w:hAnsi="Times New Roman" w:cs="Times New Roman"/>
        </w:rPr>
        <w:t>01</w:t>
      </w:r>
      <w:r w:rsidR="00AE0897" w:rsidRPr="00BB6281">
        <w:rPr>
          <w:rFonts w:ascii="Times New Roman" w:eastAsia="Times New Roman" w:hAnsi="Times New Roman" w:cs="Times New Roman"/>
        </w:rPr>
        <w:t>8</w:t>
      </w:r>
      <w:r w:rsidRPr="00BB6281">
        <w:rPr>
          <w:rFonts w:ascii="Times New Roman" w:eastAsia="Times New Roman" w:hAnsi="Times New Roman" w:cs="Times New Roman"/>
        </w:rPr>
        <w:t>-20</w:t>
      </w:r>
      <w:r w:rsidR="00AE0897" w:rsidRPr="00BB6281">
        <w:rPr>
          <w:rFonts w:ascii="Times New Roman" w:eastAsia="Times New Roman" w:hAnsi="Times New Roman" w:cs="Times New Roman"/>
        </w:rPr>
        <w:t>2</w:t>
      </w:r>
      <w:r w:rsidRPr="00BB6281">
        <w:rPr>
          <w:rFonts w:ascii="Times New Roman" w:eastAsia="Times New Roman" w:hAnsi="Times New Roman" w:cs="Times New Roman"/>
        </w:rPr>
        <w:t>1.</w:t>
      </w:r>
    </w:p>
    <w:p w:rsidR="00E6491C" w:rsidRPr="00BB6281" w:rsidRDefault="000269A5" w:rsidP="00CC79EA">
      <w:pPr>
        <w:pStyle w:val="Heading2"/>
        <w:spacing w:before="240" w:line="276" w:lineRule="auto"/>
        <w:jc w:val="left"/>
        <w:rPr>
          <w:sz w:val="22"/>
          <w:szCs w:val="22"/>
        </w:rPr>
      </w:pPr>
      <w:r w:rsidRPr="00BB6281">
        <w:rPr>
          <w:bCs/>
          <w:color w:val="000000"/>
          <w:sz w:val="22"/>
          <w:szCs w:val="22"/>
          <w:shd w:val="clear" w:color="auto" w:fill="FFFFFF"/>
        </w:rPr>
        <w:lastRenderedPageBreak/>
        <w:t>Grant no. RG/16/11/32334.</w:t>
      </w:r>
      <w:r w:rsidRPr="00BB6281">
        <w:rPr>
          <w:rStyle w:val="apple-converted-space"/>
          <w:bCs/>
          <w:color w:val="000000"/>
          <w:sz w:val="22"/>
          <w:szCs w:val="22"/>
          <w:shd w:val="clear" w:color="auto" w:fill="FFFFFF"/>
        </w:rPr>
        <w:t> </w:t>
      </w:r>
      <w:r w:rsidR="00E6491C" w:rsidRPr="00BB6281">
        <w:rPr>
          <w:sz w:val="22"/>
          <w:szCs w:val="22"/>
        </w:rPr>
        <w:t>British Heart Foundation</w:t>
      </w:r>
      <w:r w:rsidR="000054AD" w:rsidRPr="00BB6281">
        <w:rPr>
          <w:sz w:val="22"/>
          <w:szCs w:val="22"/>
        </w:rPr>
        <w:t>.</w:t>
      </w:r>
      <w:r w:rsidR="000054AD" w:rsidRPr="00BB6281">
        <w:rPr>
          <w:rStyle w:val="apple-converted-space"/>
          <w:color w:val="222222"/>
          <w:sz w:val="22"/>
          <w:szCs w:val="22"/>
          <w:shd w:val="clear" w:color="auto" w:fill="FFFFFF"/>
        </w:rPr>
        <w:t xml:space="preserve">  </w:t>
      </w:r>
      <w:r w:rsidR="006B3C14" w:rsidRPr="00BB6281">
        <w:rPr>
          <w:rStyle w:val="apple-converted-space"/>
          <w:color w:val="222222"/>
          <w:sz w:val="22"/>
          <w:szCs w:val="22"/>
          <w:shd w:val="clear" w:color="auto" w:fill="FFFFFF"/>
        </w:rPr>
        <w:t>“</w:t>
      </w:r>
      <w:r w:rsidRPr="00BB6281">
        <w:rPr>
          <w:color w:val="000000"/>
          <w:sz w:val="22"/>
          <w:szCs w:val="22"/>
          <w:shd w:val="clear" w:color="auto" w:fill="FFFFFF"/>
        </w:rPr>
        <w:t>Vascular Risk and Functional Decline in Old Age: From Discovery to Translation</w:t>
      </w:r>
      <w:r w:rsidR="006B3C14" w:rsidRPr="00BB6281">
        <w:rPr>
          <w:color w:val="000000"/>
          <w:sz w:val="22"/>
          <w:szCs w:val="22"/>
          <w:shd w:val="clear" w:color="auto" w:fill="FFFFFF"/>
        </w:rPr>
        <w:t>”,</w:t>
      </w:r>
      <w:r w:rsidR="000054AD" w:rsidRPr="00BB6281">
        <w:rPr>
          <w:bCs/>
          <w:color w:val="222222"/>
          <w:sz w:val="22"/>
          <w:szCs w:val="22"/>
          <w:shd w:val="clear" w:color="auto" w:fill="FFFFFF"/>
        </w:rPr>
        <w:t xml:space="preserve"> £1,100,000.  Co-I (Eric Brunner PI). 2017-20</w:t>
      </w:r>
      <w:r w:rsidR="00A83FEA" w:rsidRPr="00BB6281">
        <w:rPr>
          <w:bCs/>
          <w:color w:val="222222"/>
          <w:sz w:val="22"/>
          <w:szCs w:val="22"/>
          <w:shd w:val="clear" w:color="auto" w:fill="FFFFFF"/>
        </w:rPr>
        <w:t>20</w:t>
      </w:r>
      <w:r w:rsidR="000054AD" w:rsidRPr="00BB6281">
        <w:rPr>
          <w:bCs/>
          <w:color w:val="222222"/>
          <w:sz w:val="22"/>
          <w:szCs w:val="22"/>
          <w:shd w:val="clear" w:color="auto" w:fill="FFFFFF"/>
        </w:rPr>
        <w:t xml:space="preserve">. </w:t>
      </w:r>
    </w:p>
    <w:p w:rsidR="00E6491C" w:rsidRPr="00BB6281" w:rsidRDefault="00E6491C" w:rsidP="00CC79EA">
      <w:pPr>
        <w:pStyle w:val="Heading2"/>
        <w:spacing w:before="240" w:line="276" w:lineRule="auto"/>
        <w:jc w:val="left"/>
        <w:rPr>
          <w:sz w:val="22"/>
          <w:szCs w:val="22"/>
        </w:rPr>
      </w:pPr>
      <w:r w:rsidRPr="00BB6281">
        <w:rPr>
          <w:sz w:val="22"/>
          <w:szCs w:val="22"/>
        </w:rPr>
        <w:t>Economic and Social Research Council</w:t>
      </w:r>
      <w:r w:rsidR="000054AD" w:rsidRPr="00BB6281">
        <w:rPr>
          <w:sz w:val="22"/>
          <w:szCs w:val="22"/>
        </w:rPr>
        <w:t>.</w:t>
      </w:r>
      <w:r w:rsidR="00F0282E" w:rsidRPr="00BB6281">
        <w:rPr>
          <w:sz w:val="22"/>
          <w:szCs w:val="22"/>
        </w:rPr>
        <w:t xml:space="preserve"> ES/P001831/1.</w:t>
      </w:r>
      <w:r w:rsidR="000054AD" w:rsidRPr="00BB6281">
        <w:rPr>
          <w:sz w:val="22"/>
          <w:szCs w:val="22"/>
        </w:rPr>
        <w:t xml:space="preserve"> </w:t>
      </w:r>
      <w:r w:rsidR="006B3C14" w:rsidRPr="00BB6281">
        <w:rPr>
          <w:sz w:val="22"/>
          <w:szCs w:val="22"/>
        </w:rPr>
        <w:t>“</w:t>
      </w:r>
      <w:r w:rsidR="000054AD" w:rsidRPr="00BB6281">
        <w:rPr>
          <w:sz w:val="22"/>
          <w:szCs w:val="22"/>
        </w:rPr>
        <w:t>Inequality and the insurance value of transfers across the life cycle</w:t>
      </w:r>
      <w:r w:rsidR="006B3C14" w:rsidRPr="00BB6281">
        <w:rPr>
          <w:sz w:val="22"/>
          <w:szCs w:val="22"/>
        </w:rPr>
        <w:t>”</w:t>
      </w:r>
      <w:r w:rsidR="000054AD" w:rsidRPr="00BB6281">
        <w:rPr>
          <w:sz w:val="22"/>
          <w:szCs w:val="22"/>
        </w:rPr>
        <w:t>.</w:t>
      </w:r>
      <w:r w:rsidR="000054AD" w:rsidRPr="00BB6281">
        <w:rPr>
          <w:bCs/>
          <w:color w:val="222222"/>
          <w:sz w:val="22"/>
          <w:szCs w:val="22"/>
          <w:shd w:val="clear" w:color="auto" w:fill="FFFFFF"/>
        </w:rPr>
        <w:t xml:space="preserve"> £780,000.  PI (with Richard Blundell, </w:t>
      </w:r>
      <w:r w:rsidR="00A2773A" w:rsidRPr="00BB6281">
        <w:rPr>
          <w:bCs/>
          <w:color w:val="222222"/>
          <w:sz w:val="22"/>
          <w:szCs w:val="22"/>
          <w:shd w:val="clear" w:color="auto" w:fill="FFFFFF"/>
        </w:rPr>
        <w:t xml:space="preserve">Rowena Crawford, </w:t>
      </w:r>
      <w:r w:rsidR="000054AD" w:rsidRPr="00BB6281">
        <w:rPr>
          <w:bCs/>
          <w:color w:val="222222"/>
          <w:sz w:val="22"/>
          <w:szCs w:val="22"/>
          <w:shd w:val="clear" w:color="auto" w:fill="FFFFFF"/>
        </w:rPr>
        <w:t>Andrew Hood, Cormac Odea), 2017-20</w:t>
      </w:r>
      <w:r w:rsidR="00A83FEA" w:rsidRPr="00BB6281">
        <w:rPr>
          <w:bCs/>
          <w:color w:val="222222"/>
          <w:sz w:val="22"/>
          <w:szCs w:val="22"/>
          <w:shd w:val="clear" w:color="auto" w:fill="FFFFFF"/>
        </w:rPr>
        <w:t>2</w:t>
      </w:r>
      <w:r w:rsidR="000054AD" w:rsidRPr="00BB6281">
        <w:rPr>
          <w:bCs/>
          <w:color w:val="222222"/>
          <w:sz w:val="22"/>
          <w:szCs w:val="22"/>
          <w:shd w:val="clear" w:color="auto" w:fill="FFFFFF"/>
        </w:rPr>
        <w:t>1.</w:t>
      </w:r>
    </w:p>
    <w:p w:rsidR="009023A4" w:rsidRPr="00BB6281" w:rsidRDefault="009023A4" w:rsidP="00CC79EA">
      <w:pPr>
        <w:pStyle w:val="Heading2"/>
        <w:spacing w:before="240" w:line="276" w:lineRule="auto"/>
        <w:jc w:val="left"/>
        <w:rPr>
          <w:sz w:val="22"/>
          <w:szCs w:val="22"/>
        </w:rPr>
      </w:pPr>
      <w:r w:rsidRPr="00BB6281">
        <w:rPr>
          <w:sz w:val="22"/>
          <w:szCs w:val="22"/>
        </w:rPr>
        <w:t>UM 17-</w:t>
      </w:r>
      <w:r w:rsidR="001713F1" w:rsidRPr="00BB6281">
        <w:rPr>
          <w:sz w:val="22"/>
          <w:szCs w:val="22"/>
        </w:rPr>
        <w:t>15</w:t>
      </w:r>
      <w:r w:rsidRPr="00BB6281">
        <w:rPr>
          <w:sz w:val="22"/>
          <w:szCs w:val="22"/>
        </w:rPr>
        <w:t>.  Michigan Retirement Research Center.  “Cognition, health, employment, and wa</w:t>
      </w:r>
      <w:r w:rsidR="00D30E9E" w:rsidRPr="00BB6281">
        <w:rPr>
          <w:sz w:val="22"/>
          <w:szCs w:val="22"/>
        </w:rPr>
        <w:t>ges near retirement in England”.</w:t>
      </w:r>
      <w:r w:rsidRPr="00BB6281">
        <w:rPr>
          <w:sz w:val="22"/>
          <w:szCs w:val="22"/>
        </w:rPr>
        <w:t xml:space="preserve">  $75,000.  PI (with Richard Blundell, Jack Britton and Monica Costa Dias).  2016-2017.   </w:t>
      </w:r>
    </w:p>
    <w:p w:rsidR="00F8092A" w:rsidRPr="00BB6281" w:rsidRDefault="00665306" w:rsidP="00F8092A">
      <w:pPr>
        <w:spacing w:before="240" w:line="276" w:lineRule="auto"/>
        <w:rPr>
          <w:rFonts w:ascii="Times New Roman" w:hAnsi="Times New Roman" w:cs="Times New Roman"/>
          <w:lang w:val="en-US" w:eastAsia="en-US"/>
        </w:rPr>
      </w:pPr>
      <w:r w:rsidRPr="00BB6281">
        <w:rPr>
          <w:rFonts w:ascii="Times New Roman" w:hAnsi="Times New Roman" w:cs="Times New Roman"/>
          <w:lang w:val="en-US" w:eastAsia="en-US"/>
        </w:rPr>
        <w:t>UM 17-</w:t>
      </w:r>
      <w:r w:rsidR="001713F1" w:rsidRPr="00BB6281">
        <w:rPr>
          <w:rFonts w:ascii="Times New Roman" w:hAnsi="Times New Roman" w:cs="Times New Roman"/>
          <w:lang w:val="en-US" w:eastAsia="en-US"/>
        </w:rPr>
        <w:t>02</w:t>
      </w:r>
      <w:r w:rsidRPr="00BB6281">
        <w:rPr>
          <w:rFonts w:ascii="Times New Roman" w:hAnsi="Times New Roman" w:cs="Times New Roman"/>
          <w:lang w:val="en-US" w:eastAsia="en-US"/>
        </w:rPr>
        <w:t>.  Michigan Retirement Research Center.  “Intergenerational transfers, wealth accumulation and inequality”.  $5</w:t>
      </w:r>
      <w:r w:rsidR="00D30E9E" w:rsidRPr="00BB6281">
        <w:rPr>
          <w:rFonts w:ascii="Times New Roman" w:hAnsi="Times New Roman" w:cs="Times New Roman"/>
          <w:lang w:val="en-US" w:eastAsia="en-US"/>
        </w:rPr>
        <w:t>0</w:t>
      </w:r>
      <w:r w:rsidRPr="00BB6281">
        <w:rPr>
          <w:rFonts w:ascii="Times New Roman" w:hAnsi="Times New Roman" w:cs="Times New Roman"/>
          <w:lang w:val="en-US" w:eastAsia="en-US"/>
        </w:rPr>
        <w:t>,000.  PI (with Cormac O’dea and Andrew Hood).  2016-2017.</w:t>
      </w:r>
    </w:p>
    <w:p w:rsidR="00F8092A" w:rsidRPr="00BB6281" w:rsidRDefault="00E02099" w:rsidP="00F8092A">
      <w:pPr>
        <w:spacing w:before="240" w:line="276" w:lineRule="auto"/>
        <w:rPr>
          <w:rFonts w:ascii="Times New Roman" w:hAnsi="Times New Roman" w:cs="Times New Roman"/>
        </w:rPr>
      </w:pPr>
      <w:r w:rsidRPr="00BB6281">
        <w:rPr>
          <w:rFonts w:ascii="Times New Roman" w:hAnsi="Times New Roman" w:cs="Times New Roman"/>
        </w:rPr>
        <w:t>UM 16-16</w:t>
      </w:r>
      <w:r w:rsidR="0003056E" w:rsidRPr="00BB6281">
        <w:rPr>
          <w:rFonts w:ascii="Times New Roman" w:hAnsi="Times New Roman" w:cs="Times New Roman"/>
        </w:rPr>
        <w:t>.  Michigan Retirement Research Center.  “</w:t>
      </w:r>
      <w:r w:rsidR="000A4F2C" w:rsidRPr="00BB6281">
        <w:rPr>
          <w:rFonts w:ascii="Times New Roman" w:hAnsi="Times New Roman" w:cs="Times New Roman"/>
        </w:rPr>
        <w:t>The effects of health on the labor supply of older workers</w:t>
      </w:r>
      <w:r w:rsidR="0003056E" w:rsidRPr="00BB6281">
        <w:rPr>
          <w:rFonts w:ascii="Times New Roman" w:hAnsi="Times New Roman" w:cs="Times New Roman"/>
        </w:rPr>
        <w:t>”</w:t>
      </w:r>
      <w:r w:rsidR="001E52E8" w:rsidRPr="00BB6281">
        <w:rPr>
          <w:rFonts w:ascii="Times New Roman" w:hAnsi="Times New Roman" w:cs="Times New Roman"/>
        </w:rPr>
        <w:t>.  $100,000.</w:t>
      </w:r>
      <w:r w:rsidR="0003056E" w:rsidRPr="00BB6281">
        <w:rPr>
          <w:rFonts w:ascii="Times New Roman" w:hAnsi="Times New Roman" w:cs="Times New Roman"/>
        </w:rPr>
        <w:t xml:space="preserve"> </w:t>
      </w:r>
      <w:r w:rsidR="001E52E8" w:rsidRPr="00BB6281">
        <w:rPr>
          <w:rFonts w:ascii="Times New Roman" w:hAnsi="Times New Roman" w:cs="Times New Roman"/>
        </w:rPr>
        <w:t xml:space="preserve"> </w:t>
      </w:r>
      <w:r w:rsidR="0003056E" w:rsidRPr="00BB6281">
        <w:rPr>
          <w:rFonts w:ascii="Times New Roman" w:hAnsi="Times New Roman" w:cs="Times New Roman"/>
        </w:rPr>
        <w:t xml:space="preserve">PI (with </w:t>
      </w:r>
      <w:r w:rsidR="000A4F2C" w:rsidRPr="00BB6281">
        <w:rPr>
          <w:rFonts w:ascii="Times New Roman" w:hAnsi="Times New Roman" w:cs="Times New Roman"/>
        </w:rPr>
        <w:t>Richard Blundell, Jack Britton and Monica Costa Dias</w:t>
      </w:r>
      <w:r w:rsidR="0003056E" w:rsidRPr="00BB6281">
        <w:rPr>
          <w:rFonts w:ascii="Times New Roman" w:hAnsi="Times New Roman" w:cs="Times New Roman"/>
        </w:rPr>
        <w:t xml:space="preserve">).  2015-2016.  </w:t>
      </w:r>
      <w:r w:rsidR="000A4F2C" w:rsidRPr="00BB6281">
        <w:rPr>
          <w:rFonts w:ascii="Times New Roman" w:hAnsi="Times New Roman" w:cs="Times New Roman"/>
        </w:rPr>
        <w:t xml:space="preserve"> </w:t>
      </w:r>
    </w:p>
    <w:p w:rsidR="00F8092A" w:rsidRPr="00BB6281" w:rsidRDefault="00675EF5" w:rsidP="00F8092A">
      <w:pPr>
        <w:spacing w:before="240" w:line="276" w:lineRule="auto"/>
        <w:rPr>
          <w:rFonts w:ascii="Times New Roman" w:hAnsi="Times New Roman" w:cs="Times New Roman"/>
        </w:rPr>
      </w:pPr>
      <w:r w:rsidRPr="00BB6281">
        <w:rPr>
          <w:rFonts w:ascii="Times New Roman" w:hAnsi="Times New Roman" w:cs="Times New Roman"/>
        </w:rPr>
        <w:t>UM15-15</w:t>
      </w:r>
      <w:r w:rsidR="001E52E8" w:rsidRPr="00BB6281">
        <w:rPr>
          <w:rFonts w:ascii="Times New Roman" w:hAnsi="Times New Roman" w:cs="Times New Roman"/>
        </w:rPr>
        <w:t>.</w:t>
      </w:r>
      <w:r w:rsidRPr="00BB6281">
        <w:rPr>
          <w:rFonts w:ascii="Times New Roman" w:hAnsi="Times New Roman" w:cs="Times New Roman"/>
        </w:rPr>
        <w:t xml:space="preserve"> </w:t>
      </w:r>
      <w:r w:rsidR="00CA2D6A" w:rsidRPr="00BB6281">
        <w:rPr>
          <w:rFonts w:ascii="Times New Roman" w:hAnsi="Times New Roman" w:cs="Times New Roman"/>
        </w:rPr>
        <w:t xml:space="preserve">Michigan Retirement Research Center.  </w:t>
      </w:r>
      <w:r w:rsidR="000A4F2C" w:rsidRPr="00BB6281">
        <w:rPr>
          <w:rFonts w:ascii="Times New Roman" w:hAnsi="Times New Roman" w:cs="Times New Roman"/>
        </w:rPr>
        <w:t>“</w:t>
      </w:r>
      <w:r w:rsidRPr="00BB6281">
        <w:rPr>
          <w:rFonts w:ascii="Times New Roman" w:hAnsi="Times New Roman" w:cs="Times New Roman"/>
        </w:rPr>
        <w:t>Retirement Savings in the U.S. and England: How Important is Housing?</w:t>
      </w:r>
      <w:r w:rsidR="000A4F2C" w:rsidRPr="00BB6281">
        <w:rPr>
          <w:rFonts w:ascii="Times New Roman" w:hAnsi="Times New Roman" w:cs="Times New Roman"/>
        </w:rPr>
        <w:t>”</w:t>
      </w:r>
      <w:r w:rsidRPr="00BB6281">
        <w:rPr>
          <w:rFonts w:ascii="Times New Roman" w:hAnsi="Times New Roman" w:cs="Times New Roman"/>
        </w:rPr>
        <w:t xml:space="preserve">  $75,000.  PI (with Richard Blundell, Mariacristina De Nardi, John Bailey Jones, Gemma Tetlow and Rowena Crawford).  2014-2015.</w:t>
      </w:r>
    </w:p>
    <w:p w:rsidR="00F8092A" w:rsidRPr="00BB6281" w:rsidRDefault="00CA2D6A" w:rsidP="00F8092A">
      <w:pPr>
        <w:spacing w:before="240" w:line="276" w:lineRule="auto"/>
        <w:rPr>
          <w:rFonts w:ascii="Times New Roman" w:hAnsi="Times New Roman" w:cs="Times New Roman"/>
        </w:rPr>
      </w:pPr>
      <w:r w:rsidRPr="00BB6281">
        <w:rPr>
          <w:rFonts w:ascii="Times New Roman" w:hAnsi="Times New Roman" w:cs="Times New Roman"/>
        </w:rPr>
        <w:t>UM15-11</w:t>
      </w:r>
      <w:r w:rsidR="001E52E8" w:rsidRPr="00BB6281">
        <w:rPr>
          <w:rFonts w:ascii="Times New Roman" w:hAnsi="Times New Roman" w:cs="Times New Roman"/>
        </w:rPr>
        <w:t xml:space="preserve">. Michigan Retirement Research Center. </w:t>
      </w:r>
      <w:r w:rsidRPr="00BB6281">
        <w:rPr>
          <w:rFonts w:ascii="Times New Roman" w:hAnsi="Times New Roman" w:cs="Times New Roman"/>
        </w:rPr>
        <w:t xml:space="preserve"> </w:t>
      </w:r>
      <w:r w:rsidR="00D30E9E" w:rsidRPr="00BB6281">
        <w:rPr>
          <w:rFonts w:ascii="Times New Roman" w:hAnsi="Times New Roman" w:cs="Times New Roman"/>
        </w:rPr>
        <w:t>“</w:t>
      </w:r>
      <w:r w:rsidRPr="00BB6281">
        <w:rPr>
          <w:rFonts w:ascii="Times New Roman" w:hAnsi="Times New Roman" w:cs="Times New Roman"/>
        </w:rPr>
        <w:t>The Effect of the Affordable Care Act on the Labor Supply, Savings, and Social Security of Older Americans</w:t>
      </w:r>
      <w:r w:rsidR="00D30E9E" w:rsidRPr="00BB6281">
        <w:rPr>
          <w:rFonts w:ascii="Times New Roman" w:hAnsi="Times New Roman" w:cs="Times New Roman"/>
        </w:rPr>
        <w:t>”</w:t>
      </w:r>
      <w:r w:rsidRPr="00BB6281">
        <w:rPr>
          <w:rFonts w:ascii="Times New Roman" w:hAnsi="Times New Roman" w:cs="Times New Roman"/>
        </w:rPr>
        <w:t xml:space="preserve">.  $75,000.  </w:t>
      </w:r>
      <w:r w:rsidR="001E52E8" w:rsidRPr="00BB6281">
        <w:rPr>
          <w:rFonts w:ascii="Times New Roman" w:hAnsi="Times New Roman" w:cs="Times New Roman"/>
        </w:rPr>
        <w:t xml:space="preserve">PI (with </w:t>
      </w:r>
      <w:r w:rsidRPr="00BB6281">
        <w:rPr>
          <w:rFonts w:ascii="Times New Roman" w:hAnsi="Times New Roman" w:cs="Times New Roman"/>
        </w:rPr>
        <w:t>Hans-Martin von Gaudecker and John Bailey Jones</w:t>
      </w:r>
      <w:r w:rsidR="001E52E8" w:rsidRPr="00BB6281">
        <w:rPr>
          <w:rFonts w:ascii="Times New Roman" w:hAnsi="Times New Roman" w:cs="Times New Roman"/>
        </w:rPr>
        <w:t>)</w:t>
      </w:r>
      <w:r w:rsidR="00A276B6" w:rsidRPr="00BB6281">
        <w:rPr>
          <w:rFonts w:ascii="Times New Roman" w:hAnsi="Times New Roman" w:cs="Times New Roman"/>
        </w:rPr>
        <w:t>.  2014-2015.</w:t>
      </w:r>
    </w:p>
    <w:p w:rsidR="00F8092A" w:rsidRPr="00F8092A" w:rsidRDefault="00A276B6" w:rsidP="00F8092A">
      <w:pPr>
        <w:spacing w:before="240" w:line="276" w:lineRule="auto"/>
        <w:rPr>
          <w:rFonts w:ascii="Times New Roman" w:hAnsi="Times New Roman" w:cs="Times New Roman"/>
          <w:lang w:val="en-US" w:eastAsia="en-US"/>
        </w:rPr>
      </w:pPr>
      <w:r w:rsidRPr="00F8092A">
        <w:rPr>
          <w:rFonts w:ascii="Times New Roman" w:eastAsiaTheme="minorHAnsi" w:hAnsi="Times New Roman" w:cs="Times New Roman"/>
          <w:noProof/>
        </w:rPr>
        <w:t>UM14-05</w:t>
      </w:r>
      <w:r w:rsidR="001E52E8" w:rsidRPr="00F8092A">
        <w:rPr>
          <w:rFonts w:ascii="Times New Roman" w:eastAsiaTheme="minorHAnsi" w:hAnsi="Times New Roman" w:cs="Times New Roman"/>
          <w:noProof/>
        </w:rPr>
        <w:t>.</w:t>
      </w:r>
      <w:r w:rsidRPr="00F8092A">
        <w:rPr>
          <w:rFonts w:ascii="Times New Roman" w:eastAsiaTheme="minorHAnsi" w:hAnsi="Times New Roman" w:cs="Times New Roman"/>
          <w:noProof/>
        </w:rPr>
        <w:t xml:space="preserve"> </w:t>
      </w:r>
      <w:r w:rsidR="001E52E8" w:rsidRPr="00F8092A">
        <w:rPr>
          <w:rFonts w:ascii="Times New Roman" w:eastAsiaTheme="minorHAnsi" w:hAnsi="Times New Roman" w:cs="Times New Roman"/>
          <w:noProof/>
        </w:rPr>
        <w:t xml:space="preserve"> </w:t>
      </w:r>
      <w:r w:rsidR="001E52E8" w:rsidRPr="00F8092A">
        <w:rPr>
          <w:rFonts w:ascii="Times New Roman" w:hAnsi="Times New Roman" w:cs="Times New Roman"/>
        </w:rPr>
        <w:t xml:space="preserve">Michigan Retirement Research Center.  </w:t>
      </w:r>
      <w:r w:rsidR="00D30E9E" w:rsidRPr="00F8092A">
        <w:rPr>
          <w:rFonts w:ascii="Times New Roman" w:hAnsi="Times New Roman" w:cs="Times New Roman"/>
        </w:rPr>
        <w:t>“</w:t>
      </w:r>
      <w:r w:rsidRPr="00F8092A">
        <w:rPr>
          <w:rFonts w:ascii="Times New Roman" w:eastAsiaTheme="minorHAnsi" w:hAnsi="Times New Roman" w:cs="Times New Roman"/>
          <w:noProof/>
        </w:rPr>
        <w:t>The Determinants of Household Savings for Couples During Retirement.</w:t>
      </w:r>
      <w:r w:rsidR="00D30E9E" w:rsidRPr="00F8092A">
        <w:rPr>
          <w:rFonts w:ascii="Times New Roman" w:eastAsiaTheme="minorHAnsi" w:hAnsi="Times New Roman" w:cs="Times New Roman"/>
          <w:noProof/>
        </w:rPr>
        <w:t>”</w:t>
      </w:r>
      <w:r w:rsidRPr="00F8092A">
        <w:rPr>
          <w:rFonts w:ascii="Times New Roman" w:eastAsiaTheme="minorHAnsi" w:hAnsi="Times New Roman" w:cs="Times New Roman"/>
          <w:noProof/>
        </w:rPr>
        <w:t xml:space="preserve">  $125,000. </w:t>
      </w:r>
      <w:r w:rsidR="001E52E8" w:rsidRPr="00F8092A">
        <w:rPr>
          <w:rFonts w:ascii="Times New Roman" w:eastAsiaTheme="minorHAnsi" w:hAnsi="Times New Roman" w:cs="Times New Roman"/>
          <w:noProof/>
        </w:rPr>
        <w:t xml:space="preserve"> PI (with </w:t>
      </w:r>
      <w:r w:rsidRPr="00F8092A">
        <w:rPr>
          <w:rFonts w:ascii="Times New Roman" w:hAnsi="Times New Roman" w:cs="Times New Roman"/>
        </w:rPr>
        <w:t>Mariacristina De Nardi, John Bailey Jones, Richard Blundell, and Gemma Tetlow</w:t>
      </w:r>
      <w:r w:rsidR="001E52E8" w:rsidRPr="00F8092A">
        <w:rPr>
          <w:rFonts w:ascii="Times New Roman" w:hAnsi="Times New Roman" w:cs="Times New Roman"/>
        </w:rPr>
        <w:t>).</w:t>
      </w:r>
      <w:r w:rsidRPr="00F8092A">
        <w:rPr>
          <w:rFonts w:ascii="Times New Roman" w:hAnsi="Times New Roman" w:cs="Times New Roman"/>
        </w:rPr>
        <w:t xml:space="preserve">  201</w:t>
      </w:r>
      <w:r w:rsidR="000564F0" w:rsidRPr="00F8092A">
        <w:rPr>
          <w:rFonts w:ascii="Times New Roman" w:hAnsi="Times New Roman" w:cs="Times New Roman"/>
        </w:rPr>
        <w:t>3</w:t>
      </w:r>
      <w:r w:rsidRPr="00F8092A">
        <w:rPr>
          <w:rFonts w:ascii="Times New Roman" w:hAnsi="Times New Roman" w:cs="Times New Roman"/>
        </w:rPr>
        <w:t>-201</w:t>
      </w:r>
      <w:r w:rsidR="000564F0" w:rsidRPr="00F8092A">
        <w:rPr>
          <w:rFonts w:ascii="Times New Roman" w:hAnsi="Times New Roman" w:cs="Times New Roman"/>
        </w:rPr>
        <w:t>4</w:t>
      </w:r>
      <w:r w:rsidRPr="00F8092A">
        <w:rPr>
          <w:rFonts w:ascii="Times New Roman" w:hAnsi="Times New Roman" w:cs="Times New Roman"/>
        </w:rPr>
        <w:t>.</w:t>
      </w:r>
      <w:r w:rsidR="00D30E9E" w:rsidRPr="00F8092A">
        <w:rPr>
          <w:rFonts w:ascii="Times New Roman" w:hAnsi="Times New Roman" w:cs="Times New Roman"/>
        </w:rPr>
        <w:t xml:space="preserve"> </w:t>
      </w:r>
    </w:p>
    <w:p w:rsidR="00832802" w:rsidRPr="00F8092A" w:rsidRDefault="00832802" w:rsidP="00F8092A">
      <w:pPr>
        <w:spacing w:before="240" w:line="276" w:lineRule="auto"/>
        <w:rPr>
          <w:rFonts w:ascii="Times New Roman" w:hAnsi="Times New Roman" w:cs="Times New Roman"/>
          <w:lang w:val="en-US" w:eastAsia="en-US"/>
        </w:rPr>
      </w:pPr>
      <w:r w:rsidRPr="00F8092A">
        <w:rPr>
          <w:rFonts w:ascii="Times New Roman" w:eastAsia="Times New Roman" w:hAnsi="Times New Roman" w:cs="Times New Roman"/>
          <w:bCs/>
          <w:lang w:val="en-US" w:eastAsia="en-US"/>
        </w:rPr>
        <w:t>UM12-12. Michigan Retirement Research Center. “The Costs and Benefits of Medicaid in Old Age”.  $75,000.  Co-I (joint with Mariacristina De Nardi and John Jones).  Ineligible for funding. 2011-12.</w:t>
      </w:r>
    </w:p>
    <w:p w:rsidR="00D30E9E" w:rsidRDefault="00D30E9E" w:rsidP="00CC79EA">
      <w:pPr>
        <w:spacing w:before="100" w:beforeAutospacing="1" w:after="100" w:afterAutospacing="1" w:line="276" w:lineRule="auto"/>
        <w:rPr>
          <w:rFonts w:ascii="Times New Roman" w:eastAsia="Times New Roman" w:hAnsi="Times New Roman" w:cs="Times New Roman"/>
          <w:bCs/>
          <w:lang w:val="en-US" w:eastAsia="en-US"/>
        </w:rPr>
      </w:pPr>
      <w:r w:rsidRPr="00D30E9E">
        <w:rPr>
          <w:rFonts w:ascii="Times New Roman" w:eastAsia="Times New Roman" w:hAnsi="Times New Roman" w:cs="Times New Roman"/>
          <w:bCs/>
          <w:lang w:val="en-US" w:eastAsia="en-US"/>
        </w:rPr>
        <w:t>UM10-16</w:t>
      </w:r>
      <w:r>
        <w:rPr>
          <w:rFonts w:ascii="Times New Roman" w:eastAsia="Times New Roman" w:hAnsi="Times New Roman" w:cs="Times New Roman"/>
          <w:bCs/>
          <w:lang w:val="en-US" w:eastAsia="en-US"/>
        </w:rPr>
        <w:t>.</w:t>
      </w:r>
      <w:r w:rsidRPr="00D30E9E">
        <w:rPr>
          <w:rFonts w:ascii="Times New Roman" w:eastAsia="Times New Roman" w:hAnsi="Times New Roman" w:cs="Times New Roman"/>
          <w:bCs/>
          <w:lang w:val="en-US" w:eastAsia="en-US"/>
        </w:rPr>
        <w:t xml:space="preserve"> Michigan Retirement Research Center</w:t>
      </w:r>
      <w:r w:rsidR="00832802">
        <w:rPr>
          <w:rFonts w:ascii="Times New Roman" w:eastAsia="Times New Roman" w:hAnsi="Times New Roman" w:cs="Times New Roman"/>
          <w:bCs/>
          <w:lang w:val="en-US" w:eastAsia="en-US"/>
        </w:rPr>
        <w:t xml:space="preserve">. </w:t>
      </w:r>
      <w:r w:rsidRPr="00D30E9E">
        <w:rPr>
          <w:rFonts w:ascii="Times New Roman" w:eastAsia="Times New Roman" w:hAnsi="Times New Roman" w:cs="Times New Roman"/>
          <w:bCs/>
          <w:lang w:val="en-US" w:eastAsia="en-US"/>
        </w:rPr>
        <w:t xml:space="preserve"> “Bequest Motives and Asset Decumulation at the End of Life”</w:t>
      </w:r>
      <w:r w:rsidR="00832802">
        <w:rPr>
          <w:rFonts w:ascii="Times New Roman" w:eastAsia="Times New Roman" w:hAnsi="Times New Roman" w:cs="Times New Roman"/>
          <w:bCs/>
          <w:lang w:val="en-US" w:eastAsia="en-US"/>
        </w:rPr>
        <w:t>.</w:t>
      </w:r>
      <w:r w:rsidRPr="00D30E9E">
        <w:rPr>
          <w:rFonts w:ascii="Times New Roman" w:eastAsia="Times New Roman" w:hAnsi="Times New Roman" w:cs="Times New Roman"/>
          <w:bCs/>
          <w:lang w:val="en-US" w:eastAsia="en-US"/>
        </w:rPr>
        <w:t xml:space="preserve"> </w:t>
      </w:r>
      <w:r w:rsidR="00832802">
        <w:rPr>
          <w:rFonts w:ascii="Times New Roman" w:eastAsia="Times New Roman" w:hAnsi="Times New Roman" w:cs="Times New Roman"/>
          <w:bCs/>
          <w:lang w:val="en-US" w:eastAsia="en-US"/>
        </w:rPr>
        <w:t xml:space="preserve">$75,000.  Co-I </w:t>
      </w:r>
      <w:r w:rsidR="00832802" w:rsidRPr="00D30E9E">
        <w:rPr>
          <w:rFonts w:ascii="Times New Roman" w:eastAsia="Times New Roman" w:hAnsi="Times New Roman" w:cs="Times New Roman"/>
          <w:bCs/>
          <w:lang w:val="en-US" w:eastAsia="en-US"/>
        </w:rPr>
        <w:t>(</w:t>
      </w:r>
      <w:r w:rsidR="00832802">
        <w:rPr>
          <w:rFonts w:ascii="Times New Roman" w:eastAsia="Times New Roman" w:hAnsi="Times New Roman" w:cs="Times New Roman"/>
          <w:bCs/>
          <w:lang w:val="en-US" w:eastAsia="en-US"/>
        </w:rPr>
        <w:t xml:space="preserve">joint with </w:t>
      </w:r>
      <w:r w:rsidR="00832802" w:rsidRPr="00D30E9E">
        <w:rPr>
          <w:rFonts w:ascii="Times New Roman" w:eastAsia="Times New Roman" w:hAnsi="Times New Roman" w:cs="Times New Roman"/>
          <w:bCs/>
          <w:lang w:val="en-US" w:eastAsia="en-US"/>
        </w:rPr>
        <w:t xml:space="preserve">Mariacristina De Nardi and </w:t>
      </w:r>
      <w:r w:rsidR="00832802">
        <w:rPr>
          <w:rFonts w:ascii="Times New Roman" w:eastAsia="Times New Roman" w:hAnsi="Times New Roman" w:cs="Times New Roman"/>
          <w:bCs/>
          <w:lang w:val="en-US" w:eastAsia="en-US"/>
        </w:rPr>
        <w:t>John Jones).  Ineligible for funding</w:t>
      </w:r>
      <w:r w:rsidR="00832802" w:rsidRPr="00D30E9E">
        <w:rPr>
          <w:rFonts w:ascii="Times New Roman" w:eastAsia="Times New Roman" w:hAnsi="Times New Roman" w:cs="Times New Roman"/>
          <w:bCs/>
          <w:lang w:val="en-US" w:eastAsia="en-US"/>
        </w:rPr>
        <w:t>.</w:t>
      </w:r>
      <w:r w:rsidR="00832802">
        <w:rPr>
          <w:rFonts w:ascii="Times New Roman" w:eastAsia="Times New Roman" w:hAnsi="Times New Roman" w:cs="Times New Roman"/>
          <w:bCs/>
          <w:lang w:val="en-US" w:eastAsia="en-US"/>
        </w:rPr>
        <w:t xml:space="preserve"> </w:t>
      </w:r>
      <w:r w:rsidR="00832802" w:rsidRPr="00D30E9E">
        <w:rPr>
          <w:rFonts w:ascii="Times New Roman" w:eastAsia="Times New Roman" w:hAnsi="Times New Roman" w:cs="Times New Roman"/>
          <w:bCs/>
          <w:lang w:val="en-US" w:eastAsia="en-US"/>
        </w:rPr>
        <w:t xml:space="preserve"> 2009-10</w:t>
      </w:r>
      <w:r w:rsidR="00832802">
        <w:rPr>
          <w:rFonts w:ascii="Times New Roman" w:eastAsia="Times New Roman" w:hAnsi="Times New Roman" w:cs="Times New Roman"/>
          <w:bCs/>
          <w:lang w:val="en-US" w:eastAsia="en-US"/>
        </w:rPr>
        <w:t>.</w:t>
      </w:r>
    </w:p>
    <w:p w:rsidR="00D30E9E" w:rsidRDefault="00D30E9E" w:rsidP="00CC79EA">
      <w:pPr>
        <w:spacing w:before="100" w:beforeAutospacing="1" w:after="100" w:afterAutospacing="1" w:line="276" w:lineRule="auto"/>
        <w:rPr>
          <w:rFonts w:ascii="Times New Roman" w:eastAsia="Times New Roman" w:hAnsi="Times New Roman" w:cs="Times New Roman"/>
          <w:bCs/>
          <w:lang w:val="en-US" w:eastAsia="en-US"/>
        </w:rPr>
      </w:pPr>
      <w:r w:rsidRPr="00D30E9E">
        <w:rPr>
          <w:rFonts w:ascii="Times New Roman" w:eastAsia="Times New Roman" w:hAnsi="Times New Roman" w:cs="Times New Roman"/>
          <w:bCs/>
          <w:lang w:val="en-US" w:eastAsia="en-US"/>
        </w:rPr>
        <w:t>National Institute on Aging, “Savings Motives after Retirement”</w:t>
      </w:r>
      <w:r w:rsidR="00832802">
        <w:rPr>
          <w:rFonts w:ascii="Times New Roman" w:eastAsia="Times New Roman" w:hAnsi="Times New Roman" w:cs="Times New Roman"/>
          <w:bCs/>
          <w:lang w:val="en-US" w:eastAsia="en-US"/>
        </w:rPr>
        <w:t xml:space="preserve">.  </w:t>
      </w:r>
      <w:r w:rsidR="00832802" w:rsidRPr="00D30E9E">
        <w:rPr>
          <w:rFonts w:ascii="Times New Roman" w:eastAsia="Times New Roman" w:hAnsi="Times New Roman" w:cs="Times New Roman"/>
          <w:bCs/>
          <w:lang w:val="en-US" w:eastAsia="en-US"/>
        </w:rPr>
        <w:t>$62,000</w:t>
      </w:r>
      <w:r w:rsidR="009933C8">
        <w:rPr>
          <w:rFonts w:ascii="Times New Roman" w:eastAsia="Times New Roman" w:hAnsi="Times New Roman" w:cs="Times New Roman"/>
          <w:bCs/>
          <w:lang w:val="en-US" w:eastAsia="en-US"/>
        </w:rPr>
        <w:t>.  Co-I</w:t>
      </w:r>
      <w:r w:rsidR="00832802">
        <w:rPr>
          <w:rFonts w:ascii="Times New Roman" w:eastAsia="Times New Roman" w:hAnsi="Times New Roman" w:cs="Times New Roman"/>
          <w:bCs/>
          <w:lang w:val="en-US" w:eastAsia="en-US"/>
        </w:rPr>
        <w:t xml:space="preserve"> (</w:t>
      </w:r>
      <w:r w:rsidRPr="00D30E9E">
        <w:rPr>
          <w:rFonts w:ascii="Times New Roman" w:eastAsia="Times New Roman" w:hAnsi="Times New Roman" w:cs="Times New Roman"/>
          <w:bCs/>
          <w:lang w:val="en-US" w:eastAsia="en-US"/>
        </w:rPr>
        <w:t xml:space="preserve">joint with Mariacristina De Nardi and </w:t>
      </w:r>
      <w:r w:rsidR="00832802">
        <w:rPr>
          <w:rFonts w:ascii="Times New Roman" w:eastAsia="Times New Roman" w:hAnsi="Times New Roman" w:cs="Times New Roman"/>
          <w:bCs/>
          <w:lang w:val="en-US" w:eastAsia="en-US"/>
        </w:rPr>
        <w:t>John Jones).  I</w:t>
      </w:r>
      <w:r w:rsidRPr="00D30E9E">
        <w:rPr>
          <w:rFonts w:ascii="Times New Roman" w:eastAsia="Times New Roman" w:hAnsi="Times New Roman" w:cs="Times New Roman"/>
          <w:bCs/>
          <w:lang w:val="en-US" w:eastAsia="en-US"/>
        </w:rPr>
        <w:t xml:space="preserve">neligible for funding. </w:t>
      </w:r>
      <w:r w:rsidR="00832802" w:rsidRPr="00D30E9E">
        <w:rPr>
          <w:rFonts w:ascii="Times New Roman" w:eastAsia="Times New Roman" w:hAnsi="Times New Roman" w:cs="Times New Roman"/>
          <w:bCs/>
          <w:lang w:val="en-US" w:eastAsia="en-US"/>
        </w:rPr>
        <w:t>2008-09</w:t>
      </w:r>
      <w:r w:rsidR="00832802">
        <w:rPr>
          <w:rFonts w:ascii="Times New Roman" w:eastAsia="Times New Roman" w:hAnsi="Times New Roman" w:cs="Times New Roman"/>
          <w:bCs/>
          <w:lang w:val="en-US" w:eastAsia="en-US"/>
        </w:rPr>
        <w:t>.</w:t>
      </w:r>
    </w:p>
    <w:p w:rsidR="009933C8" w:rsidRDefault="009933C8" w:rsidP="00CC79EA">
      <w:pPr>
        <w:spacing w:before="100" w:beforeAutospacing="1" w:after="100" w:afterAutospacing="1" w:line="276" w:lineRule="auto"/>
        <w:rPr>
          <w:rFonts w:ascii="Times New Roman" w:eastAsia="Times New Roman" w:hAnsi="Times New Roman" w:cs="Times New Roman"/>
          <w:bCs/>
          <w:lang w:val="en-US" w:eastAsia="en-US"/>
        </w:rPr>
      </w:pPr>
      <w:r w:rsidRPr="00D30E9E">
        <w:rPr>
          <w:rFonts w:ascii="Times New Roman" w:eastAsia="Times New Roman" w:hAnsi="Times New Roman" w:cs="Times New Roman"/>
          <w:bCs/>
          <w:lang w:val="en-US" w:eastAsia="en-US"/>
        </w:rPr>
        <w:t>UM07-13</w:t>
      </w:r>
      <w:r>
        <w:rPr>
          <w:rFonts w:ascii="Times New Roman" w:eastAsia="Times New Roman" w:hAnsi="Times New Roman" w:cs="Times New Roman"/>
          <w:bCs/>
          <w:lang w:val="en-US" w:eastAsia="en-US"/>
        </w:rPr>
        <w:t>.</w:t>
      </w:r>
      <w:r w:rsidRPr="00D30E9E">
        <w:rPr>
          <w:rFonts w:ascii="Times New Roman" w:eastAsia="Times New Roman" w:hAnsi="Times New Roman" w:cs="Times New Roman"/>
          <w:bCs/>
          <w:lang w:val="en-US" w:eastAsia="en-US"/>
        </w:rPr>
        <w:t xml:space="preserve"> Michigan Retirement Research Center, for “The Effects of Health Insurance and Self-Insurance on Retirement Behavior”</w:t>
      </w:r>
      <w:r>
        <w:rPr>
          <w:rFonts w:ascii="Times New Roman" w:eastAsia="Times New Roman" w:hAnsi="Times New Roman" w:cs="Times New Roman"/>
          <w:bCs/>
          <w:lang w:val="en-US" w:eastAsia="en-US"/>
        </w:rPr>
        <w:t>.  $50,000.  Co-I</w:t>
      </w:r>
      <w:r w:rsidRPr="00D30E9E">
        <w:rPr>
          <w:rFonts w:ascii="Times New Roman" w:eastAsia="Times New Roman" w:hAnsi="Times New Roman" w:cs="Times New Roman"/>
          <w:bCs/>
          <w:lang w:val="en-US" w:eastAsia="en-US"/>
        </w:rPr>
        <w:t xml:space="preserve"> (</w:t>
      </w:r>
      <w:r>
        <w:rPr>
          <w:rFonts w:ascii="Times New Roman" w:eastAsia="Times New Roman" w:hAnsi="Times New Roman" w:cs="Times New Roman"/>
          <w:bCs/>
          <w:lang w:val="en-US" w:eastAsia="en-US"/>
        </w:rPr>
        <w:t>joint with John Jones).  Ineligible for f</w:t>
      </w:r>
      <w:r w:rsidRPr="00D30E9E">
        <w:rPr>
          <w:rFonts w:ascii="Times New Roman" w:eastAsia="Times New Roman" w:hAnsi="Times New Roman" w:cs="Times New Roman"/>
          <w:bCs/>
          <w:lang w:val="en-US" w:eastAsia="en-US"/>
        </w:rPr>
        <w:t xml:space="preserve">unding. </w:t>
      </w:r>
      <w:r>
        <w:rPr>
          <w:rFonts w:ascii="Times New Roman" w:eastAsia="Times New Roman" w:hAnsi="Times New Roman" w:cs="Times New Roman"/>
          <w:bCs/>
          <w:lang w:val="en-US" w:eastAsia="en-US"/>
        </w:rPr>
        <w:t>2006-07.</w:t>
      </w:r>
    </w:p>
    <w:p w:rsidR="00D30E9E" w:rsidRDefault="00D30E9E" w:rsidP="00CC79EA">
      <w:pPr>
        <w:spacing w:before="100" w:beforeAutospacing="1" w:after="100" w:afterAutospacing="1" w:line="276" w:lineRule="auto"/>
        <w:rPr>
          <w:rFonts w:ascii="Times New Roman" w:eastAsia="Times New Roman" w:hAnsi="Times New Roman" w:cs="Times New Roman"/>
          <w:bCs/>
          <w:lang w:val="en-US" w:eastAsia="en-US"/>
        </w:rPr>
      </w:pPr>
      <w:r w:rsidRPr="00D30E9E">
        <w:rPr>
          <w:rFonts w:ascii="Times New Roman" w:eastAsia="Times New Roman" w:hAnsi="Times New Roman" w:cs="Times New Roman"/>
          <w:bCs/>
          <w:lang w:val="en-US" w:eastAsia="en-US"/>
        </w:rPr>
        <w:t>Stephen H. Sandell Grant for Junior Scholars in Retirement Research, “The Effects of Health Insurance and Self-Ins</w:t>
      </w:r>
      <w:r w:rsidR="00832802">
        <w:rPr>
          <w:rFonts w:ascii="Times New Roman" w:eastAsia="Times New Roman" w:hAnsi="Times New Roman" w:cs="Times New Roman"/>
          <w:bCs/>
          <w:lang w:val="en-US" w:eastAsia="en-US"/>
        </w:rPr>
        <w:t xml:space="preserve">urance on Retirement Behavior”.  </w:t>
      </w:r>
      <w:r w:rsidR="00832802" w:rsidRPr="00D30E9E">
        <w:rPr>
          <w:rFonts w:ascii="Times New Roman" w:eastAsia="Times New Roman" w:hAnsi="Times New Roman" w:cs="Times New Roman"/>
          <w:bCs/>
          <w:lang w:val="en-US" w:eastAsia="en-US"/>
        </w:rPr>
        <w:t>$24,992</w:t>
      </w:r>
      <w:r w:rsidR="009933C8">
        <w:rPr>
          <w:rFonts w:ascii="Times New Roman" w:eastAsia="Times New Roman" w:hAnsi="Times New Roman" w:cs="Times New Roman"/>
          <w:bCs/>
          <w:lang w:val="en-US" w:eastAsia="en-US"/>
        </w:rPr>
        <w:t>.  Co-I</w:t>
      </w:r>
      <w:r w:rsidR="009933C8" w:rsidRPr="00D30E9E">
        <w:rPr>
          <w:rFonts w:ascii="Times New Roman" w:eastAsia="Times New Roman" w:hAnsi="Times New Roman" w:cs="Times New Roman"/>
          <w:bCs/>
          <w:lang w:val="en-US" w:eastAsia="en-US"/>
        </w:rPr>
        <w:t xml:space="preserve"> (</w:t>
      </w:r>
      <w:r w:rsidR="009933C8">
        <w:rPr>
          <w:rFonts w:ascii="Times New Roman" w:eastAsia="Times New Roman" w:hAnsi="Times New Roman" w:cs="Times New Roman"/>
          <w:bCs/>
          <w:lang w:val="en-US" w:eastAsia="en-US"/>
        </w:rPr>
        <w:t>joint with John Jones).  Ineligible for f</w:t>
      </w:r>
      <w:r w:rsidR="009933C8" w:rsidRPr="00D30E9E">
        <w:rPr>
          <w:rFonts w:ascii="Times New Roman" w:eastAsia="Times New Roman" w:hAnsi="Times New Roman" w:cs="Times New Roman"/>
          <w:bCs/>
          <w:lang w:val="en-US" w:eastAsia="en-US"/>
        </w:rPr>
        <w:t xml:space="preserve">unding. </w:t>
      </w:r>
      <w:r w:rsidR="009933C8">
        <w:rPr>
          <w:rFonts w:ascii="Times New Roman" w:eastAsia="Times New Roman" w:hAnsi="Times New Roman" w:cs="Times New Roman"/>
          <w:bCs/>
          <w:lang w:val="en-US" w:eastAsia="en-US"/>
        </w:rPr>
        <w:t xml:space="preserve"> </w:t>
      </w:r>
      <w:r w:rsidR="00832802">
        <w:rPr>
          <w:rFonts w:ascii="Times New Roman" w:eastAsia="Times New Roman" w:hAnsi="Times New Roman" w:cs="Times New Roman"/>
          <w:bCs/>
          <w:lang w:val="en-US" w:eastAsia="en-US"/>
        </w:rPr>
        <w:t>2001-02.</w:t>
      </w:r>
    </w:p>
    <w:p w:rsidR="009B5603" w:rsidRPr="009B5603" w:rsidRDefault="00494F6C" w:rsidP="00CC79EA">
      <w:pPr>
        <w:spacing w:before="100" w:beforeAutospacing="1" w:after="100" w:afterAutospacing="1" w:line="276" w:lineRule="auto"/>
        <w:rPr>
          <w:rFonts w:ascii="Times New Roman" w:eastAsia="Times New Roman" w:hAnsi="Times New Roman" w:cs="Times New Roman"/>
          <w:b/>
          <w:bCs/>
          <w:sz w:val="24"/>
          <w:szCs w:val="24"/>
          <w:lang w:val="en-US" w:eastAsia="en-US"/>
        </w:rPr>
      </w:pPr>
      <w:r w:rsidRPr="00494F6C">
        <w:rPr>
          <w:rFonts w:ascii="Times New Roman" w:eastAsia="Times New Roman" w:hAnsi="Times New Roman" w:cs="Times New Roman"/>
          <w:b/>
          <w:bCs/>
          <w:sz w:val="24"/>
          <w:szCs w:val="24"/>
          <w:lang w:val="en-US" w:eastAsia="en-US"/>
        </w:rPr>
        <w:t>Teaching</w:t>
      </w:r>
      <w:r w:rsidR="009B5603">
        <w:rPr>
          <w:rFonts w:ascii="Times New Roman" w:eastAsia="Times New Roman" w:hAnsi="Times New Roman" w:cs="Times New Roman"/>
          <w:b/>
          <w:bCs/>
          <w:sz w:val="24"/>
          <w:szCs w:val="24"/>
          <w:lang w:val="en-US" w:eastAsia="en-US"/>
        </w:rPr>
        <w:t>: c</w:t>
      </w:r>
      <w:r w:rsidRPr="009B5603">
        <w:rPr>
          <w:rFonts w:ascii="Times New Roman" w:eastAsia="Times New Roman" w:hAnsi="Times New Roman" w:cs="Times New Roman"/>
          <w:b/>
          <w:bCs/>
          <w:lang w:val="en-US" w:eastAsia="en-US"/>
        </w:rPr>
        <w:t>ourses taught</w:t>
      </w:r>
    </w:p>
    <w:p w:rsidR="00494F6C" w:rsidRPr="009B5603" w:rsidRDefault="00494F6C" w:rsidP="00802553">
      <w:pPr>
        <w:spacing w:before="100" w:beforeAutospacing="1" w:after="100" w:afterAutospacing="1" w:line="240" w:lineRule="auto"/>
        <w:rPr>
          <w:rFonts w:ascii="Times New Roman" w:eastAsia="Times New Roman" w:hAnsi="Times New Roman" w:cs="Times New Roman"/>
          <w:b/>
          <w:bCs/>
          <w:lang w:val="en-US" w:eastAsia="en-US"/>
        </w:rPr>
      </w:pPr>
      <w:r w:rsidRPr="009B5603">
        <w:rPr>
          <w:rFonts w:ascii="Times New Roman" w:hAnsi="Times New Roman" w:cs="Times New Roman"/>
        </w:rPr>
        <w:lastRenderedPageBreak/>
        <w:t>Graduate Public Finance (PhD level), Department of Economics, Northwestern University</w:t>
      </w:r>
    </w:p>
    <w:p w:rsidR="00494F6C" w:rsidRPr="009B5603" w:rsidRDefault="00494F6C" w:rsidP="00802553">
      <w:pPr>
        <w:spacing w:before="100" w:beforeAutospacing="1" w:after="100" w:afterAutospacing="1" w:line="240" w:lineRule="auto"/>
        <w:rPr>
          <w:rFonts w:ascii="Times New Roman" w:eastAsia="Times New Roman" w:hAnsi="Times New Roman" w:cs="Times New Roman"/>
          <w:bCs/>
          <w:lang w:val="en-US" w:eastAsia="en-US"/>
        </w:rPr>
      </w:pPr>
      <w:r w:rsidRPr="009B5603">
        <w:rPr>
          <w:rFonts w:ascii="Times New Roman" w:hAnsi="Times New Roman" w:cs="Times New Roman"/>
        </w:rPr>
        <w:t>Graduate Econometrics (PhD level), Kellogg School of Business, Northwestern University</w:t>
      </w:r>
    </w:p>
    <w:p w:rsidR="00494F6C" w:rsidRPr="009B5603" w:rsidRDefault="00494F6C" w:rsidP="00802553">
      <w:pPr>
        <w:spacing w:before="100" w:beforeAutospacing="1" w:after="100" w:afterAutospacing="1" w:line="240" w:lineRule="auto"/>
        <w:rPr>
          <w:rFonts w:ascii="Times New Roman" w:eastAsia="Times New Roman" w:hAnsi="Times New Roman" w:cs="Times New Roman"/>
          <w:bCs/>
          <w:lang w:val="en-US" w:eastAsia="en-US"/>
        </w:rPr>
      </w:pPr>
      <w:r w:rsidRPr="009B5603">
        <w:rPr>
          <w:rFonts w:ascii="Times New Roman" w:eastAsia="Times New Roman" w:hAnsi="Times New Roman" w:cs="Times New Roman"/>
          <w:bCs/>
          <w:lang w:val="en-US" w:eastAsia="en-US"/>
        </w:rPr>
        <w:t>Graduate Public Finance (PhD level), UCL</w:t>
      </w:r>
    </w:p>
    <w:p w:rsidR="00494F6C" w:rsidRPr="009B5603" w:rsidRDefault="00494F6C" w:rsidP="00802553">
      <w:pPr>
        <w:spacing w:before="100" w:beforeAutospacing="1" w:after="100" w:afterAutospacing="1" w:line="240" w:lineRule="auto"/>
        <w:rPr>
          <w:rFonts w:ascii="Times New Roman" w:eastAsia="Times New Roman" w:hAnsi="Times New Roman" w:cs="Times New Roman"/>
          <w:bCs/>
          <w:lang w:val="en-US" w:eastAsia="en-US"/>
        </w:rPr>
      </w:pPr>
      <w:r w:rsidRPr="009B5603">
        <w:rPr>
          <w:rFonts w:ascii="Times New Roman" w:eastAsia="Times New Roman" w:hAnsi="Times New Roman" w:cs="Times New Roman"/>
          <w:bCs/>
          <w:lang w:val="en-US" w:eastAsia="en-US"/>
        </w:rPr>
        <w:t>Undergraduate Econometrics (2</w:t>
      </w:r>
      <w:r w:rsidRPr="009B5603">
        <w:rPr>
          <w:rFonts w:ascii="Times New Roman" w:eastAsia="Times New Roman" w:hAnsi="Times New Roman" w:cs="Times New Roman"/>
          <w:bCs/>
          <w:vertAlign w:val="superscript"/>
          <w:lang w:val="en-US" w:eastAsia="en-US"/>
        </w:rPr>
        <w:t>nd</w:t>
      </w:r>
      <w:r w:rsidRPr="009B5603">
        <w:rPr>
          <w:rFonts w:ascii="Times New Roman" w:eastAsia="Times New Roman" w:hAnsi="Times New Roman" w:cs="Times New Roman"/>
          <w:bCs/>
          <w:lang w:val="en-US" w:eastAsia="en-US"/>
        </w:rPr>
        <w:t xml:space="preserve"> year </w:t>
      </w:r>
      <w:r w:rsidR="00AC0136">
        <w:rPr>
          <w:rFonts w:ascii="Times New Roman" w:eastAsia="Times New Roman" w:hAnsi="Times New Roman" w:cs="Times New Roman"/>
          <w:bCs/>
          <w:lang w:val="en-US" w:eastAsia="en-US"/>
        </w:rPr>
        <w:t xml:space="preserve">undergrad </w:t>
      </w:r>
      <w:r w:rsidRPr="009B5603">
        <w:rPr>
          <w:rFonts w:ascii="Times New Roman" w:eastAsia="Times New Roman" w:hAnsi="Times New Roman" w:cs="Times New Roman"/>
          <w:bCs/>
          <w:lang w:val="en-US" w:eastAsia="en-US"/>
        </w:rPr>
        <w:t>level), UCL</w:t>
      </w:r>
    </w:p>
    <w:p w:rsidR="00494F6C" w:rsidRPr="009B5603" w:rsidRDefault="00494F6C" w:rsidP="00802553">
      <w:pPr>
        <w:spacing w:before="100" w:beforeAutospacing="1" w:after="100" w:afterAutospacing="1" w:line="240" w:lineRule="auto"/>
        <w:rPr>
          <w:rFonts w:ascii="Times New Roman" w:eastAsia="Times New Roman" w:hAnsi="Times New Roman" w:cs="Times New Roman"/>
          <w:bCs/>
          <w:lang w:val="en-US" w:eastAsia="en-US"/>
        </w:rPr>
      </w:pPr>
      <w:r w:rsidRPr="009B5603">
        <w:rPr>
          <w:rFonts w:ascii="Times New Roman" w:eastAsia="Times New Roman" w:hAnsi="Times New Roman" w:cs="Times New Roman"/>
          <w:bCs/>
          <w:lang w:val="en-US" w:eastAsia="en-US"/>
        </w:rPr>
        <w:t>Undergraduate Policy Analysis (3</w:t>
      </w:r>
      <w:r w:rsidRPr="009B5603">
        <w:rPr>
          <w:rFonts w:ascii="Times New Roman" w:eastAsia="Times New Roman" w:hAnsi="Times New Roman" w:cs="Times New Roman"/>
          <w:bCs/>
          <w:vertAlign w:val="superscript"/>
          <w:lang w:val="en-US" w:eastAsia="en-US"/>
        </w:rPr>
        <w:t>rd</w:t>
      </w:r>
      <w:r w:rsidRPr="009B5603">
        <w:rPr>
          <w:rFonts w:ascii="Times New Roman" w:eastAsia="Times New Roman" w:hAnsi="Times New Roman" w:cs="Times New Roman"/>
          <w:bCs/>
          <w:lang w:val="en-US" w:eastAsia="en-US"/>
        </w:rPr>
        <w:t xml:space="preserve"> year </w:t>
      </w:r>
      <w:r w:rsidR="00AC0136">
        <w:rPr>
          <w:rFonts w:ascii="Times New Roman" w:eastAsia="Times New Roman" w:hAnsi="Times New Roman" w:cs="Times New Roman"/>
          <w:bCs/>
          <w:lang w:val="en-US" w:eastAsia="en-US"/>
        </w:rPr>
        <w:t xml:space="preserve">undergrad </w:t>
      </w:r>
      <w:r w:rsidRPr="009B5603">
        <w:rPr>
          <w:rFonts w:ascii="Times New Roman" w:eastAsia="Times New Roman" w:hAnsi="Times New Roman" w:cs="Times New Roman"/>
          <w:bCs/>
          <w:lang w:val="en-US" w:eastAsia="en-US"/>
        </w:rPr>
        <w:t>level, co-taught), UCL</w:t>
      </w:r>
    </w:p>
    <w:p w:rsidR="00473D9C" w:rsidRPr="00823C4F" w:rsidRDefault="00DF37A3" w:rsidP="00CC79EA">
      <w:pPr>
        <w:pStyle w:val="UMProjectnumbers"/>
        <w:spacing w:before="240" w:line="276" w:lineRule="auto"/>
        <w:rPr>
          <w:b w:val="0"/>
          <w:color w:val="222222"/>
          <w:sz w:val="22"/>
          <w:szCs w:val="22"/>
          <w:shd w:val="clear" w:color="auto" w:fill="FFFFFF"/>
        </w:rPr>
      </w:pPr>
      <w:r w:rsidRPr="00823C4F">
        <w:rPr>
          <w:sz w:val="22"/>
          <w:szCs w:val="22"/>
        </w:rPr>
        <w:t>PhD Theses examined:</w:t>
      </w:r>
      <w:r w:rsidR="00823C4F">
        <w:rPr>
          <w:b w:val="0"/>
          <w:sz w:val="22"/>
          <w:szCs w:val="22"/>
        </w:rPr>
        <w:t xml:space="preserve"> </w:t>
      </w:r>
      <w:r w:rsidR="001A7CD6" w:rsidRPr="001A7CD6">
        <w:rPr>
          <w:b w:val="0"/>
          <w:sz w:val="22"/>
          <w:szCs w:val="22"/>
        </w:rPr>
        <w:t xml:space="preserve">2019: Giulia Bovini (LSE); </w:t>
      </w:r>
      <w:r w:rsidR="0008176D" w:rsidRPr="001A7CD6">
        <w:rPr>
          <w:b w:val="0"/>
          <w:sz w:val="22"/>
          <w:szCs w:val="22"/>
        </w:rPr>
        <w:t>2018</w:t>
      </w:r>
      <w:r w:rsidR="008F5549" w:rsidRPr="001A7CD6">
        <w:rPr>
          <w:b w:val="0"/>
          <w:sz w:val="22"/>
          <w:szCs w:val="22"/>
        </w:rPr>
        <w:t xml:space="preserve">: </w:t>
      </w:r>
      <w:r w:rsidR="008F5549" w:rsidRPr="001A7CD6">
        <w:rPr>
          <w:b w:val="0"/>
          <w:bCs w:val="0"/>
          <w:color w:val="000000"/>
          <w:sz w:val="22"/>
          <w:szCs w:val="22"/>
          <w:shd w:val="clear" w:color="auto" w:fill="FFFFFF"/>
        </w:rPr>
        <w:t xml:space="preserve">Eduard Suari-Andreu (Gronigen); </w:t>
      </w:r>
      <w:r w:rsidRPr="001A7CD6">
        <w:rPr>
          <w:b w:val="0"/>
          <w:color w:val="222222"/>
          <w:sz w:val="22"/>
          <w:szCs w:val="22"/>
        </w:rPr>
        <w:t>2016: Mario Alloza Frutos </w:t>
      </w:r>
      <w:r w:rsidRPr="001A7CD6">
        <w:rPr>
          <w:b w:val="0"/>
          <w:color w:val="222222"/>
          <w:sz w:val="22"/>
          <w:szCs w:val="22"/>
          <w:shd w:val="clear" w:color="auto" w:fill="FFFFFF"/>
        </w:rPr>
        <w:t xml:space="preserve">Alloza (UCL), Jonathan Shaw (UCL), Paul Lemses (UCL), </w:t>
      </w:r>
      <w:r w:rsidR="00473D9C" w:rsidRPr="001A7CD6">
        <w:rPr>
          <w:b w:val="0"/>
          <w:color w:val="222222"/>
          <w:sz w:val="22"/>
          <w:szCs w:val="22"/>
          <w:shd w:val="clear" w:color="auto" w:fill="FFFFFF"/>
        </w:rPr>
        <w:t>Yuliya Kulikova (Barcelona)</w:t>
      </w:r>
      <w:r w:rsidR="00823C4F" w:rsidRPr="001A7CD6">
        <w:rPr>
          <w:b w:val="0"/>
          <w:color w:val="222222"/>
          <w:sz w:val="22"/>
          <w:szCs w:val="22"/>
          <w:shd w:val="clear" w:color="auto" w:fill="FFFFFF"/>
        </w:rPr>
        <w:t xml:space="preserve">; </w:t>
      </w:r>
      <w:r w:rsidRPr="001A7CD6">
        <w:rPr>
          <w:b w:val="0"/>
          <w:color w:val="222222"/>
          <w:sz w:val="22"/>
          <w:szCs w:val="22"/>
          <w:shd w:val="clear" w:color="auto" w:fill="FFFFFF"/>
        </w:rPr>
        <w:t>2015: Cormac O'dea</w:t>
      </w:r>
      <w:r w:rsidR="00473D9C" w:rsidRPr="001A7CD6">
        <w:rPr>
          <w:b w:val="0"/>
          <w:color w:val="222222"/>
          <w:sz w:val="22"/>
          <w:szCs w:val="22"/>
          <w:shd w:val="clear" w:color="auto" w:fill="FFFFFF"/>
        </w:rPr>
        <w:t xml:space="preserve"> (UCL)</w:t>
      </w:r>
      <w:r w:rsidRPr="001A7CD6">
        <w:rPr>
          <w:b w:val="0"/>
          <w:color w:val="222222"/>
          <w:sz w:val="22"/>
          <w:szCs w:val="22"/>
          <w:shd w:val="clear" w:color="auto" w:fill="FFFFFF"/>
        </w:rPr>
        <w:t xml:space="preserve">, </w:t>
      </w:r>
      <w:r w:rsidR="00473D9C" w:rsidRPr="001A7CD6">
        <w:rPr>
          <w:b w:val="0"/>
          <w:color w:val="222222"/>
          <w:sz w:val="22"/>
          <w:szCs w:val="22"/>
          <w:shd w:val="clear" w:color="auto" w:fill="FFFFFF"/>
        </w:rPr>
        <w:t>Florian Oswald (UCL)</w:t>
      </w:r>
      <w:r w:rsidR="00823C4F" w:rsidRPr="001A7CD6">
        <w:rPr>
          <w:b w:val="0"/>
          <w:color w:val="222222"/>
          <w:sz w:val="22"/>
          <w:szCs w:val="22"/>
          <w:shd w:val="clear" w:color="auto" w:fill="FFFFFF"/>
        </w:rPr>
        <w:t>,</w:t>
      </w:r>
      <w:r w:rsidRPr="001A7CD6">
        <w:rPr>
          <w:b w:val="0"/>
          <w:color w:val="222222"/>
          <w:sz w:val="22"/>
          <w:szCs w:val="22"/>
          <w:shd w:val="clear" w:color="auto" w:fill="FFFFFF"/>
        </w:rPr>
        <w:t xml:space="preserve"> </w:t>
      </w:r>
      <w:r w:rsidR="00823C4F" w:rsidRPr="001A7CD6">
        <w:rPr>
          <w:b w:val="0"/>
          <w:color w:val="222222"/>
          <w:sz w:val="22"/>
          <w:szCs w:val="22"/>
          <w:shd w:val="clear" w:color="auto" w:fill="FFFFFF"/>
        </w:rPr>
        <w:t xml:space="preserve">Brendon McConnell (UCL); </w:t>
      </w:r>
      <w:r w:rsidR="00473D9C" w:rsidRPr="001A7CD6">
        <w:rPr>
          <w:b w:val="0"/>
          <w:sz w:val="22"/>
          <w:szCs w:val="22"/>
        </w:rPr>
        <w:t xml:space="preserve">2014: </w:t>
      </w:r>
      <w:r w:rsidR="00473D9C" w:rsidRPr="001A7CD6">
        <w:rPr>
          <w:b w:val="0"/>
          <w:color w:val="222222"/>
          <w:sz w:val="22"/>
          <w:szCs w:val="22"/>
          <w:shd w:val="clear" w:color="auto" w:fill="FFFFFF"/>
        </w:rPr>
        <w:t>It</w:t>
      </w:r>
      <w:r w:rsidR="001F68D6" w:rsidRPr="001A7CD6">
        <w:rPr>
          <w:b w:val="0"/>
          <w:color w:val="222222"/>
          <w:sz w:val="22"/>
          <w:szCs w:val="22"/>
          <w:shd w:val="clear" w:color="auto" w:fill="FFFFFF"/>
        </w:rPr>
        <w:t>al</w:t>
      </w:r>
      <w:r w:rsidR="00473D9C" w:rsidRPr="001A7CD6">
        <w:rPr>
          <w:b w:val="0"/>
          <w:color w:val="222222"/>
          <w:sz w:val="22"/>
          <w:szCs w:val="22"/>
          <w:shd w:val="clear" w:color="auto" w:fill="FFFFFF"/>
        </w:rPr>
        <w:t xml:space="preserve">o Lopez (UCL), </w:t>
      </w:r>
      <w:r w:rsidR="001F68D6" w:rsidRPr="001A7CD6">
        <w:rPr>
          <w:b w:val="0"/>
          <w:color w:val="222222"/>
          <w:sz w:val="22"/>
          <w:szCs w:val="22"/>
          <w:shd w:val="clear" w:color="auto" w:fill="FFFFFF"/>
        </w:rPr>
        <w:t xml:space="preserve">Thomas </w:t>
      </w:r>
      <w:r w:rsidR="00473D9C" w:rsidRPr="001A7CD6">
        <w:rPr>
          <w:b w:val="0"/>
          <w:color w:val="222222"/>
          <w:sz w:val="22"/>
          <w:szCs w:val="22"/>
          <w:shd w:val="clear" w:color="auto" w:fill="FFFFFF"/>
        </w:rPr>
        <w:t>Jorgensen (Copenhagen</w:t>
      </w:r>
      <w:r w:rsidR="00473D9C" w:rsidRPr="00823C4F">
        <w:rPr>
          <w:b w:val="0"/>
          <w:color w:val="222222"/>
          <w:sz w:val="22"/>
          <w:szCs w:val="22"/>
          <w:shd w:val="clear" w:color="auto" w:fill="FFFFFF"/>
        </w:rPr>
        <w:t>)</w:t>
      </w:r>
      <w:r w:rsidR="00823C4F">
        <w:rPr>
          <w:b w:val="0"/>
          <w:color w:val="222222"/>
          <w:sz w:val="22"/>
          <w:szCs w:val="22"/>
          <w:shd w:val="clear" w:color="auto" w:fill="FFFFFF"/>
        </w:rPr>
        <w:t xml:space="preserve">; </w:t>
      </w:r>
      <w:r w:rsidR="00473D9C" w:rsidRPr="00823C4F">
        <w:rPr>
          <w:b w:val="0"/>
          <w:color w:val="222222"/>
          <w:sz w:val="22"/>
          <w:szCs w:val="22"/>
          <w:shd w:val="clear" w:color="auto" w:fill="FFFFFF"/>
        </w:rPr>
        <w:t xml:space="preserve">2012: </w:t>
      </w:r>
      <w:r w:rsidR="00823C4F" w:rsidRPr="00823C4F">
        <w:rPr>
          <w:b w:val="0"/>
          <w:sz w:val="22"/>
          <w:szCs w:val="22"/>
        </w:rPr>
        <w:t>Enzo</w:t>
      </w:r>
      <w:r w:rsidR="00E664E4">
        <w:rPr>
          <w:b w:val="0"/>
          <w:color w:val="222222"/>
          <w:sz w:val="22"/>
          <w:szCs w:val="22"/>
          <w:shd w:val="clear" w:color="auto" w:fill="FFFFFF"/>
        </w:rPr>
        <w:t xml:space="preserve"> Cerl</w:t>
      </w:r>
      <w:r w:rsidR="00823C4F" w:rsidRPr="00823C4F">
        <w:rPr>
          <w:b w:val="0"/>
          <w:color w:val="222222"/>
          <w:sz w:val="22"/>
          <w:szCs w:val="22"/>
          <w:shd w:val="clear" w:color="auto" w:fill="FFFFFF"/>
        </w:rPr>
        <w:t>etti (CEMFI)</w:t>
      </w:r>
      <w:r w:rsidR="008F5549">
        <w:rPr>
          <w:b w:val="0"/>
          <w:color w:val="222222"/>
          <w:sz w:val="22"/>
          <w:szCs w:val="22"/>
          <w:shd w:val="clear" w:color="auto" w:fill="FFFFFF"/>
        </w:rPr>
        <w:t>.</w:t>
      </w:r>
    </w:p>
    <w:p w:rsidR="008E11A4" w:rsidRPr="008E11A4" w:rsidRDefault="008E11A4" w:rsidP="00EB2139">
      <w:pPr>
        <w:pStyle w:val="UMProjectnumbers"/>
        <w:spacing w:before="240" w:line="276" w:lineRule="auto"/>
        <w:rPr>
          <w:b w:val="0"/>
          <w:sz w:val="22"/>
          <w:szCs w:val="22"/>
        </w:rPr>
      </w:pPr>
      <w:r w:rsidRPr="008E11A4">
        <w:rPr>
          <w:sz w:val="22"/>
          <w:szCs w:val="22"/>
        </w:rPr>
        <w:t>PhD Students advised (former):</w:t>
      </w:r>
      <w:r w:rsidRPr="008E11A4">
        <w:rPr>
          <w:b w:val="0"/>
          <w:sz w:val="22"/>
          <w:szCs w:val="22"/>
        </w:rPr>
        <w:t xml:space="preserve"> </w:t>
      </w:r>
      <w:r w:rsidRPr="008E11A4">
        <w:rPr>
          <w:b w:val="0"/>
          <w:sz w:val="22"/>
          <w:szCs w:val="22"/>
          <w:shd w:val="clear" w:color="auto" w:fill="FFFFFF"/>
        </w:rPr>
        <w:t>Judith Delaney (secondary)</w:t>
      </w:r>
      <w:r w:rsidR="00FB3015">
        <w:rPr>
          <w:b w:val="0"/>
          <w:sz w:val="22"/>
          <w:szCs w:val="22"/>
          <w:shd w:val="clear" w:color="auto" w:fill="FFFFFF"/>
        </w:rPr>
        <w:t>,</w:t>
      </w:r>
      <w:r w:rsidRPr="008E11A4">
        <w:rPr>
          <w:b w:val="0"/>
          <w:sz w:val="22"/>
          <w:szCs w:val="22"/>
          <w:shd w:val="clear" w:color="auto" w:fill="FFFFFF"/>
        </w:rPr>
        <w:t> Economic and Social Research Institute</w:t>
      </w:r>
      <w:r w:rsidR="00EB2139">
        <w:rPr>
          <w:b w:val="0"/>
          <w:sz w:val="22"/>
          <w:szCs w:val="22"/>
          <w:shd w:val="clear" w:color="auto" w:fill="FFFFFF"/>
        </w:rPr>
        <w:t xml:space="preserve"> post-doc and then Bath</w:t>
      </w:r>
      <w:r w:rsidR="00FB3015">
        <w:rPr>
          <w:b w:val="0"/>
          <w:sz w:val="22"/>
          <w:szCs w:val="22"/>
          <w:shd w:val="clear" w:color="auto" w:fill="FFFFFF"/>
        </w:rPr>
        <w:t xml:space="preserve">; </w:t>
      </w:r>
      <w:r w:rsidR="00FB3015" w:rsidRPr="00823C4F">
        <w:rPr>
          <w:b w:val="0"/>
          <w:color w:val="222222"/>
          <w:sz w:val="22"/>
          <w:szCs w:val="22"/>
          <w:shd w:val="clear" w:color="auto" w:fill="FFFFFF"/>
        </w:rPr>
        <w:t>Barra Roantree (secondary),</w:t>
      </w:r>
      <w:r w:rsidR="00FB3015">
        <w:rPr>
          <w:b w:val="0"/>
          <w:color w:val="222222"/>
          <w:sz w:val="22"/>
          <w:szCs w:val="22"/>
          <w:shd w:val="clear" w:color="auto" w:fill="FFFFFF"/>
        </w:rPr>
        <w:t xml:space="preserve"> </w:t>
      </w:r>
      <w:r w:rsidR="00FB3015" w:rsidRPr="008E11A4">
        <w:rPr>
          <w:b w:val="0"/>
          <w:sz w:val="22"/>
          <w:szCs w:val="22"/>
          <w:shd w:val="clear" w:color="auto" w:fill="FFFFFF"/>
        </w:rPr>
        <w:t>Economic and Social Research Institute</w:t>
      </w:r>
      <w:r w:rsidR="00EB2139">
        <w:rPr>
          <w:b w:val="0"/>
          <w:sz w:val="22"/>
          <w:szCs w:val="22"/>
          <w:shd w:val="clear" w:color="auto" w:fill="FFFFFF"/>
        </w:rPr>
        <w:t>;</w:t>
      </w:r>
      <w:r w:rsidR="003E2196" w:rsidRPr="003E2196">
        <w:rPr>
          <w:b w:val="0"/>
          <w:color w:val="222222"/>
          <w:sz w:val="22"/>
          <w:szCs w:val="22"/>
          <w:shd w:val="clear" w:color="auto" w:fill="FFFFFF"/>
        </w:rPr>
        <w:t xml:space="preserve"> </w:t>
      </w:r>
      <w:r w:rsidR="003E2196" w:rsidRPr="00823C4F">
        <w:rPr>
          <w:b w:val="0"/>
          <w:color w:val="222222"/>
          <w:sz w:val="22"/>
          <w:szCs w:val="22"/>
          <w:shd w:val="clear" w:color="auto" w:fill="FFFFFF"/>
        </w:rPr>
        <w:t>Jeremey McCauley (main)</w:t>
      </w:r>
      <w:r w:rsidR="003E2196">
        <w:rPr>
          <w:b w:val="0"/>
          <w:color w:val="222222"/>
          <w:sz w:val="22"/>
          <w:szCs w:val="22"/>
          <w:shd w:val="clear" w:color="auto" w:fill="FFFFFF"/>
        </w:rPr>
        <w:t>, UCL post-doc and then Bristol</w:t>
      </w:r>
      <w:r w:rsidRPr="008E11A4">
        <w:rPr>
          <w:b w:val="0"/>
          <w:sz w:val="22"/>
          <w:szCs w:val="22"/>
          <w:shd w:val="clear" w:color="auto" w:fill="FFFFFF"/>
        </w:rPr>
        <w:t>.</w:t>
      </w:r>
      <w:r w:rsidR="001A7CD6">
        <w:rPr>
          <w:rFonts w:ascii="Helvetica" w:hAnsi="Helvetica"/>
          <w:b w:val="0"/>
          <w:sz w:val="12"/>
          <w:szCs w:val="12"/>
          <w:shd w:val="clear" w:color="auto" w:fill="FFFFFF"/>
        </w:rPr>
        <w:t xml:space="preserve">; </w:t>
      </w:r>
      <w:r w:rsidR="001A7CD6" w:rsidRPr="00823C4F">
        <w:rPr>
          <w:b w:val="0"/>
          <w:color w:val="222222"/>
          <w:sz w:val="22"/>
          <w:szCs w:val="22"/>
          <w:shd w:val="clear" w:color="auto" w:fill="FFFFFF"/>
        </w:rPr>
        <w:t>Jonathan Cribb (secondary),</w:t>
      </w:r>
      <w:r w:rsidR="00EB2139">
        <w:rPr>
          <w:b w:val="0"/>
          <w:color w:val="222222"/>
          <w:sz w:val="22"/>
          <w:szCs w:val="22"/>
          <w:shd w:val="clear" w:color="auto" w:fill="FFFFFF"/>
        </w:rPr>
        <w:t xml:space="preserve"> Institute for Fiscal Studies; </w:t>
      </w:r>
      <w:r w:rsidR="00EB2139" w:rsidRPr="00823C4F">
        <w:rPr>
          <w:b w:val="0"/>
          <w:color w:val="222222"/>
          <w:sz w:val="22"/>
          <w:szCs w:val="22"/>
          <w:shd w:val="clear" w:color="auto" w:fill="FFFFFF"/>
        </w:rPr>
        <w:t>Peter Spittal (main),</w:t>
      </w:r>
      <w:r w:rsidR="00EB2139">
        <w:rPr>
          <w:b w:val="0"/>
          <w:color w:val="222222"/>
          <w:sz w:val="22"/>
          <w:szCs w:val="22"/>
          <w:shd w:val="clear" w:color="auto" w:fill="FFFFFF"/>
        </w:rPr>
        <w:t xml:space="preserve"> Bristol; </w:t>
      </w:r>
      <w:r w:rsidR="00EB2139" w:rsidRPr="00823C4F">
        <w:rPr>
          <w:b w:val="0"/>
          <w:color w:val="222222"/>
          <w:sz w:val="22"/>
          <w:szCs w:val="22"/>
          <w:shd w:val="clear" w:color="auto" w:fill="FFFFFF"/>
        </w:rPr>
        <w:t>Rory McGee (secondary)</w:t>
      </w:r>
      <w:r w:rsidR="00EB2139">
        <w:rPr>
          <w:b w:val="0"/>
          <w:color w:val="222222"/>
          <w:sz w:val="22"/>
          <w:szCs w:val="22"/>
          <w:shd w:val="clear" w:color="auto" w:fill="FFFFFF"/>
        </w:rPr>
        <w:t>, Western Ontario.</w:t>
      </w:r>
    </w:p>
    <w:p w:rsidR="00927B6B" w:rsidRPr="005C3829" w:rsidRDefault="00494F6C" w:rsidP="005C3829">
      <w:pPr>
        <w:pStyle w:val="UMProjectnumbers"/>
        <w:spacing w:before="240" w:line="276" w:lineRule="auto"/>
        <w:rPr>
          <w:b w:val="0"/>
          <w:sz w:val="22"/>
          <w:szCs w:val="22"/>
        </w:rPr>
      </w:pPr>
      <w:r>
        <w:rPr>
          <w:sz w:val="22"/>
          <w:szCs w:val="22"/>
        </w:rPr>
        <w:t xml:space="preserve">PhD </w:t>
      </w:r>
      <w:r w:rsidR="00DF37A3" w:rsidRPr="00823C4F">
        <w:rPr>
          <w:sz w:val="22"/>
          <w:szCs w:val="22"/>
        </w:rPr>
        <w:t>Students advised</w:t>
      </w:r>
      <w:r w:rsidR="008E11A4">
        <w:rPr>
          <w:sz w:val="22"/>
          <w:szCs w:val="22"/>
        </w:rPr>
        <w:t xml:space="preserve"> (</w:t>
      </w:r>
      <w:r w:rsidR="00823C4F" w:rsidRPr="00823C4F">
        <w:rPr>
          <w:sz w:val="22"/>
          <w:szCs w:val="22"/>
        </w:rPr>
        <w:t>current)</w:t>
      </w:r>
      <w:r w:rsidR="00DF37A3" w:rsidRPr="00823C4F">
        <w:rPr>
          <w:sz w:val="22"/>
          <w:szCs w:val="22"/>
        </w:rPr>
        <w:t>:</w:t>
      </w:r>
      <w:r w:rsidR="00823C4F">
        <w:rPr>
          <w:b w:val="0"/>
          <w:sz w:val="22"/>
          <w:szCs w:val="22"/>
        </w:rPr>
        <w:t xml:space="preserve"> </w:t>
      </w:r>
      <w:r w:rsidR="00DF37A3" w:rsidRPr="00823C4F">
        <w:rPr>
          <w:b w:val="0"/>
          <w:color w:val="222222"/>
          <w:sz w:val="22"/>
          <w:szCs w:val="22"/>
          <w:shd w:val="clear" w:color="auto" w:fill="FFFFFF"/>
        </w:rPr>
        <w:t xml:space="preserve">George Stoye (main), </w:t>
      </w:r>
      <w:r w:rsidR="00B65D38">
        <w:rPr>
          <w:b w:val="0"/>
          <w:color w:val="222222"/>
          <w:sz w:val="22"/>
          <w:szCs w:val="22"/>
          <w:shd w:val="clear" w:color="auto" w:fill="FFFFFF"/>
        </w:rPr>
        <w:t>Karolos Arapakis (main), David Goll (main)</w:t>
      </w:r>
      <w:r w:rsidR="00326BCD">
        <w:rPr>
          <w:b w:val="0"/>
          <w:color w:val="222222"/>
          <w:sz w:val="22"/>
          <w:szCs w:val="22"/>
          <w:shd w:val="clear" w:color="auto" w:fill="FFFFFF"/>
        </w:rPr>
        <w:t>, Helena Uta Bolt (main)</w:t>
      </w:r>
      <w:r w:rsidR="000D292B">
        <w:rPr>
          <w:b w:val="0"/>
          <w:color w:val="222222"/>
          <w:sz w:val="22"/>
          <w:szCs w:val="22"/>
          <w:shd w:val="clear" w:color="auto" w:fill="FFFFFF"/>
        </w:rPr>
        <w:t>,</w:t>
      </w:r>
      <w:r w:rsidR="00772C2E">
        <w:rPr>
          <w:b w:val="0"/>
          <w:color w:val="222222"/>
          <w:sz w:val="22"/>
          <w:szCs w:val="22"/>
          <w:shd w:val="clear" w:color="auto" w:fill="FFFFFF"/>
        </w:rPr>
        <w:t xml:space="preserve"> Jamie </w:t>
      </w:r>
      <w:r w:rsidR="005C3829">
        <w:rPr>
          <w:b w:val="0"/>
          <w:color w:val="222222"/>
          <w:sz w:val="22"/>
          <w:szCs w:val="22"/>
          <w:shd w:val="clear" w:color="auto" w:fill="FFFFFF"/>
        </w:rPr>
        <w:t xml:space="preserve">Hental Maccuish (secondary), </w:t>
      </w:r>
      <w:r w:rsidR="000D292B">
        <w:rPr>
          <w:b w:val="0"/>
          <w:color w:val="222222"/>
          <w:sz w:val="22"/>
          <w:szCs w:val="22"/>
          <w:shd w:val="clear" w:color="auto" w:fill="FFFFFF"/>
        </w:rPr>
        <w:t>David Sturrock (main)</w:t>
      </w:r>
      <w:r w:rsidR="00BD1A62">
        <w:rPr>
          <w:b w:val="0"/>
          <w:color w:val="222222"/>
          <w:sz w:val="22"/>
          <w:szCs w:val="22"/>
          <w:shd w:val="clear" w:color="auto" w:fill="FFFFFF"/>
        </w:rPr>
        <w:t>.</w:t>
      </w:r>
    </w:p>
    <w:p w:rsidR="00DF7F0B" w:rsidRDefault="005C3829" w:rsidP="00CC79EA">
      <w:pPr>
        <w:spacing w:after="0" w:line="276" w:lineRule="auto"/>
        <w:rPr>
          <w:rFonts w:ascii="Times New Roman" w:eastAsia="Times New Roman" w:hAnsi="Times New Roman" w:cs="Times New Roman"/>
        </w:rPr>
      </w:pPr>
      <w:r>
        <w:rPr>
          <w:rFonts w:ascii="Times New Roman" w:eastAsia="Times New Roman" w:hAnsi="Times New Roman" w:cs="Times New Roman"/>
          <w:b/>
        </w:rPr>
        <w:t xml:space="preserve">Departmental and </w:t>
      </w:r>
      <w:r w:rsidR="00772C2E" w:rsidRPr="005C3829">
        <w:rPr>
          <w:rFonts w:ascii="Times New Roman" w:eastAsia="Times New Roman" w:hAnsi="Times New Roman" w:cs="Times New Roman"/>
          <w:b/>
        </w:rPr>
        <w:t xml:space="preserve">Other Public Service: </w:t>
      </w:r>
      <w:r w:rsidR="001B1B35">
        <w:rPr>
          <w:rFonts w:ascii="Times New Roman" w:eastAsia="Times New Roman" w:hAnsi="Times New Roman" w:cs="Times New Roman"/>
        </w:rPr>
        <w:br/>
      </w:r>
      <w:r w:rsidR="00DF7F0B">
        <w:rPr>
          <w:rFonts w:ascii="Times New Roman" w:eastAsia="Times New Roman" w:hAnsi="Times New Roman" w:cs="Times New Roman"/>
        </w:rPr>
        <w:t>Promotions Committee, UCL, 2014</w:t>
      </w:r>
    </w:p>
    <w:p w:rsidR="00772C2E" w:rsidRDefault="001B1B35"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PhD Director, UCL, 2017-2018</w:t>
      </w:r>
    </w:p>
    <w:p w:rsidR="001B1B35" w:rsidRDefault="001B1B35" w:rsidP="00CC79EA">
      <w:pPr>
        <w:spacing w:after="0" w:line="276" w:lineRule="auto"/>
        <w:rPr>
          <w:rFonts w:ascii="Times New Roman" w:eastAsia="Times New Roman" w:hAnsi="Times New Roman" w:cs="Times New Roman"/>
        </w:rPr>
      </w:pPr>
      <w:r>
        <w:rPr>
          <w:rFonts w:ascii="Times New Roman" w:eastAsia="Times New Roman" w:hAnsi="Times New Roman" w:cs="Times New Roman"/>
        </w:rPr>
        <w:t>Affiliat</w:t>
      </w:r>
      <w:r w:rsidR="00E9624A">
        <w:rPr>
          <w:rFonts w:ascii="Times New Roman" w:eastAsia="Times New Roman" w:hAnsi="Times New Roman" w:cs="Times New Roman"/>
        </w:rPr>
        <w:t>e Student Director, 2018-2020</w:t>
      </w:r>
    </w:p>
    <w:p w:rsidR="0085575B" w:rsidRPr="00A276B6" w:rsidRDefault="00772C2E" w:rsidP="0085575B">
      <w:pPr>
        <w:spacing w:after="0" w:line="276" w:lineRule="auto"/>
        <w:rPr>
          <w:rFonts w:ascii="Times New Roman" w:eastAsia="Times New Roman" w:hAnsi="Times New Roman" w:cs="Times New Roman"/>
        </w:rPr>
      </w:pPr>
      <w:r>
        <w:rPr>
          <w:rFonts w:ascii="Times New Roman" w:eastAsia="Times New Roman" w:hAnsi="Times New Roman" w:cs="Times New Roman"/>
        </w:rPr>
        <w:t>Profe</w:t>
      </w:r>
      <w:r w:rsidR="00950D86">
        <w:rPr>
          <w:rFonts w:ascii="Times New Roman" w:eastAsia="Times New Roman" w:hAnsi="Times New Roman" w:cs="Times New Roman"/>
        </w:rPr>
        <w:t>s</w:t>
      </w:r>
      <w:r>
        <w:rPr>
          <w:rFonts w:ascii="Times New Roman" w:eastAsia="Times New Roman" w:hAnsi="Times New Roman" w:cs="Times New Roman"/>
        </w:rPr>
        <w:t>soral Review Co</w:t>
      </w:r>
      <w:r w:rsidR="003E2196">
        <w:rPr>
          <w:rFonts w:ascii="Times New Roman" w:eastAsia="Times New Roman" w:hAnsi="Times New Roman" w:cs="Times New Roman"/>
        </w:rPr>
        <w:t>m</w:t>
      </w:r>
      <w:r>
        <w:rPr>
          <w:rFonts w:ascii="Times New Roman" w:eastAsia="Times New Roman" w:hAnsi="Times New Roman" w:cs="Times New Roman"/>
        </w:rPr>
        <w:t xml:space="preserve">mittee, </w:t>
      </w:r>
      <w:r w:rsidR="0085575B">
        <w:rPr>
          <w:rFonts w:ascii="Times New Roman" w:eastAsia="Times New Roman" w:hAnsi="Times New Roman" w:cs="Times New Roman"/>
        </w:rPr>
        <w:t>University of Helsinki</w:t>
      </w:r>
      <w:r w:rsidR="0045412C">
        <w:rPr>
          <w:rFonts w:ascii="Times New Roman" w:eastAsia="Times New Roman" w:hAnsi="Times New Roman" w:cs="Times New Roman"/>
        </w:rPr>
        <w:t xml:space="preserve">, </w:t>
      </w:r>
      <w:r w:rsidR="0085575B">
        <w:rPr>
          <w:rFonts w:ascii="Times New Roman" w:eastAsia="Times New Roman" w:hAnsi="Times New Roman" w:cs="Times New Roman"/>
        </w:rPr>
        <w:t>University of Bonn</w:t>
      </w:r>
    </w:p>
    <w:p w:rsidR="0085575B" w:rsidRPr="00A276B6" w:rsidRDefault="0085575B" w:rsidP="00CC79EA">
      <w:pPr>
        <w:spacing w:after="0" w:line="276" w:lineRule="auto"/>
        <w:rPr>
          <w:rFonts w:ascii="Times New Roman" w:eastAsia="Times New Roman" w:hAnsi="Times New Roman" w:cs="Times New Roman"/>
        </w:rPr>
      </w:pPr>
    </w:p>
    <w:sectPr w:rsidR="0085575B" w:rsidRPr="00A276B6" w:rsidSect="00FC38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5E1" w:rsidRDefault="000A55E1" w:rsidP="00CF0E1C">
      <w:pPr>
        <w:spacing w:after="0" w:line="240" w:lineRule="auto"/>
      </w:pPr>
      <w:r>
        <w:separator/>
      </w:r>
    </w:p>
  </w:endnote>
  <w:endnote w:type="continuationSeparator" w:id="0">
    <w:p w:rsidR="000A55E1" w:rsidRDefault="000A55E1" w:rsidP="00CF0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Batang">
    <w:altName w:val="Malgun Gothic Semilight"/>
    <w:panose1 w:val="02030600000101010101"/>
    <w:charset w:val="81"/>
    <w:family w:val="roman"/>
    <w:pitch w:val="variable"/>
    <w:sig w:usb0="00000000"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5E1" w:rsidRDefault="000A55E1" w:rsidP="00CF0E1C">
      <w:pPr>
        <w:spacing w:after="0" w:line="240" w:lineRule="auto"/>
      </w:pPr>
      <w:r>
        <w:separator/>
      </w:r>
    </w:p>
  </w:footnote>
  <w:footnote w:type="continuationSeparator" w:id="0">
    <w:p w:rsidR="000A55E1" w:rsidRDefault="000A55E1" w:rsidP="00CF0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975D2"/>
    <w:multiLevelType w:val="multilevel"/>
    <w:tmpl w:val="907A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06286"/>
    <w:multiLevelType w:val="multilevel"/>
    <w:tmpl w:val="D8F6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099"/>
    <w:rsid w:val="00000437"/>
    <w:rsid w:val="00000B06"/>
    <w:rsid w:val="00002F3C"/>
    <w:rsid w:val="000038AE"/>
    <w:rsid w:val="00004C28"/>
    <w:rsid w:val="00005409"/>
    <w:rsid w:val="000054AD"/>
    <w:rsid w:val="00005A8C"/>
    <w:rsid w:val="00012D11"/>
    <w:rsid w:val="000269A5"/>
    <w:rsid w:val="0003056E"/>
    <w:rsid w:val="00033E27"/>
    <w:rsid w:val="00037432"/>
    <w:rsid w:val="00037DB0"/>
    <w:rsid w:val="000401D9"/>
    <w:rsid w:val="000506B5"/>
    <w:rsid w:val="00054A47"/>
    <w:rsid w:val="000564F0"/>
    <w:rsid w:val="00061271"/>
    <w:rsid w:val="00065153"/>
    <w:rsid w:val="00080C67"/>
    <w:rsid w:val="0008176D"/>
    <w:rsid w:val="00090769"/>
    <w:rsid w:val="00096247"/>
    <w:rsid w:val="000A3BB4"/>
    <w:rsid w:val="000A4F2C"/>
    <w:rsid w:val="000A55E1"/>
    <w:rsid w:val="000B2598"/>
    <w:rsid w:val="000B4E9A"/>
    <w:rsid w:val="000B6913"/>
    <w:rsid w:val="000C3049"/>
    <w:rsid w:val="000C4FBF"/>
    <w:rsid w:val="000D0082"/>
    <w:rsid w:val="000D27C2"/>
    <w:rsid w:val="000D292B"/>
    <w:rsid w:val="000D4982"/>
    <w:rsid w:val="000E25CD"/>
    <w:rsid w:val="000E341F"/>
    <w:rsid w:val="000E365F"/>
    <w:rsid w:val="000E646F"/>
    <w:rsid w:val="00100F42"/>
    <w:rsid w:val="00104DD7"/>
    <w:rsid w:val="0010619A"/>
    <w:rsid w:val="00106C76"/>
    <w:rsid w:val="001108BD"/>
    <w:rsid w:val="001213DE"/>
    <w:rsid w:val="0012294B"/>
    <w:rsid w:val="00126C9D"/>
    <w:rsid w:val="00131AE8"/>
    <w:rsid w:val="0013742D"/>
    <w:rsid w:val="00152638"/>
    <w:rsid w:val="001567CB"/>
    <w:rsid w:val="00157E77"/>
    <w:rsid w:val="00161ED2"/>
    <w:rsid w:val="001713F1"/>
    <w:rsid w:val="00171E9A"/>
    <w:rsid w:val="0017236D"/>
    <w:rsid w:val="001757AA"/>
    <w:rsid w:val="0019532E"/>
    <w:rsid w:val="00195EA7"/>
    <w:rsid w:val="001A7CD6"/>
    <w:rsid w:val="001B1B35"/>
    <w:rsid w:val="001B7C0C"/>
    <w:rsid w:val="001C2966"/>
    <w:rsid w:val="001C4B0B"/>
    <w:rsid w:val="001C4EEC"/>
    <w:rsid w:val="001C573E"/>
    <w:rsid w:val="001C789A"/>
    <w:rsid w:val="001D4C3B"/>
    <w:rsid w:val="001D5553"/>
    <w:rsid w:val="001E1C29"/>
    <w:rsid w:val="001E21C1"/>
    <w:rsid w:val="001E52E8"/>
    <w:rsid w:val="001F4899"/>
    <w:rsid w:val="001F68D6"/>
    <w:rsid w:val="00207AF5"/>
    <w:rsid w:val="00234846"/>
    <w:rsid w:val="00235932"/>
    <w:rsid w:val="00240569"/>
    <w:rsid w:val="00242F25"/>
    <w:rsid w:val="00247B4C"/>
    <w:rsid w:val="00293F9C"/>
    <w:rsid w:val="002A7DB6"/>
    <w:rsid w:val="002B2DFE"/>
    <w:rsid w:val="002C2FC5"/>
    <w:rsid w:val="002C489F"/>
    <w:rsid w:val="002C74CB"/>
    <w:rsid w:val="002D54BA"/>
    <w:rsid w:val="002E145F"/>
    <w:rsid w:val="002E502E"/>
    <w:rsid w:val="002E56C6"/>
    <w:rsid w:val="002E59F5"/>
    <w:rsid w:val="003061EB"/>
    <w:rsid w:val="00316D9C"/>
    <w:rsid w:val="00326707"/>
    <w:rsid w:val="00326BCD"/>
    <w:rsid w:val="00332C1B"/>
    <w:rsid w:val="0034133B"/>
    <w:rsid w:val="00350035"/>
    <w:rsid w:val="003525D1"/>
    <w:rsid w:val="00360BF6"/>
    <w:rsid w:val="00372185"/>
    <w:rsid w:val="0038254E"/>
    <w:rsid w:val="003836F1"/>
    <w:rsid w:val="00384EED"/>
    <w:rsid w:val="00387A89"/>
    <w:rsid w:val="00393C64"/>
    <w:rsid w:val="003A3A55"/>
    <w:rsid w:val="003A6B23"/>
    <w:rsid w:val="003C3018"/>
    <w:rsid w:val="003E2196"/>
    <w:rsid w:val="003E3C3E"/>
    <w:rsid w:val="003F1F38"/>
    <w:rsid w:val="00405D31"/>
    <w:rsid w:val="00431759"/>
    <w:rsid w:val="004348E0"/>
    <w:rsid w:val="00440A55"/>
    <w:rsid w:val="00444E12"/>
    <w:rsid w:val="00452238"/>
    <w:rsid w:val="00453969"/>
    <w:rsid w:val="0045412C"/>
    <w:rsid w:val="0046240B"/>
    <w:rsid w:val="00463B00"/>
    <w:rsid w:val="0047024B"/>
    <w:rsid w:val="00471BA6"/>
    <w:rsid w:val="00472B7F"/>
    <w:rsid w:val="004730D4"/>
    <w:rsid w:val="00473D9C"/>
    <w:rsid w:val="00484432"/>
    <w:rsid w:val="00485845"/>
    <w:rsid w:val="00487AF5"/>
    <w:rsid w:val="00493339"/>
    <w:rsid w:val="00493BE4"/>
    <w:rsid w:val="00494F6C"/>
    <w:rsid w:val="00497752"/>
    <w:rsid w:val="004A398D"/>
    <w:rsid w:val="004A3D0C"/>
    <w:rsid w:val="004A3F13"/>
    <w:rsid w:val="004D170A"/>
    <w:rsid w:val="004D1C22"/>
    <w:rsid w:val="004D31C6"/>
    <w:rsid w:val="004F3DEC"/>
    <w:rsid w:val="004F5B25"/>
    <w:rsid w:val="004F6099"/>
    <w:rsid w:val="00502035"/>
    <w:rsid w:val="00515CFA"/>
    <w:rsid w:val="00526908"/>
    <w:rsid w:val="005333DE"/>
    <w:rsid w:val="005343D2"/>
    <w:rsid w:val="00536A76"/>
    <w:rsid w:val="00540186"/>
    <w:rsid w:val="00540E26"/>
    <w:rsid w:val="00541709"/>
    <w:rsid w:val="00553D74"/>
    <w:rsid w:val="00555F12"/>
    <w:rsid w:val="00557CEF"/>
    <w:rsid w:val="00560992"/>
    <w:rsid w:val="00572AA8"/>
    <w:rsid w:val="005814BB"/>
    <w:rsid w:val="00592E62"/>
    <w:rsid w:val="00593498"/>
    <w:rsid w:val="00596750"/>
    <w:rsid w:val="005A1D42"/>
    <w:rsid w:val="005A45C3"/>
    <w:rsid w:val="005B7C3E"/>
    <w:rsid w:val="005C3829"/>
    <w:rsid w:val="005D3C90"/>
    <w:rsid w:val="005D5787"/>
    <w:rsid w:val="005E0B05"/>
    <w:rsid w:val="005E374A"/>
    <w:rsid w:val="005E37AB"/>
    <w:rsid w:val="005E765A"/>
    <w:rsid w:val="005F30C7"/>
    <w:rsid w:val="005F3462"/>
    <w:rsid w:val="005F54C2"/>
    <w:rsid w:val="005F57B2"/>
    <w:rsid w:val="005F7F6A"/>
    <w:rsid w:val="0060041C"/>
    <w:rsid w:val="006010D4"/>
    <w:rsid w:val="00601D92"/>
    <w:rsid w:val="00602B13"/>
    <w:rsid w:val="00614B72"/>
    <w:rsid w:val="006160E8"/>
    <w:rsid w:val="00616B49"/>
    <w:rsid w:val="006205F3"/>
    <w:rsid w:val="006222B7"/>
    <w:rsid w:val="006272A8"/>
    <w:rsid w:val="00627B4A"/>
    <w:rsid w:val="0064072A"/>
    <w:rsid w:val="0064423E"/>
    <w:rsid w:val="006549D7"/>
    <w:rsid w:val="006574F6"/>
    <w:rsid w:val="00657946"/>
    <w:rsid w:val="00665306"/>
    <w:rsid w:val="00666F70"/>
    <w:rsid w:val="00670953"/>
    <w:rsid w:val="00675EF5"/>
    <w:rsid w:val="0069082F"/>
    <w:rsid w:val="0069314B"/>
    <w:rsid w:val="006935F7"/>
    <w:rsid w:val="00693B35"/>
    <w:rsid w:val="006A6B14"/>
    <w:rsid w:val="006B3C14"/>
    <w:rsid w:val="006B7810"/>
    <w:rsid w:val="006E444B"/>
    <w:rsid w:val="006E65ED"/>
    <w:rsid w:val="006F631C"/>
    <w:rsid w:val="00712CC2"/>
    <w:rsid w:val="0074211B"/>
    <w:rsid w:val="00744879"/>
    <w:rsid w:val="007644D1"/>
    <w:rsid w:val="0076524D"/>
    <w:rsid w:val="00772C2E"/>
    <w:rsid w:val="00776A3D"/>
    <w:rsid w:val="007871FD"/>
    <w:rsid w:val="00791074"/>
    <w:rsid w:val="0079327A"/>
    <w:rsid w:val="00796292"/>
    <w:rsid w:val="007A5033"/>
    <w:rsid w:val="007B21CF"/>
    <w:rsid w:val="007C6A97"/>
    <w:rsid w:val="007D1F02"/>
    <w:rsid w:val="007D377C"/>
    <w:rsid w:val="007D47C8"/>
    <w:rsid w:val="007F0DAF"/>
    <w:rsid w:val="007F22EA"/>
    <w:rsid w:val="007F5945"/>
    <w:rsid w:val="0080021F"/>
    <w:rsid w:val="00802553"/>
    <w:rsid w:val="0082183C"/>
    <w:rsid w:val="00823C4F"/>
    <w:rsid w:val="00824FA6"/>
    <w:rsid w:val="00832802"/>
    <w:rsid w:val="0083466E"/>
    <w:rsid w:val="00836734"/>
    <w:rsid w:val="00845A20"/>
    <w:rsid w:val="00851CDA"/>
    <w:rsid w:val="00852C11"/>
    <w:rsid w:val="00852C50"/>
    <w:rsid w:val="008548F3"/>
    <w:rsid w:val="0085575B"/>
    <w:rsid w:val="00856180"/>
    <w:rsid w:val="00857AC6"/>
    <w:rsid w:val="00863FBC"/>
    <w:rsid w:val="008655CD"/>
    <w:rsid w:val="0087385E"/>
    <w:rsid w:val="008810ED"/>
    <w:rsid w:val="00886C9E"/>
    <w:rsid w:val="0088783A"/>
    <w:rsid w:val="008C2121"/>
    <w:rsid w:val="008C2F83"/>
    <w:rsid w:val="008D2D62"/>
    <w:rsid w:val="008D3085"/>
    <w:rsid w:val="008D3500"/>
    <w:rsid w:val="008E11A4"/>
    <w:rsid w:val="008E6E16"/>
    <w:rsid w:val="008F35E9"/>
    <w:rsid w:val="008F539D"/>
    <w:rsid w:val="008F5549"/>
    <w:rsid w:val="009023A4"/>
    <w:rsid w:val="009130F6"/>
    <w:rsid w:val="00925FCC"/>
    <w:rsid w:val="00927B6B"/>
    <w:rsid w:val="00950181"/>
    <w:rsid w:val="00950D86"/>
    <w:rsid w:val="00950EF6"/>
    <w:rsid w:val="00951E18"/>
    <w:rsid w:val="009654CE"/>
    <w:rsid w:val="0097189F"/>
    <w:rsid w:val="00974096"/>
    <w:rsid w:val="0098254A"/>
    <w:rsid w:val="00982A0C"/>
    <w:rsid w:val="009933C8"/>
    <w:rsid w:val="00995B79"/>
    <w:rsid w:val="00995DB4"/>
    <w:rsid w:val="00997826"/>
    <w:rsid w:val="009A2687"/>
    <w:rsid w:val="009B1CEB"/>
    <w:rsid w:val="009B433E"/>
    <w:rsid w:val="009B5603"/>
    <w:rsid w:val="009D4D39"/>
    <w:rsid w:val="009E026E"/>
    <w:rsid w:val="009E0AFF"/>
    <w:rsid w:val="009F20B5"/>
    <w:rsid w:val="00A11AF0"/>
    <w:rsid w:val="00A24F54"/>
    <w:rsid w:val="00A26D1F"/>
    <w:rsid w:val="00A2714F"/>
    <w:rsid w:val="00A276B6"/>
    <w:rsid w:val="00A2773A"/>
    <w:rsid w:val="00A30CE4"/>
    <w:rsid w:val="00A31B5B"/>
    <w:rsid w:val="00A32133"/>
    <w:rsid w:val="00A33A51"/>
    <w:rsid w:val="00A37838"/>
    <w:rsid w:val="00A41026"/>
    <w:rsid w:val="00A50183"/>
    <w:rsid w:val="00A52C3B"/>
    <w:rsid w:val="00A531D7"/>
    <w:rsid w:val="00A57A5F"/>
    <w:rsid w:val="00A63B33"/>
    <w:rsid w:val="00A71A96"/>
    <w:rsid w:val="00A72F0F"/>
    <w:rsid w:val="00A77DC5"/>
    <w:rsid w:val="00A83FEA"/>
    <w:rsid w:val="00A870D4"/>
    <w:rsid w:val="00A934D0"/>
    <w:rsid w:val="00AA5B09"/>
    <w:rsid w:val="00AB6106"/>
    <w:rsid w:val="00AC0136"/>
    <w:rsid w:val="00AC41BE"/>
    <w:rsid w:val="00AE0897"/>
    <w:rsid w:val="00AE5CC1"/>
    <w:rsid w:val="00AF542A"/>
    <w:rsid w:val="00AF600F"/>
    <w:rsid w:val="00AF7C42"/>
    <w:rsid w:val="00B005A6"/>
    <w:rsid w:val="00B065D0"/>
    <w:rsid w:val="00B140F9"/>
    <w:rsid w:val="00B1777E"/>
    <w:rsid w:val="00B24090"/>
    <w:rsid w:val="00B24B9E"/>
    <w:rsid w:val="00B24D1E"/>
    <w:rsid w:val="00B65D38"/>
    <w:rsid w:val="00B72DD4"/>
    <w:rsid w:val="00B746FF"/>
    <w:rsid w:val="00B74A4C"/>
    <w:rsid w:val="00B755EC"/>
    <w:rsid w:val="00B806C6"/>
    <w:rsid w:val="00B80B64"/>
    <w:rsid w:val="00B91AFF"/>
    <w:rsid w:val="00B95642"/>
    <w:rsid w:val="00BA0CBC"/>
    <w:rsid w:val="00BB0AA1"/>
    <w:rsid w:val="00BB1543"/>
    <w:rsid w:val="00BB5B69"/>
    <w:rsid w:val="00BB6281"/>
    <w:rsid w:val="00BC36A2"/>
    <w:rsid w:val="00BC3A42"/>
    <w:rsid w:val="00BC5ECA"/>
    <w:rsid w:val="00BD1A62"/>
    <w:rsid w:val="00BD3BB4"/>
    <w:rsid w:val="00BD5AE2"/>
    <w:rsid w:val="00BE187A"/>
    <w:rsid w:val="00BF164C"/>
    <w:rsid w:val="00BF21E7"/>
    <w:rsid w:val="00BF251F"/>
    <w:rsid w:val="00C00484"/>
    <w:rsid w:val="00C00A5F"/>
    <w:rsid w:val="00C07797"/>
    <w:rsid w:val="00C13A4D"/>
    <w:rsid w:val="00C14177"/>
    <w:rsid w:val="00C1430B"/>
    <w:rsid w:val="00C14435"/>
    <w:rsid w:val="00C17DB3"/>
    <w:rsid w:val="00C25618"/>
    <w:rsid w:val="00C325B5"/>
    <w:rsid w:val="00C331AD"/>
    <w:rsid w:val="00C35652"/>
    <w:rsid w:val="00C3626E"/>
    <w:rsid w:val="00C429A2"/>
    <w:rsid w:val="00C60AE9"/>
    <w:rsid w:val="00C65C6E"/>
    <w:rsid w:val="00C669EF"/>
    <w:rsid w:val="00C7158C"/>
    <w:rsid w:val="00C95434"/>
    <w:rsid w:val="00CA2D6A"/>
    <w:rsid w:val="00CA583E"/>
    <w:rsid w:val="00CB15A9"/>
    <w:rsid w:val="00CC1A8D"/>
    <w:rsid w:val="00CC292F"/>
    <w:rsid w:val="00CC5D07"/>
    <w:rsid w:val="00CC6F2A"/>
    <w:rsid w:val="00CC79EA"/>
    <w:rsid w:val="00CD4A0E"/>
    <w:rsid w:val="00CF0E1C"/>
    <w:rsid w:val="00CF0E88"/>
    <w:rsid w:val="00CF349B"/>
    <w:rsid w:val="00D01946"/>
    <w:rsid w:val="00D034E6"/>
    <w:rsid w:val="00D06384"/>
    <w:rsid w:val="00D153CD"/>
    <w:rsid w:val="00D159D4"/>
    <w:rsid w:val="00D30E9E"/>
    <w:rsid w:val="00D3546F"/>
    <w:rsid w:val="00D407EC"/>
    <w:rsid w:val="00D41A64"/>
    <w:rsid w:val="00D51876"/>
    <w:rsid w:val="00D571E8"/>
    <w:rsid w:val="00D60FA9"/>
    <w:rsid w:val="00D7425C"/>
    <w:rsid w:val="00D80F57"/>
    <w:rsid w:val="00D96AE7"/>
    <w:rsid w:val="00DA46D5"/>
    <w:rsid w:val="00DB3837"/>
    <w:rsid w:val="00DD423A"/>
    <w:rsid w:val="00DE07D3"/>
    <w:rsid w:val="00DE0D2D"/>
    <w:rsid w:val="00DE1211"/>
    <w:rsid w:val="00DE6CDD"/>
    <w:rsid w:val="00DE7564"/>
    <w:rsid w:val="00DF37A3"/>
    <w:rsid w:val="00DF3E2D"/>
    <w:rsid w:val="00DF49BB"/>
    <w:rsid w:val="00DF7E62"/>
    <w:rsid w:val="00DF7F0B"/>
    <w:rsid w:val="00E00D29"/>
    <w:rsid w:val="00E02099"/>
    <w:rsid w:val="00E02695"/>
    <w:rsid w:val="00E030D4"/>
    <w:rsid w:val="00E074E2"/>
    <w:rsid w:val="00E07A9D"/>
    <w:rsid w:val="00E113B1"/>
    <w:rsid w:val="00E2381D"/>
    <w:rsid w:val="00E258D7"/>
    <w:rsid w:val="00E35F2C"/>
    <w:rsid w:val="00E53D52"/>
    <w:rsid w:val="00E63373"/>
    <w:rsid w:val="00E6491C"/>
    <w:rsid w:val="00E664E4"/>
    <w:rsid w:val="00E667A5"/>
    <w:rsid w:val="00E71A31"/>
    <w:rsid w:val="00E728A9"/>
    <w:rsid w:val="00E834E9"/>
    <w:rsid w:val="00E86168"/>
    <w:rsid w:val="00E91FA4"/>
    <w:rsid w:val="00E95167"/>
    <w:rsid w:val="00E9624A"/>
    <w:rsid w:val="00EA1157"/>
    <w:rsid w:val="00EA4F8F"/>
    <w:rsid w:val="00EB2139"/>
    <w:rsid w:val="00EB7911"/>
    <w:rsid w:val="00ED0904"/>
    <w:rsid w:val="00ED0A73"/>
    <w:rsid w:val="00EE1B44"/>
    <w:rsid w:val="00EE25E6"/>
    <w:rsid w:val="00EE7BA6"/>
    <w:rsid w:val="00EF2B11"/>
    <w:rsid w:val="00F00C8E"/>
    <w:rsid w:val="00F0282E"/>
    <w:rsid w:val="00F03B15"/>
    <w:rsid w:val="00F03FCA"/>
    <w:rsid w:val="00F04888"/>
    <w:rsid w:val="00F15F11"/>
    <w:rsid w:val="00F16773"/>
    <w:rsid w:val="00F31D9B"/>
    <w:rsid w:val="00F41215"/>
    <w:rsid w:val="00F419F7"/>
    <w:rsid w:val="00F42009"/>
    <w:rsid w:val="00F45E0E"/>
    <w:rsid w:val="00F520BD"/>
    <w:rsid w:val="00F52800"/>
    <w:rsid w:val="00F5375B"/>
    <w:rsid w:val="00F56B07"/>
    <w:rsid w:val="00F609D5"/>
    <w:rsid w:val="00F64C82"/>
    <w:rsid w:val="00F76555"/>
    <w:rsid w:val="00F8092A"/>
    <w:rsid w:val="00F822E9"/>
    <w:rsid w:val="00F8317A"/>
    <w:rsid w:val="00F84E6E"/>
    <w:rsid w:val="00F87BE3"/>
    <w:rsid w:val="00F92276"/>
    <w:rsid w:val="00F94EA4"/>
    <w:rsid w:val="00F97DD4"/>
    <w:rsid w:val="00FA2F71"/>
    <w:rsid w:val="00FB3015"/>
    <w:rsid w:val="00FB3DC2"/>
    <w:rsid w:val="00FC2781"/>
    <w:rsid w:val="00FC3879"/>
    <w:rsid w:val="00FE4A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CCF7"/>
  <w15:docId w15:val="{8FCE6154-E698-4639-8E1F-BC912AAD5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879"/>
  </w:style>
  <w:style w:type="paragraph" w:styleId="Heading1">
    <w:name w:val="heading 1"/>
    <w:basedOn w:val="Normal"/>
    <w:next w:val="Normal"/>
    <w:link w:val="Heading1Char"/>
    <w:uiPriority w:val="9"/>
    <w:qFormat/>
    <w:rsid w:val="007421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A4F2C"/>
    <w:pPr>
      <w:keepNext/>
      <w:autoSpaceDE w:val="0"/>
      <w:autoSpaceDN w:val="0"/>
      <w:spacing w:after="0" w:line="240" w:lineRule="auto"/>
      <w:jc w:val="center"/>
      <w:outlineLvl w:val="1"/>
    </w:pPr>
    <w:rPr>
      <w:rFonts w:ascii="Times New Roman" w:eastAsia="Times New Roman" w:hAnsi="Times New Roman" w:cs="Times New Roman"/>
      <w:sz w:val="24"/>
      <w:szCs w:val="24"/>
      <w:lang w:val="en-US" w:eastAsia="en-US"/>
    </w:rPr>
  </w:style>
  <w:style w:type="paragraph" w:styleId="Heading3">
    <w:name w:val="heading 3"/>
    <w:basedOn w:val="Normal"/>
    <w:next w:val="Normal"/>
    <w:link w:val="Heading3Char"/>
    <w:uiPriority w:val="9"/>
    <w:semiHidden/>
    <w:unhideWhenUsed/>
    <w:qFormat/>
    <w:rsid w:val="00CA2D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317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63B33"/>
  </w:style>
  <w:style w:type="character" w:customStyle="1" w:styleId="aqj">
    <w:name w:val="aqj"/>
    <w:basedOn w:val="DefaultParagraphFont"/>
    <w:rsid w:val="00A63B33"/>
  </w:style>
  <w:style w:type="character" w:styleId="Hyperlink">
    <w:name w:val="Hyperlink"/>
    <w:basedOn w:val="DefaultParagraphFont"/>
    <w:uiPriority w:val="99"/>
    <w:unhideWhenUsed/>
    <w:rsid w:val="00927B6B"/>
    <w:rPr>
      <w:color w:val="0563C1" w:themeColor="hyperlink"/>
      <w:u w:val="single"/>
    </w:rPr>
  </w:style>
  <w:style w:type="paragraph" w:customStyle="1" w:styleId="Authors">
    <w:name w:val="Authors"/>
    <w:basedOn w:val="BodyText"/>
    <w:next w:val="BodyText"/>
    <w:autoRedefine/>
    <w:rsid w:val="00675EF5"/>
    <w:pPr>
      <w:keepNext/>
      <w:keepLines/>
      <w:tabs>
        <w:tab w:val="left" w:pos="2395"/>
      </w:tabs>
      <w:spacing w:after="0" w:line="240" w:lineRule="auto"/>
    </w:pPr>
    <w:rPr>
      <w:rFonts w:ascii="Garamond" w:eastAsiaTheme="minorHAnsi" w:hAnsi="Garamond" w:cs="Times New Roman"/>
      <w:noProof/>
      <w:color w:val="000000"/>
      <w:sz w:val="24"/>
      <w:lang w:val="en-US" w:eastAsia="en-US"/>
    </w:rPr>
  </w:style>
  <w:style w:type="paragraph" w:styleId="BodyText">
    <w:name w:val="Body Text"/>
    <w:basedOn w:val="Normal"/>
    <w:link w:val="BodyTextChar"/>
    <w:uiPriority w:val="99"/>
    <w:semiHidden/>
    <w:unhideWhenUsed/>
    <w:rsid w:val="00675EF5"/>
    <w:pPr>
      <w:spacing w:after="120"/>
    </w:pPr>
  </w:style>
  <w:style w:type="character" w:customStyle="1" w:styleId="BodyTextChar">
    <w:name w:val="Body Text Char"/>
    <w:basedOn w:val="DefaultParagraphFont"/>
    <w:link w:val="BodyText"/>
    <w:uiPriority w:val="99"/>
    <w:semiHidden/>
    <w:rsid w:val="00675EF5"/>
  </w:style>
  <w:style w:type="character" w:customStyle="1" w:styleId="Heading2Char">
    <w:name w:val="Heading 2 Char"/>
    <w:basedOn w:val="DefaultParagraphFont"/>
    <w:link w:val="Heading2"/>
    <w:rsid w:val="000A4F2C"/>
    <w:rPr>
      <w:rFonts w:ascii="Times New Roman" w:eastAsia="Times New Roman" w:hAnsi="Times New Roman" w:cs="Times New Roman"/>
      <w:sz w:val="24"/>
      <w:szCs w:val="24"/>
      <w:lang w:val="en-US" w:eastAsia="en-US"/>
    </w:rPr>
  </w:style>
  <w:style w:type="paragraph" w:customStyle="1" w:styleId="UMProjectnumbers">
    <w:name w:val="UM Project numbers"/>
    <w:basedOn w:val="Heading3"/>
    <w:rsid w:val="00CA2D6A"/>
    <w:pPr>
      <w:keepLines w:val="0"/>
      <w:spacing w:before="480" w:after="240" w:line="240" w:lineRule="auto"/>
    </w:pPr>
    <w:rPr>
      <w:rFonts w:ascii="Times New Roman" w:eastAsia="Times New Roman" w:hAnsi="Times New Roman" w:cs="Times New Roman"/>
      <w:b/>
      <w:bCs/>
      <w:color w:val="auto"/>
      <w:szCs w:val="20"/>
      <w:lang w:val="en-US" w:eastAsia="en-US"/>
    </w:rPr>
  </w:style>
  <w:style w:type="character" w:customStyle="1" w:styleId="Heading3Char">
    <w:name w:val="Heading 3 Char"/>
    <w:basedOn w:val="DefaultParagraphFont"/>
    <w:link w:val="Heading3"/>
    <w:uiPriority w:val="9"/>
    <w:semiHidden/>
    <w:rsid w:val="00CA2D6A"/>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4211B"/>
    <w:rPr>
      <w:rFonts w:asciiTheme="majorHAnsi" w:eastAsiaTheme="majorEastAsia" w:hAnsiTheme="majorHAnsi" w:cstheme="majorBidi"/>
      <w:color w:val="2E74B5" w:themeColor="accent1" w:themeShade="BF"/>
      <w:sz w:val="32"/>
      <w:szCs w:val="32"/>
    </w:rPr>
  </w:style>
  <w:style w:type="paragraph" w:customStyle="1" w:styleId="Default">
    <w:name w:val="Default"/>
    <w:rsid w:val="0052690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FirstPara">
    <w:name w:val="First Para"/>
    <w:basedOn w:val="Normal"/>
    <w:next w:val="Normal"/>
    <w:link w:val="FirstParaChar"/>
    <w:uiPriority w:val="99"/>
    <w:qFormat/>
    <w:rsid w:val="00487AF5"/>
    <w:pPr>
      <w:suppressAutoHyphens/>
      <w:spacing w:after="0" w:line="240" w:lineRule="auto"/>
      <w:jc w:val="both"/>
    </w:pPr>
    <w:rPr>
      <w:rFonts w:ascii="Times New Roman" w:hAnsi="Times New Roman" w:cs="Times New Roman"/>
    </w:rPr>
  </w:style>
  <w:style w:type="character" w:customStyle="1" w:styleId="FirstParaChar">
    <w:name w:val="First Para Char"/>
    <w:basedOn w:val="DefaultParagraphFont"/>
    <w:link w:val="FirstPara"/>
    <w:uiPriority w:val="99"/>
    <w:rsid w:val="00487AF5"/>
    <w:rPr>
      <w:rFonts w:ascii="Times New Roman" w:hAnsi="Times New Roman" w:cs="Times New Roman"/>
    </w:rPr>
  </w:style>
  <w:style w:type="character" w:customStyle="1" w:styleId="issueinfocomma">
    <w:name w:val="issueinfocomma"/>
    <w:basedOn w:val="DefaultParagraphFont"/>
    <w:rsid w:val="00824FA6"/>
  </w:style>
  <w:style w:type="paragraph" w:customStyle="1" w:styleId="volume-issue">
    <w:name w:val="volume-issue"/>
    <w:basedOn w:val="Normal"/>
    <w:rsid w:val="00472B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
    <w:name w:val="val"/>
    <w:basedOn w:val="DefaultParagraphFont"/>
    <w:rsid w:val="00472B7F"/>
  </w:style>
  <w:style w:type="paragraph" w:styleId="NormalWeb">
    <w:name w:val="Normal (Web)"/>
    <w:basedOn w:val="Normal"/>
    <w:uiPriority w:val="99"/>
    <w:semiHidden/>
    <w:unhideWhenUsed/>
    <w:rsid w:val="00472B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range">
    <w:name w:val="page-range"/>
    <w:basedOn w:val="Normal"/>
    <w:rsid w:val="00472B7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F0E1C"/>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CF0E1C"/>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CF0E1C"/>
    <w:pPr>
      <w:numPr>
        <w:ilvl w:val="1"/>
      </w:numPr>
    </w:pPr>
    <w:rPr>
      <w:color w:val="5A5A5A" w:themeColor="text1" w:themeTint="A5"/>
      <w:spacing w:val="15"/>
      <w:lang w:eastAsia="en-US"/>
    </w:rPr>
  </w:style>
  <w:style w:type="character" w:customStyle="1" w:styleId="SubtitleChar">
    <w:name w:val="Subtitle Char"/>
    <w:basedOn w:val="DefaultParagraphFont"/>
    <w:link w:val="Subtitle"/>
    <w:uiPriority w:val="11"/>
    <w:rsid w:val="00CF0E1C"/>
    <w:rPr>
      <w:color w:val="5A5A5A" w:themeColor="text1" w:themeTint="A5"/>
      <w:spacing w:val="15"/>
      <w:lang w:eastAsia="en-US"/>
    </w:rPr>
  </w:style>
  <w:style w:type="paragraph" w:styleId="FootnoteText">
    <w:name w:val="footnote text"/>
    <w:basedOn w:val="Normal"/>
    <w:link w:val="FootnoteTextChar"/>
    <w:uiPriority w:val="99"/>
    <w:unhideWhenUsed/>
    <w:rsid w:val="00CF0E1C"/>
    <w:pPr>
      <w:spacing w:after="0" w:line="240" w:lineRule="auto"/>
    </w:pPr>
    <w:rPr>
      <w:rFonts w:eastAsiaTheme="minorHAnsi"/>
      <w:sz w:val="20"/>
      <w:szCs w:val="20"/>
      <w:lang w:eastAsia="en-US"/>
    </w:rPr>
  </w:style>
  <w:style w:type="character" w:customStyle="1" w:styleId="FootnoteTextChar">
    <w:name w:val="Footnote Text Char"/>
    <w:basedOn w:val="DefaultParagraphFont"/>
    <w:link w:val="FootnoteText"/>
    <w:uiPriority w:val="99"/>
    <w:rsid w:val="00CF0E1C"/>
    <w:rPr>
      <w:rFonts w:eastAsiaTheme="minorHAnsi"/>
      <w:sz w:val="20"/>
      <w:szCs w:val="20"/>
      <w:lang w:eastAsia="en-US"/>
    </w:rPr>
  </w:style>
  <w:style w:type="character" w:styleId="FootnoteReference">
    <w:name w:val="footnote reference"/>
    <w:basedOn w:val="DefaultParagraphFont"/>
    <w:uiPriority w:val="99"/>
    <w:semiHidden/>
    <w:unhideWhenUsed/>
    <w:rsid w:val="00CF0E1C"/>
    <w:rPr>
      <w:vertAlign w:val="superscript"/>
    </w:rPr>
  </w:style>
  <w:style w:type="paragraph" w:styleId="Header">
    <w:name w:val="header"/>
    <w:basedOn w:val="Normal"/>
    <w:link w:val="HeaderChar"/>
    <w:uiPriority w:val="99"/>
    <w:unhideWhenUsed/>
    <w:rsid w:val="003E3C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C3E"/>
  </w:style>
  <w:style w:type="paragraph" w:styleId="Footer">
    <w:name w:val="footer"/>
    <w:basedOn w:val="Normal"/>
    <w:link w:val="FooterChar"/>
    <w:uiPriority w:val="99"/>
    <w:unhideWhenUsed/>
    <w:rsid w:val="003E3C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C3E"/>
  </w:style>
  <w:style w:type="character" w:styleId="Strong">
    <w:name w:val="Strong"/>
    <w:basedOn w:val="DefaultParagraphFont"/>
    <w:uiPriority w:val="22"/>
    <w:qFormat/>
    <w:rsid w:val="00670953"/>
    <w:rPr>
      <w:b/>
      <w:bCs/>
    </w:rPr>
  </w:style>
  <w:style w:type="character" w:customStyle="1" w:styleId="date-display-single">
    <w:name w:val="date-display-single"/>
    <w:basedOn w:val="DefaultParagraphFont"/>
    <w:rsid w:val="00670953"/>
  </w:style>
  <w:style w:type="paragraph" w:customStyle="1" w:styleId="BodyA">
    <w:name w:val="Body A"/>
    <w:uiPriority w:val="99"/>
    <w:rsid w:val="00061271"/>
    <w:pPr>
      <w:pBdr>
        <w:top w:val="nil"/>
        <w:left w:val="nil"/>
        <w:bottom w:val="nil"/>
        <w:right w:val="nil"/>
        <w:between w:val="nil"/>
        <w:bar w:val="nil"/>
      </w:pBdr>
    </w:pPr>
    <w:rPr>
      <w:rFonts w:ascii="Calibri" w:eastAsia="Arial Unicode MS" w:hAnsi="Calibri" w:cs="Arial Unicode MS"/>
      <w:color w:val="000000"/>
      <w:u w:color="000000"/>
      <w:bdr w:val="nil"/>
      <w:lang w:val="en-US"/>
      <w14:textOutline w14:w="12700" w14:cap="flat" w14:cmpd="sng" w14:algn="ctr">
        <w14:noFill/>
        <w14:prstDash w14:val="solid"/>
        <w14:miter w14:lim="400000"/>
      </w14:textOutline>
    </w:rPr>
  </w:style>
  <w:style w:type="character" w:customStyle="1" w:styleId="NoneA">
    <w:name w:val="None A"/>
    <w:rsid w:val="00061271"/>
    <w:rPr>
      <w:lang w:val="en-US"/>
    </w:rPr>
  </w:style>
  <w:style w:type="character" w:customStyle="1" w:styleId="Heading4Char">
    <w:name w:val="Heading 4 Char"/>
    <w:basedOn w:val="DefaultParagraphFont"/>
    <w:link w:val="Heading4"/>
    <w:uiPriority w:val="9"/>
    <w:rsid w:val="0043175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81429">
      <w:bodyDiv w:val="1"/>
      <w:marLeft w:val="0"/>
      <w:marRight w:val="0"/>
      <w:marTop w:val="0"/>
      <w:marBottom w:val="0"/>
      <w:divBdr>
        <w:top w:val="none" w:sz="0" w:space="0" w:color="auto"/>
        <w:left w:val="none" w:sz="0" w:space="0" w:color="auto"/>
        <w:bottom w:val="none" w:sz="0" w:space="0" w:color="auto"/>
        <w:right w:val="none" w:sz="0" w:space="0" w:color="auto"/>
      </w:divBdr>
    </w:div>
    <w:div w:id="60561497">
      <w:bodyDiv w:val="1"/>
      <w:marLeft w:val="0"/>
      <w:marRight w:val="0"/>
      <w:marTop w:val="0"/>
      <w:marBottom w:val="0"/>
      <w:divBdr>
        <w:top w:val="none" w:sz="0" w:space="0" w:color="auto"/>
        <w:left w:val="none" w:sz="0" w:space="0" w:color="auto"/>
        <w:bottom w:val="none" w:sz="0" w:space="0" w:color="auto"/>
        <w:right w:val="none" w:sz="0" w:space="0" w:color="auto"/>
      </w:divBdr>
    </w:div>
    <w:div w:id="233517010">
      <w:bodyDiv w:val="1"/>
      <w:marLeft w:val="0"/>
      <w:marRight w:val="0"/>
      <w:marTop w:val="0"/>
      <w:marBottom w:val="0"/>
      <w:divBdr>
        <w:top w:val="none" w:sz="0" w:space="0" w:color="auto"/>
        <w:left w:val="none" w:sz="0" w:space="0" w:color="auto"/>
        <w:bottom w:val="none" w:sz="0" w:space="0" w:color="auto"/>
        <w:right w:val="none" w:sz="0" w:space="0" w:color="auto"/>
      </w:divBdr>
    </w:div>
    <w:div w:id="285434174">
      <w:bodyDiv w:val="1"/>
      <w:marLeft w:val="0"/>
      <w:marRight w:val="0"/>
      <w:marTop w:val="0"/>
      <w:marBottom w:val="0"/>
      <w:divBdr>
        <w:top w:val="none" w:sz="0" w:space="0" w:color="auto"/>
        <w:left w:val="none" w:sz="0" w:space="0" w:color="auto"/>
        <w:bottom w:val="none" w:sz="0" w:space="0" w:color="auto"/>
        <w:right w:val="none" w:sz="0" w:space="0" w:color="auto"/>
      </w:divBdr>
    </w:div>
    <w:div w:id="331225541">
      <w:bodyDiv w:val="1"/>
      <w:marLeft w:val="0"/>
      <w:marRight w:val="0"/>
      <w:marTop w:val="0"/>
      <w:marBottom w:val="0"/>
      <w:divBdr>
        <w:top w:val="none" w:sz="0" w:space="0" w:color="auto"/>
        <w:left w:val="none" w:sz="0" w:space="0" w:color="auto"/>
        <w:bottom w:val="none" w:sz="0" w:space="0" w:color="auto"/>
        <w:right w:val="none" w:sz="0" w:space="0" w:color="auto"/>
      </w:divBdr>
    </w:div>
    <w:div w:id="354231581">
      <w:bodyDiv w:val="1"/>
      <w:marLeft w:val="0"/>
      <w:marRight w:val="0"/>
      <w:marTop w:val="0"/>
      <w:marBottom w:val="0"/>
      <w:divBdr>
        <w:top w:val="none" w:sz="0" w:space="0" w:color="auto"/>
        <w:left w:val="none" w:sz="0" w:space="0" w:color="auto"/>
        <w:bottom w:val="none" w:sz="0" w:space="0" w:color="auto"/>
        <w:right w:val="none" w:sz="0" w:space="0" w:color="auto"/>
      </w:divBdr>
    </w:div>
    <w:div w:id="463550754">
      <w:bodyDiv w:val="1"/>
      <w:marLeft w:val="0"/>
      <w:marRight w:val="0"/>
      <w:marTop w:val="0"/>
      <w:marBottom w:val="0"/>
      <w:divBdr>
        <w:top w:val="none" w:sz="0" w:space="0" w:color="auto"/>
        <w:left w:val="none" w:sz="0" w:space="0" w:color="auto"/>
        <w:bottom w:val="none" w:sz="0" w:space="0" w:color="auto"/>
        <w:right w:val="none" w:sz="0" w:space="0" w:color="auto"/>
      </w:divBdr>
    </w:div>
    <w:div w:id="722487458">
      <w:bodyDiv w:val="1"/>
      <w:marLeft w:val="0"/>
      <w:marRight w:val="0"/>
      <w:marTop w:val="0"/>
      <w:marBottom w:val="0"/>
      <w:divBdr>
        <w:top w:val="none" w:sz="0" w:space="0" w:color="auto"/>
        <w:left w:val="none" w:sz="0" w:space="0" w:color="auto"/>
        <w:bottom w:val="none" w:sz="0" w:space="0" w:color="auto"/>
        <w:right w:val="none" w:sz="0" w:space="0" w:color="auto"/>
      </w:divBdr>
    </w:div>
    <w:div w:id="791560079">
      <w:bodyDiv w:val="1"/>
      <w:marLeft w:val="0"/>
      <w:marRight w:val="0"/>
      <w:marTop w:val="0"/>
      <w:marBottom w:val="0"/>
      <w:divBdr>
        <w:top w:val="none" w:sz="0" w:space="0" w:color="auto"/>
        <w:left w:val="none" w:sz="0" w:space="0" w:color="auto"/>
        <w:bottom w:val="none" w:sz="0" w:space="0" w:color="auto"/>
        <w:right w:val="none" w:sz="0" w:space="0" w:color="auto"/>
      </w:divBdr>
    </w:div>
    <w:div w:id="914751910">
      <w:bodyDiv w:val="1"/>
      <w:marLeft w:val="0"/>
      <w:marRight w:val="0"/>
      <w:marTop w:val="0"/>
      <w:marBottom w:val="0"/>
      <w:divBdr>
        <w:top w:val="none" w:sz="0" w:space="0" w:color="auto"/>
        <w:left w:val="none" w:sz="0" w:space="0" w:color="auto"/>
        <w:bottom w:val="none" w:sz="0" w:space="0" w:color="auto"/>
        <w:right w:val="none" w:sz="0" w:space="0" w:color="auto"/>
      </w:divBdr>
      <w:divsChild>
        <w:div w:id="14112746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416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7720">
      <w:bodyDiv w:val="1"/>
      <w:marLeft w:val="0"/>
      <w:marRight w:val="0"/>
      <w:marTop w:val="0"/>
      <w:marBottom w:val="0"/>
      <w:divBdr>
        <w:top w:val="none" w:sz="0" w:space="0" w:color="auto"/>
        <w:left w:val="none" w:sz="0" w:space="0" w:color="auto"/>
        <w:bottom w:val="none" w:sz="0" w:space="0" w:color="auto"/>
        <w:right w:val="none" w:sz="0" w:space="0" w:color="auto"/>
      </w:divBdr>
      <w:divsChild>
        <w:div w:id="726298386">
          <w:marLeft w:val="0"/>
          <w:marRight w:val="0"/>
          <w:marTop w:val="0"/>
          <w:marBottom w:val="0"/>
          <w:divBdr>
            <w:top w:val="none" w:sz="0" w:space="0" w:color="auto"/>
            <w:left w:val="none" w:sz="0" w:space="0" w:color="auto"/>
            <w:bottom w:val="none" w:sz="0" w:space="0" w:color="auto"/>
            <w:right w:val="none" w:sz="0" w:space="0" w:color="auto"/>
          </w:divBdr>
        </w:div>
      </w:divsChild>
    </w:div>
    <w:div w:id="1007710691">
      <w:bodyDiv w:val="1"/>
      <w:marLeft w:val="0"/>
      <w:marRight w:val="0"/>
      <w:marTop w:val="0"/>
      <w:marBottom w:val="0"/>
      <w:divBdr>
        <w:top w:val="none" w:sz="0" w:space="0" w:color="auto"/>
        <w:left w:val="none" w:sz="0" w:space="0" w:color="auto"/>
        <w:bottom w:val="none" w:sz="0" w:space="0" w:color="auto"/>
        <w:right w:val="none" w:sz="0" w:space="0" w:color="auto"/>
      </w:divBdr>
    </w:div>
    <w:div w:id="1018504789">
      <w:bodyDiv w:val="1"/>
      <w:marLeft w:val="0"/>
      <w:marRight w:val="0"/>
      <w:marTop w:val="0"/>
      <w:marBottom w:val="0"/>
      <w:divBdr>
        <w:top w:val="none" w:sz="0" w:space="0" w:color="auto"/>
        <w:left w:val="none" w:sz="0" w:space="0" w:color="auto"/>
        <w:bottom w:val="none" w:sz="0" w:space="0" w:color="auto"/>
        <w:right w:val="none" w:sz="0" w:space="0" w:color="auto"/>
      </w:divBdr>
    </w:div>
    <w:div w:id="1051079593">
      <w:bodyDiv w:val="1"/>
      <w:marLeft w:val="0"/>
      <w:marRight w:val="0"/>
      <w:marTop w:val="0"/>
      <w:marBottom w:val="0"/>
      <w:divBdr>
        <w:top w:val="none" w:sz="0" w:space="0" w:color="auto"/>
        <w:left w:val="none" w:sz="0" w:space="0" w:color="auto"/>
        <w:bottom w:val="none" w:sz="0" w:space="0" w:color="auto"/>
        <w:right w:val="none" w:sz="0" w:space="0" w:color="auto"/>
      </w:divBdr>
      <w:divsChild>
        <w:div w:id="1860199733">
          <w:marLeft w:val="0"/>
          <w:marRight w:val="0"/>
          <w:marTop w:val="0"/>
          <w:marBottom w:val="0"/>
          <w:divBdr>
            <w:top w:val="none" w:sz="0" w:space="0" w:color="auto"/>
            <w:left w:val="none" w:sz="0" w:space="0" w:color="auto"/>
            <w:bottom w:val="none" w:sz="0" w:space="0" w:color="auto"/>
            <w:right w:val="none" w:sz="0" w:space="0" w:color="auto"/>
          </w:divBdr>
        </w:div>
      </w:divsChild>
    </w:div>
    <w:div w:id="1103381989">
      <w:bodyDiv w:val="1"/>
      <w:marLeft w:val="0"/>
      <w:marRight w:val="0"/>
      <w:marTop w:val="0"/>
      <w:marBottom w:val="0"/>
      <w:divBdr>
        <w:top w:val="none" w:sz="0" w:space="0" w:color="auto"/>
        <w:left w:val="none" w:sz="0" w:space="0" w:color="auto"/>
        <w:bottom w:val="none" w:sz="0" w:space="0" w:color="auto"/>
        <w:right w:val="none" w:sz="0" w:space="0" w:color="auto"/>
      </w:divBdr>
      <w:divsChild>
        <w:div w:id="19752114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53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68220">
      <w:bodyDiv w:val="1"/>
      <w:marLeft w:val="0"/>
      <w:marRight w:val="0"/>
      <w:marTop w:val="0"/>
      <w:marBottom w:val="0"/>
      <w:divBdr>
        <w:top w:val="none" w:sz="0" w:space="0" w:color="auto"/>
        <w:left w:val="none" w:sz="0" w:space="0" w:color="auto"/>
        <w:bottom w:val="none" w:sz="0" w:space="0" w:color="auto"/>
        <w:right w:val="none" w:sz="0" w:space="0" w:color="auto"/>
      </w:divBdr>
    </w:div>
    <w:div w:id="1647977550">
      <w:bodyDiv w:val="1"/>
      <w:marLeft w:val="0"/>
      <w:marRight w:val="0"/>
      <w:marTop w:val="0"/>
      <w:marBottom w:val="0"/>
      <w:divBdr>
        <w:top w:val="none" w:sz="0" w:space="0" w:color="auto"/>
        <w:left w:val="none" w:sz="0" w:space="0" w:color="auto"/>
        <w:bottom w:val="none" w:sz="0" w:space="0" w:color="auto"/>
        <w:right w:val="none" w:sz="0" w:space="0" w:color="auto"/>
      </w:divBdr>
      <w:divsChild>
        <w:div w:id="17835258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56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0012">
      <w:bodyDiv w:val="1"/>
      <w:marLeft w:val="0"/>
      <w:marRight w:val="0"/>
      <w:marTop w:val="0"/>
      <w:marBottom w:val="0"/>
      <w:divBdr>
        <w:top w:val="none" w:sz="0" w:space="0" w:color="auto"/>
        <w:left w:val="none" w:sz="0" w:space="0" w:color="auto"/>
        <w:bottom w:val="none" w:sz="0" w:space="0" w:color="auto"/>
        <w:right w:val="none" w:sz="0" w:space="0" w:color="auto"/>
      </w:divBdr>
    </w:div>
    <w:div w:id="1660965822">
      <w:bodyDiv w:val="1"/>
      <w:marLeft w:val="0"/>
      <w:marRight w:val="0"/>
      <w:marTop w:val="0"/>
      <w:marBottom w:val="0"/>
      <w:divBdr>
        <w:top w:val="none" w:sz="0" w:space="0" w:color="auto"/>
        <w:left w:val="none" w:sz="0" w:space="0" w:color="auto"/>
        <w:bottom w:val="none" w:sz="0" w:space="0" w:color="auto"/>
        <w:right w:val="none" w:sz="0" w:space="0" w:color="auto"/>
      </w:divBdr>
    </w:div>
    <w:div w:id="1688406029">
      <w:bodyDiv w:val="1"/>
      <w:marLeft w:val="0"/>
      <w:marRight w:val="0"/>
      <w:marTop w:val="0"/>
      <w:marBottom w:val="0"/>
      <w:divBdr>
        <w:top w:val="none" w:sz="0" w:space="0" w:color="auto"/>
        <w:left w:val="none" w:sz="0" w:space="0" w:color="auto"/>
        <w:bottom w:val="none" w:sz="0" w:space="0" w:color="auto"/>
        <w:right w:val="none" w:sz="0" w:space="0" w:color="auto"/>
      </w:divBdr>
    </w:div>
    <w:div w:id="1695960131">
      <w:bodyDiv w:val="1"/>
      <w:marLeft w:val="0"/>
      <w:marRight w:val="0"/>
      <w:marTop w:val="0"/>
      <w:marBottom w:val="0"/>
      <w:divBdr>
        <w:top w:val="none" w:sz="0" w:space="0" w:color="auto"/>
        <w:left w:val="none" w:sz="0" w:space="0" w:color="auto"/>
        <w:bottom w:val="none" w:sz="0" w:space="0" w:color="auto"/>
        <w:right w:val="none" w:sz="0" w:space="0" w:color="auto"/>
      </w:divBdr>
    </w:div>
    <w:div w:id="1762601890">
      <w:bodyDiv w:val="1"/>
      <w:marLeft w:val="0"/>
      <w:marRight w:val="0"/>
      <w:marTop w:val="0"/>
      <w:marBottom w:val="0"/>
      <w:divBdr>
        <w:top w:val="none" w:sz="0" w:space="0" w:color="auto"/>
        <w:left w:val="none" w:sz="0" w:space="0" w:color="auto"/>
        <w:bottom w:val="none" w:sz="0" w:space="0" w:color="auto"/>
        <w:right w:val="none" w:sz="0" w:space="0" w:color="auto"/>
      </w:divBdr>
    </w:div>
    <w:div w:id="1781297844">
      <w:bodyDiv w:val="1"/>
      <w:marLeft w:val="0"/>
      <w:marRight w:val="0"/>
      <w:marTop w:val="0"/>
      <w:marBottom w:val="0"/>
      <w:divBdr>
        <w:top w:val="none" w:sz="0" w:space="0" w:color="auto"/>
        <w:left w:val="none" w:sz="0" w:space="0" w:color="auto"/>
        <w:bottom w:val="none" w:sz="0" w:space="0" w:color="auto"/>
        <w:right w:val="none" w:sz="0" w:space="0" w:color="auto"/>
      </w:divBdr>
    </w:div>
    <w:div w:id="1867518797">
      <w:bodyDiv w:val="1"/>
      <w:marLeft w:val="0"/>
      <w:marRight w:val="0"/>
      <w:marTop w:val="0"/>
      <w:marBottom w:val="0"/>
      <w:divBdr>
        <w:top w:val="none" w:sz="0" w:space="0" w:color="auto"/>
        <w:left w:val="none" w:sz="0" w:space="0" w:color="auto"/>
        <w:bottom w:val="none" w:sz="0" w:space="0" w:color="auto"/>
        <w:right w:val="none" w:sz="0" w:space="0" w:color="auto"/>
      </w:divBdr>
    </w:div>
    <w:div w:id="2127040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ablemagazine.org/article/society/2019/inheritance-enigma" TargetMode="External"/><Relationship Id="rId18" Type="http://schemas.openxmlformats.org/officeDocument/2006/relationships/hyperlink" Target="https://www.nber.org/papers/w26879" TargetMode="External"/><Relationship Id="rId26" Type="http://schemas.openxmlformats.org/officeDocument/2006/relationships/hyperlink" Target="http://nyti.ms/1V9WigS" TargetMode="External"/><Relationship Id="rId21" Type="http://schemas.openxmlformats.org/officeDocument/2006/relationships/hyperlink" Target="http://www.ncrm.ac.uk/news/show.php?article=5433" TargetMode="External"/><Relationship Id="rId34" Type="http://schemas.openxmlformats.org/officeDocument/2006/relationships/hyperlink" Target="https://www.youtube.com/watch?v=pyyIUW5de2Y&amp;app=desktop" TargetMode="External"/><Relationship Id="rId7" Type="http://schemas.openxmlformats.org/officeDocument/2006/relationships/hyperlink" Target="https://doi.org/10.1111/1475-5890.12213" TargetMode="External"/><Relationship Id="rId12" Type="http://schemas.openxmlformats.org/officeDocument/2006/relationships/hyperlink" Target="https://doi.org/10.1146/annurev-economics-080315-015127" TargetMode="External"/><Relationship Id="rId17" Type="http://schemas.openxmlformats.org/officeDocument/2006/relationships/hyperlink" Target="http://www.npc.umich.edu/news/events/workingpoor/" TargetMode="External"/><Relationship Id="rId25" Type="http://schemas.openxmlformats.org/officeDocument/2006/relationships/hyperlink" Target="http://nyti.ms/1LLlgmN" TargetMode="External"/><Relationship Id="rId33" Type="http://schemas.openxmlformats.org/officeDocument/2006/relationships/hyperlink" Target="https://www.youtube.com/watch?v=KggscJ1pH8g&amp;feature=shar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onlinelibrary.wiley.com/doi/10.1111/ecoj.2012.122.issue-558/issuetoc" TargetMode="External"/><Relationship Id="rId20" Type="http://schemas.openxmlformats.org/officeDocument/2006/relationships/hyperlink" Target="https://www.richmondfed.org/publications/research/economic_quarterly/2018/q3/jones" TargetMode="External"/><Relationship Id="rId29" Type="http://schemas.openxmlformats.org/officeDocument/2006/relationships/hyperlink" Target="http://www.sltrib.com/opinion/2641992-155/orszag-another-reason-to-dismiss-so-call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iere.12262" TargetMode="External"/><Relationship Id="rId24" Type="http://schemas.openxmlformats.org/officeDocument/2006/relationships/hyperlink" Target="http://econ.st/1IkiS3R" TargetMode="External"/><Relationship Id="rId32" Type="http://schemas.openxmlformats.org/officeDocument/2006/relationships/hyperlink" Target="https://www.bloomberg.com/view/articles/2015-06-18/another-reason-to-dismiss-death-panel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11/j.1475-5890.2016.12106" TargetMode="External"/><Relationship Id="rId23" Type="http://schemas.openxmlformats.org/officeDocument/2006/relationships/hyperlink" Target="https://mail.google.com/mail/u/0/?view=cv&amp;fs=1&amp;th=1720512a750b72de&amp;search=all" TargetMode="External"/><Relationship Id="rId28" Type="http://schemas.openxmlformats.org/officeDocument/2006/relationships/hyperlink" Target="https://www.economist.com/schools-brief/2020/08/15/what-harm-do-minimum-wages-do" TargetMode="External"/><Relationship Id="rId36" Type="http://schemas.openxmlformats.org/officeDocument/2006/relationships/hyperlink" Target="http://squaredawayblog.bc.edu/squared-away/parents-education-key-to-childs-security/" TargetMode="External"/><Relationship Id="rId10" Type="http://schemas.openxmlformats.org/officeDocument/2006/relationships/hyperlink" Target="file:///C:\Users\Eric\AppData\Roaming\Microsoft\Word\Volume%2059,&#160;Issue%201" TargetMode="External"/><Relationship Id="rId19" Type="http://schemas.openxmlformats.org/officeDocument/2006/relationships/hyperlink" Target="https://voxeu.org/vox-talks/cost-dying" TargetMode="External"/><Relationship Id="rId31" Type="http://schemas.openxmlformats.org/officeDocument/2006/relationships/hyperlink" Target="http://www.marketplace.org/2017/01/12/economy/minimum-wage-hikes-may-not-help-poorest-workers" TargetMode="External"/><Relationship Id="rId4" Type="http://schemas.openxmlformats.org/officeDocument/2006/relationships/webSettings" Target="webSettings.xml"/><Relationship Id="rId9" Type="http://schemas.openxmlformats.org/officeDocument/2006/relationships/hyperlink" Target="https://www.ssa.gov/policy/docs/ssb/v80n1/index.html" TargetMode="External"/><Relationship Id="rId14" Type="http://schemas.openxmlformats.org/officeDocument/2006/relationships/hyperlink" Target="https://doi.org/10.1111/j.1475-5890.2016.12127" TargetMode="External"/><Relationship Id="rId22" Type="http://schemas.openxmlformats.org/officeDocument/2006/relationships/hyperlink" Target="http://www.npc.umich.edu/news/events/workingpoor/" TargetMode="External"/><Relationship Id="rId27" Type="http://schemas.openxmlformats.org/officeDocument/2006/relationships/hyperlink" Target="http://www.hreonline.com/HRE/view/story.jhtml?id=534359394" TargetMode="External"/><Relationship Id="rId30" Type="http://schemas.openxmlformats.org/officeDocument/2006/relationships/hyperlink" Target="https://sites.google.com/site/ericfrenchecon/papers/aaronsonfrench.pdf?attredirects=0" TargetMode="External"/><Relationship Id="rId35" Type="http://schemas.openxmlformats.org/officeDocument/2006/relationships/hyperlink" Target="https://retirementincomejournal.com/article/the-complex-truth-about-retiree-medical-costs/" TargetMode="External"/><Relationship Id="rId8" Type="http://schemas.openxmlformats.org/officeDocument/2006/relationships/hyperlink" Target="https://www.ssa.gov/policy/docs/ssb/index.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6464</Words>
  <Characters>36848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43226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ebf26</cp:lastModifiedBy>
  <cp:revision>2</cp:revision>
  <cp:lastPrinted>2017-07-15T09:17:00Z</cp:lastPrinted>
  <dcterms:created xsi:type="dcterms:W3CDTF">2021-04-14T11:34:00Z</dcterms:created>
  <dcterms:modified xsi:type="dcterms:W3CDTF">2021-04-14T11:34:00Z</dcterms:modified>
</cp:coreProperties>
</file>