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9921"/>
      </w:tblGrid>
      <w:tr w:rsidR="00D000A6" w:rsidRPr="00D000A6" w:rsidTr="00D000A6">
        <w:tc>
          <w:tcPr>
            <w:tcW w:w="9921" w:type="dxa"/>
            <w:tcBorders>
              <w:top w:val="single" w:sz="2" w:space="0" w:color="BDBDBD"/>
              <w:bottom w:val="single" w:sz="2" w:space="0" w:color="BDBDBD"/>
            </w:tcBorders>
            <w:shd w:val="clear" w:color="auto" w:fill="auto"/>
          </w:tcPr>
          <w:p w:rsidR="00D000A6" w:rsidRPr="00D000A6" w:rsidRDefault="00D000A6" w:rsidP="00D80F31">
            <w:pPr>
              <w:rPr>
                <w:b/>
                <w:color w:val="991324"/>
                <w:sz w:val="36"/>
              </w:rPr>
            </w:pPr>
            <w:r>
              <w:rPr>
                <w:b/>
                <w:color w:val="991324"/>
                <w:sz w:val="36"/>
              </w:rPr>
              <w:t>Dokumentation «borovcnik.ch»</w:t>
            </w:r>
          </w:p>
        </w:tc>
      </w:tr>
      <w:tr w:rsidR="00D000A6" w:rsidTr="00D000A6">
        <w:tc>
          <w:tcPr>
            <w:tcW w:w="9921" w:type="dxa"/>
            <w:tcBorders>
              <w:top w:val="single" w:sz="2" w:space="0" w:color="BDBDBD"/>
              <w:bottom w:val="single" w:sz="2" w:space="0" w:color="BDBDBD"/>
            </w:tcBorders>
            <w:shd w:val="clear" w:color="auto" w:fill="auto"/>
          </w:tcPr>
          <w:p w:rsidR="00D000A6" w:rsidRDefault="00D000A6" w:rsidP="00D80F31">
            <w:r>
              <w:t xml:space="preserve">Diese Dokumentation </w:t>
            </w:r>
            <w:r w:rsidR="00623CDB">
              <w:t>beschreibt den Aufbau der PHP/JS-Umgebung für borovcnik.ch</w:t>
            </w:r>
          </w:p>
        </w:tc>
      </w:tr>
    </w:tbl>
    <w:p w:rsidR="00A017E5" w:rsidRDefault="00623CDB" w:rsidP="00623CDB">
      <w:pPr>
        <w:pStyle w:val="Titel"/>
      </w:pPr>
      <w:r>
        <w:t>Inhaltsverzeichnis</w:t>
      </w:r>
    </w:p>
    <w:p w:rsidR="00623CDB" w:rsidRDefault="005C5977" w:rsidP="00623CDB">
      <w:r>
        <w:fldChar w:fldCharType="begin"/>
      </w:r>
      <w:r>
        <w:instrText xml:space="preserve"> TOC \o "1-9" \h \z \u \* MERGEFORMAT </w:instrText>
      </w:r>
      <w:r>
        <w:fldChar w:fldCharType="separate"/>
      </w:r>
      <w:r w:rsidR="00623CDB">
        <w:rPr>
          <w:b/>
          <w:bCs/>
          <w:noProof/>
          <w:lang w:val="de-DE"/>
        </w:rPr>
        <w:t>Es wurden keine Einträge für das Inhaltsverzeichnis gefunden.</w:t>
      </w:r>
      <w:r>
        <w:rPr>
          <w:b/>
          <w:bCs/>
          <w:noProof/>
          <w:lang w:val="de-DE"/>
        </w:rPr>
        <w:fldChar w:fldCharType="end"/>
      </w:r>
    </w:p>
    <w:p w:rsidR="00623CDB" w:rsidRDefault="00623CDB" w:rsidP="00623CDB">
      <w:pPr>
        <w:pStyle w:val="berschrift1"/>
      </w:pPr>
      <w:r>
        <w:t>Javascript</w:t>
      </w:r>
    </w:p>
    <w:p w:rsidR="00623CDB" w:rsidRDefault="00623CDB" w:rsidP="00623CDB">
      <w:pPr>
        <w:pStyle w:val="berschrift2"/>
      </w:pPr>
      <w:r>
        <w:t>app.js</w:t>
      </w:r>
    </w:p>
    <w:p w:rsidR="00623CDB" w:rsidRDefault="00623CDB" w:rsidP="00623CDB">
      <w:r>
        <w:t>Definiert das Ausgangsobjekt.</w:t>
      </w:r>
    </w:p>
    <w:p w:rsidR="00623CDB" w:rsidRDefault="00623CDB" w:rsidP="00623CDB">
      <w:pPr>
        <w:pStyle w:val="Methode"/>
      </w:pPr>
      <w:r>
        <w:t>init()</w:t>
      </w:r>
    </w:p>
    <w:p w:rsidR="00623CDB" w:rsidRDefault="008518F5" w:rsidP="00623CDB">
      <w:pPr>
        <w:pStyle w:val="Methodenbeschreibung"/>
      </w:pPr>
      <w:r>
        <w:t>Setzt die Anwendung an den Ausgangspunkt.</w:t>
      </w:r>
    </w:p>
    <w:p w:rsidR="008518F5" w:rsidRPr="008518F5" w:rsidRDefault="008518F5" w:rsidP="008518F5">
      <w:pPr>
        <w:pStyle w:val="Methoden-Codefragment"/>
      </w:pPr>
      <w:r>
        <w:t>Core::init</w:t>
      </w:r>
    </w:p>
    <w:p w:rsidR="00623CDB" w:rsidRDefault="00623CDB" w:rsidP="00623CDB">
      <w:pPr>
        <w:pStyle w:val="berschrift2"/>
      </w:pPr>
      <w:r>
        <w:t>lib</w:t>
      </w:r>
    </w:p>
    <w:p w:rsidR="008518F5" w:rsidRDefault="007F6CC4" w:rsidP="008518F5">
      <w:pPr>
        <w:pStyle w:val="berschrift3"/>
      </w:pPr>
      <w:r>
        <w:t>lib/query.js</w:t>
      </w:r>
    </w:p>
    <w:p w:rsidR="00521619" w:rsidRDefault="007F6CC4" w:rsidP="007F6CC4">
      <w:r>
        <w:t>Erzeugt asynchrone Ajax-Anfragen</w:t>
      </w:r>
      <w:r w:rsidR="00521619">
        <w:t xml:space="preserve">. Die Anfragen werden an </w:t>
      </w:r>
      <w:r w:rsidR="00652EA9">
        <w:rPr>
          <w:b/>
        </w:rPr>
        <w:t>server</w:t>
      </w:r>
      <w:bookmarkStart w:id="0" w:name="_GoBack"/>
      <w:bookmarkEnd w:id="0"/>
      <w:r w:rsidR="00521619" w:rsidRPr="00521619">
        <w:rPr>
          <w:b/>
        </w:rPr>
        <w:t>.php</w:t>
      </w:r>
      <w:r w:rsidR="00521619">
        <w:t xml:space="preserve"> gerichtet.</w:t>
      </w:r>
    </w:p>
    <w:p w:rsidR="00521619" w:rsidRDefault="00521619" w:rsidP="00521619">
      <w:pPr>
        <w:pStyle w:val="Methode"/>
      </w:pPr>
      <w:r>
        <w:t>Direkter Aufruf</w:t>
      </w:r>
    </w:p>
    <w:p w:rsidR="008518F5" w:rsidRDefault="008518F5" w:rsidP="008518F5">
      <w:pPr>
        <w:pStyle w:val="berschrift1"/>
      </w:pPr>
      <w:r>
        <w:t>PHP</w:t>
      </w:r>
    </w:p>
    <w:p w:rsidR="00F37B56" w:rsidRDefault="00F37B56" w:rsidP="00F37B56">
      <w:pPr>
        <w:pStyle w:val="berschrift2"/>
      </w:pPr>
      <w:r>
        <w:t>Konstanten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5954"/>
        <w:gridCol w:w="2119"/>
      </w:tblGrid>
      <w:tr w:rsidR="00F37B56" w:rsidRPr="00F37B56" w:rsidTr="00F37B56">
        <w:trPr>
          <w:tblHeader/>
        </w:trPr>
        <w:tc>
          <w:tcPr>
            <w:tcW w:w="1838" w:type="dxa"/>
            <w:shd w:val="clear" w:color="auto" w:fill="DDD9C3"/>
          </w:tcPr>
          <w:p w:rsidR="00F37B56" w:rsidRPr="00F37B56" w:rsidRDefault="00F37B56" w:rsidP="00F37B56">
            <w:pPr>
              <w:rPr>
                <w:b/>
                <w:sz w:val="16"/>
                <w:szCs w:val="16"/>
              </w:rPr>
            </w:pPr>
            <w:r w:rsidRPr="00F37B56">
              <w:rPr>
                <w:b/>
                <w:sz w:val="16"/>
                <w:szCs w:val="16"/>
              </w:rPr>
              <w:t>Konstante</w:t>
            </w:r>
          </w:p>
        </w:tc>
        <w:tc>
          <w:tcPr>
            <w:tcW w:w="5954" w:type="dxa"/>
            <w:shd w:val="clear" w:color="auto" w:fill="DDD9C3"/>
          </w:tcPr>
          <w:p w:rsidR="00F37B56" w:rsidRPr="00F37B56" w:rsidRDefault="00F37B56" w:rsidP="00F37B56">
            <w:pPr>
              <w:rPr>
                <w:b/>
                <w:sz w:val="16"/>
                <w:szCs w:val="16"/>
              </w:rPr>
            </w:pPr>
            <w:r w:rsidRPr="00F37B56">
              <w:rPr>
                <w:b/>
                <w:sz w:val="16"/>
                <w:szCs w:val="16"/>
              </w:rPr>
              <w:t>Beschreibung</w:t>
            </w:r>
          </w:p>
        </w:tc>
        <w:tc>
          <w:tcPr>
            <w:tcW w:w="2119" w:type="dxa"/>
            <w:shd w:val="clear" w:color="auto" w:fill="DDD9C3"/>
          </w:tcPr>
          <w:p w:rsidR="00F37B56" w:rsidRPr="00F37B56" w:rsidRDefault="00F37B56" w:rsidP="00F37B56">
            <w:pPr>
              <w:rPr>
                <w:b/>
                <w:sz w:val="16"/>
                <w:szCs w:val="16"/>
              </w:rPr>
            </w:pPr>
            <w:r w:rsidRPr="00F37B56">
              <w:rPr>
                <w:b/>
                <w:sz w:val="16"/>
                <w:szCs w:val="16"/>
              </w:rPr>
              <w:t>Beispiel</w:t>
            </w:r>
          </w:p>
        </w:tc>
      </w:tr>
      <w:tr w:rsidR="00F37B56" w:rsidRPr="00F37B56" w:rsidTr="00F37B56">
        <w:tc>
          <w:tcPr>
            <w:tcW w:w="1838" w:type="dxa"/>
          </w:tcPr>
          <w:p w:rsidR="00F37B56" w:rsidRPr="00F37B56" w:rsidRDefault="00F37B56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DB_HOST</w:t>
            </w:r>
          </w:p>
        </w:tc>
        <w:tc>
          <w:tcPr>
            <w:tcW w:w="5954" w:type="dxa"/>
          </w:tcPr>
          <w:p w:rsidR="00F37B56" w:rsidRPr="00F37B56" w:rsidRDefault="00F37B56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config.php – definiert den Datenbank-Host</w:t>
            </w:r>
          </w:p>
        </w:tc>
        <w:tc>
          <w:tcPr>
            <w:tcW w:w="2119" w:type="dxa"/>
          </w:tcPr>
          <w:p w:rsidR="00F37B56" w:rsidRPr="00F37B56" w:rsidRDefault="00F37B56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127.0.0.1</w:t>
            </w:r>
          </w:p>
        </w:tc>
      </w:tr>
      <w:tr w:rsidR="00F37B56" w:rsidRPr="00F37B56" w:rsidTr="00F37B56">
        <w:tc>
          <w:tcPr>
            <w:tcW w:w="1838" w:type="dxa"/>
          </w:tcPr>
          <w:p w:rsidR="00F37B56" w:rsidRDefault="00F37B56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DB_NAME</w:t>
            </w:r>
          </w:p>
        </w:tc>
        <w:tc>
          <w:tcPr>
            <w:tcW w:w="5954" w:type="dxa"/>
          </w:tcPr>
          <w:p w:rsidR="00F37B56" w:rsidRDefault="00F37B56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config.php – definiert den Datenbank-Namen</w:t>
            </w:r>
          </w:p>
        </w:tc>
        <w:tc>
          <w:tcPr>
            <w:tcW w:w="2119" w:type="dxa"/>
          </w:tcPr>
          <w:p w:rsidR="00F37B56" w:rsidRDefault="00F37B56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boro</w:t>
            </w:r>
          </w:p>
        </w:tc>
      </w:tr>
      <w:tr w:rsidR="00F37B56" w:rsidRPr="00F37B56" w:rsidTr="00F37B56">
        <w:tc>
          <w:tcPr>
            <w:tcW w:w="1838" w:type="dxa"/>
          </w:tcPr>
          <w:p w:rsidR="00F37B56" w:rsidRDefault="00F37B56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DB_USER</w:t>
            </w:r>
          </w:p>
        </w:tc>
        <w:tc>
          <w:tcPr>
            <w:tcW w:w="5954" w:type="dxa"/>
          </w:tcPr>
          <w:p w:rsidR="00F37B56" w:rsidRDefault="00F37B56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config.php – definiert den Datenbank-Benutzer</w:t>
            </w:r>
          </w:p>
        </w:tc>
        <w:tc>
          <w:tcPr>
            <w:tcW w:w="2119" w:type="dxa"/>
          </w:tcPr>
          <w:p w:rsidR="00F37B56" w:rsidRDefault="00F37B56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</w:t>
            </w:r>
          </w:p>
        </w:tc>
      </w:tr>
      <w:tr w:rsidR="00F37B56" w:rsidRPr="00F37B56" w:rsidTr="00F37B56">
        <w:tc>
          <w:tcPr>
            <w:tcW w:w="1838" w:type="dxa"/>
          </w:tcPr>
          <w:p w:rsidR="00F37B56" w:rsidRDefault="00F37B56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DB_PASSWORD</w:t>
            </w:r>
          </w:p>
        </w:tc>
        <w:tc>
          <w:tcPr>
            <w:tcW w:w="5954" w:type="dxa"/>
          </w:tcPr>
          <w:p w:rsidR="00F37B56" w:rsidRDefault="00F37B56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config.php – definiert das Datenbank-Passwort im Klartext</w:t>
            </w:r>
          </w:p>
        </w:tc>
        <w:tc>
          <w:tcPr>
            <w:tcW w:w="2119" w:type="dxa"/>
          </w:tcPr>
          <w:p w:rsidR="00F37B56" w:rsidRDefault="00F37B56" w:rsidP="00F37B56">
            <w:pPr>
              <w:rPr>
                <w:sz w:val="16"/>
                <w:szCs w:val="16"/>
              </w:rPr>
            </w:pPr>
          </w:p>
        </w:tc>
      </w:tr>
      <w:tr w:rsidR="00604808" w:rsidRPr="00F37B56" w:rsidTr="00F37B56">
        <w:tc>
          <w:tcPr>
            <w:tcW w:w="1838" w:type="dxa"/>
          </w:tcPr>
          <w:p w:rsidR="00604808" w:rsidRDefault="00604808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SYS_DEBUG</w:t>
            </w:r>
          </w:p>
        </w:tc>
        <w:tc>
          <w:tcPr>
            <w:tcW w:w="5954" w:type="dxa"/>
          </w:tcPr>
          <w:p w:rsidR="00604808" w:rsidRDefault="00604808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config.php – aktiviert den Debugger</w:t>
            </w:r>
          </w:p>
        </w:tc>
        <w:tc>
          <w:tcPr>
            <w:tcW w:w="2119" w:type="dxa"/>
          </w:tcPr>
          <w:p w:rsidR="00604808" w:rsidRDefault="00604808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</w:tr>
      <w:tr w:rsidR="00AF61E7" w:rsidRPr="00F37B56" w:rsidTr="00F37B56">
        <w:tc>
          <w:tcPr>
            <w:tcW w:w="1838" w:type="dxa"/>
          </w:tcPr>
          <w:p w:rsidR="00AF61E7" w:rsidRDefault="00AF61E7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SYS_MAX_UPLOAD</w:t>
            </w:r>
          </w:p>
        </w:tc>
        <w:tc>
          <w:tcPr>
            <w:tcW w:w="5954" w:type="dxa"/>
          </w:tcPr>
          <w:p w:rsidR="00AF61E7" w:rsidRDefault="00AF61E7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config.php – definiert die maximale Dateigrösse für Uploads</w:t>
            </w:r>
          </w:p>
        </w:tc>
        <w:tc>
          <w:tcPr>
            <w:tcW w:w="2119" w:type="dxa"/>
          </w:tcPr>
          <w:p w:rsidR="00AF61E7" w:rsidRDefault="00AF61E7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50M</w:t>
            </w:r>
          </w:p>
        </w:tc>
      </w:tr>
      <w:tr w:rsidR="00AF61E7" w:rsidRPr="00F37B56" w:rsidTr="00F37B56">
        <w:tc>
          <w:tcPr>
            <w:tcW w:w="1838" w:type="dxa"/>
          </w:tcPr>
          <w:p w:rsidR="00AF61E7" w:rsidRDefault="00AF61E7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SYS_MAX_MEMORY</w:t>
            </w:r>
          </w:p>
        </w:tc>
        <w:tc>
          <w:tcPr>
            <w:tcW w:w="5954" w:type="dxa"/>
          </w:tcPr>
          <w:p w:rsidR="00AF61E7" w:rsidRDefault="00AF61E7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config.php – definiert die Memory-Limite für PHP</w:t>
            </w:r>
          </w:p>
        </w:tc>
        <w:tc>
          <w:tcPr>
            <w:tcW w:w="2119" w:type="dxa"/>
          </w:tcPr>
          <w:p w:rsidR="00AF61E7" w:rsidRDefault="00AF61E7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1024M</w:t>
            </w:r>
          </w:p>
        </w:tc>
      </w:tr>
      <w:tr w:rsidR="00F37B56" w:rsidRPr="00F37B56" w:rsidTr="00F37B56">
        <w:tc>
          <w:tcPr>
            <w:tcW w:w="1838" w:type="dxa"/>
          </w:tcPr>
          <w:p w:rsidR="00F37B56" w:rsidRDefault="00F37B56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APP_PATH</w:t>
            </w:r>
          </w:p>
        </w:tc>
        <w:tc>
          <w:tcPr>
            <w:tcW w:w="5954" w:type="dxa"/>
          </w:tcPr>
          <w:p w:rsidR="00F37B56" w:rsidRDefault="00F37B56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io.php – definiert das Webroot-Verzeichnis</w:t>
            </w:r>
          </w:p>
        </w:tc>
        <w:tc>
          <w:tcPr>
            <w:tcW w:w="2119" w:type="dxa"/>
          </w:tcPr>
          <w:p w:rsidR="00F37B56" w:rsidRDefault="00F37B56" w:rsidP="00F37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/var/www/boro</w:t>
            </w:r>
            <w:r w:rsidR="00AF61E7">
              <w:rPr>
                <w:sz w:val="16"/>
                <w:szCs w:val="16"/>
              </w:rPr>
              <w:t>/</w:t>
            </w:r>
          </w:p>
        </w:tc>
      </w:tr>
    </w:tbl>
    <w:p w:rsidR="00F37B56" w:rsidRPr="00F37B56" w:rsidRDefault="00F37B56" w:rsidP="00F37B56"/>
    <w:p w:rsidR="00DA05BC" w:rsidRDefault="00DA05BC" w:rsidP="008518F5">
      <w:pPr>
        <w:pStyle w:val="berschrift2"/>
      </w:pPr>
      <w:r>
        <w:lastRenderedPageBreak/>
        <w:t>Tools</w:t>
      </w:r>
    </w:p>
    <w:p w:rsidR="00755B35" w:rsidRDefault="00755B35" w:rsidP="00DA05BC">
      <w:pPr>
        <w:pStyle w:val="berschrift3"/>
      </w:pPr>
      <w:r>
        <w:t>Log</w:t>
      </w:r>
    </w:p>
    <w:p w:rsidR="00755B35" w:rsidRPr="00755B35" w:rsidRDefault="00755B35" w:rsidP="00755B35">
      <w:r>
        <w:t xml:space="preserve">Eine Protokollklasse zur Ausgabe von Meldungen in die Protokolldatei </w:t>
      </w:r>
      <w:r>
        <w:rPr>
          <w:b/>
        </w:rPr>
        <w:t>debug.log</w:t>
      </w:r>
      <w:r>
        <w:t>.</w:t>
      </w:r>
    </w:p>
    <w:p w:rsidR="00755B35" w:rsidRDefault="00755B35" w:rsidP="00755B35">
      <w:pPr>
        <w:pStyle w:val="Methode"/>
      </w:pPr>
      <w:r>
        <w:t>Log::out($msg='', $trace=false)</w:t>
      </w:r>
    </w:p>
    <w:p w:rsidR="00755B35" w:rsidRPr="00755B35" w:rsidRDefault="00755B35" w:rsidP="00755B35">
      <w:pPr>
        <w:pStyle w:val="Methodenbeschreibung"/>
      </w:pPr>
      <w:r>
        <w:t>Erzeugt immer eine Kurzmeldung in die Protokolldatei.</w:t>
      </w:r>
      <w:r>
        <w:br/>
        <w:t>$trace=true erzeugt den Backtrace</w:t>
      </w:r>
    </w:p>
    <w:p w:rsidR="00DA05BC" w:rsidRDefault="00DA05BC" w:rsidP="00DA05BC">
      <w:pPr>
        <w:pStyle w:val="berschrift3"/>
      </w:pPr>
      <w:r>
        <w:t>Util</w:t>
      </w:r>
    </w:p>
    <w:p w:rsidR="00755B35" w:rsidRDefault="00755B35" w:rsidP="00755B35">
      <w:pPr>
        <w:pStyle w:val="Methode"/>
      </w:pPr>
      <w:r>
        <w:t>Util::dump($msg=null, $indent=0, newline="\n")</w:t>
      </w:r>
    </w:p>
    <w:p w:rsidR="00755B35" w:rsidRPr="00755B35" w:rsidRDefault="00755B35" w:rsidP="00755B35">
      <w:pPr>
        <w:pStyle w:val="Methodenbeschreibung"/>
      </w:pPr>
      <w:r>
        <w:t>Erzeugt eine Zeichenkette, die $msg zur Analyse aufbereitet.</w:t>
      </w:r>
      <w:r>
        <w:br/>
        <w:t>Arrays werden arrangiert und Objekte erklärt</w:t>
      </w:r>
    </w:p>
    <w:p w:rsidR="008518F5" w:rsidRDefault="008518F5" w:rsidP="008518F5">
      <w:pPr>
        <w:pStyle w:val="berschrift2"/>
      </w:pPr>
      <w:r>
        <w:t>Controller</w:t>
      </w:r>
    </w:p>
    <w:p w:rsidR="00521619" w:rsidRDefault="00615B4B" w:rsidP="00521619">
      <w:pPr>
        <w:pStyle w:val="berschrift3"/>
      </w:pPr>
      <w:r>
        <w:t>server</w:t>
      </w:r>
      <w:r w:rsidR="00521619">
        <w:t>.php</w:t>
      </w:r>
    </w:p>
    <w:p w:rsidR="00521619" w:rsidRDefault="00521619" w:rsidP="00521619">
      <w:r>
        <w:t>Es gibt einen zentralen Einstiegspunkt für die Verarbeitung aller Server-Anfragen.</w:t>
      </w:r>
    </w:p>
    <w:p w:rsidR="00521619" w:rsidRDefault="00521619" w:rsidP="00521619">
      <w:r>
        <w:t xml:space="preserve">Diese müssen </w:t>
      </w:r>
      <w:r>
        <w:rPr>
          <w:u w:val="single"/>
        </w:rPr>
        <w:t>immer</w:t>
      </w:r>
      <w:r>
        <w:t xml:space="preserve"> über </w:t>
      </w:r>
      <w:r w:rsidR="00615B4B">
        <w:t>server</w:t>
      </w:r>
      <w:r>
        <w:t>.php laufen.</w:t>
      </w:r>
    </w:p>
    <w:p w:rsidR="00521619" w:rsidRDefault="00521619" w:rsidP="00521619">
      <w:r>
        <w:t>Hier wird eine Kommandosequenz verarbeitet und allenfalls PHP-Objekte ins Leben gerufen.</w:t>
      </w:r>
    </w:p>
    <w:p w:rsidR="00521619" w:rsidRDefault="00612663" w:rsidP="00521619">
      <w:pPr>
        <w:pStyle w:val="Methode"/>
      </w:pPr>
      <w:r>
        <w:t>Konsolen</w:t>
      </w:r>
      <w:r w:rsidR="00422CC6">
        <w:t>-Aufruf</w:t>
      </w:r>
    </w:p>
    <w:p w:rsidR="00422CC6" w:rsidRDefault="00422CC6" w:rsidP="00422CC6">
      <w:pPr>
        <w:pStyle w:val="Methodenbeschreibung"/>
      </w:pPr>
      <w:r>
        <w:t>Der Aufruf ab Konsole geschieht über den PHP-Script-Interpreter,wobei dieser maximal 2 Parameter erhält:</w:t>
      </w:r>
      <w:r>
        <w:br/>
        <w:t>Der 1. ist das Script selbst (io.php) und der 2 umfasst in einer Zeichenkette alle Script-Parameter.</w:t>
      </w:r>
    </w:p>
    <w:p w:rsidR="00422CC6" w:rsidRDefault="00422CC6" w:rsidP="00422CC6">
      <w:pPr>
        <w:pStyle w:val="Methoden-Codefragment"/>
      </w:pPr>
    </w:p>
    <w:p w:rsidR="00422CC6" w:rsidRDefault="00422CC6" w:rsidP="00422CC6">
      <w:pPr>
        <w:pStyle w:val="Methoden-Codefragment"/>
      </w:pPr>
      <w:r>
        <w:t xml:space="preserve">php </w:t>
      </w:r>
      <w:r w:rsidR="00652EA9">
        <w:t>server</w:t>
      </w:r>
      <w:r>
        <w:t>.php "class::method::p1=v1&amp;p2=v2&amp;p3=v3"</w:t>
      </w:r>
    </w:p>
    <w:p w:rsidR="00422CC6" w:rsidRDefault="00422CC6" w:rsidP="00422CC6">
      <w:pPr>
        <w:pStyle w:val="Methoden-Codefragment"/>
      </w:pPr>
    </w:p>
    <w:p w:rsidR="00422CC6" w:rsidRDefault="00422CC6" w:rsidP="00422CC6">
      <w:pPr>
        <w:pStyle w:val="Methode"/>
      </w:pPr>
      <w:r>
        <w:t>Browser-Aufruf</w:t>
      </w:r>
    </w:p>
    <w:p w:rsidR="00422CC6" w:rsidRDefault="00422CC6" w:rsidP="00422CC6">
      <w:pPr>
        <w:pStyle w:val="Methodenbeschreibung"/>
      </w:pPr>
      <w:r>
        <w:t>Der Aufruf ab Browser geschieht über eine http-Anfrage an io.php.</w:t>
      </w:r>
      <w:r>
        <w:br/>
        <w:t>Der Browser-Aufruf unterstützt ebefalls die Short-Notation</w:t>
      </w:r>
    </w:p>
    <w:p w:rsidR="00422CC6" w:rsidRDefault="00422CC6" w:rsidP="00422CC6">
      <w:pPr>
        <w:pStyle w:val="Methoden-Codefragment"/>
      </w:pPr>
    </w:p>
    <w:p w:rsidR="00422CC6" w:rsidRPr="00422CC6" w:rsidRDefault="00422CC6" w:rsidP="00422CC6">
      <w:pPr>
        <w:pStyle w:val="Methoden-Codefragment"/>
      </w:pPr>
      <w:r>
        <w:t>http://</w:t>
      </w:r>
      <w:r w:rsidR="00652EA9">
        <w:t>server</w:t>
      </w:r>
      <w:r>
        <w:t>.php?class::method&amp;p1=v1&amp;p2=v2&amp;p3=v3</w:t>
      </w:r>
    </w:p>
    <w:p w:rsidR="00521619" w:rsidRPr="00521619" w:rsidRDefault="00521619" w:rsidP="00521619">
      <w:pPr>
        <w:pStyle w:val="Methoden-Codefragment"/>
      </w:pPr>
    </w:p>
    <w:p w:rsidR="00521619" w:rsidRDefault="00521619" w:rsidP="00521619"/>
    <w:p w:rsidR="008518F5" w:rsidRDefault="008518F5" w:rsidP="008518F5">
      <w:pPr>
        <w:pStyle w:val="berschrift3"/>
      </w:pPr>
      <w:r>
        <w:t>Core</w:t>
      </w:r>
    </w:p>
    <w:p w:rsidR="008518F5" w:rsidRDefault="008518F5" w:rsidP="008518F5">
      <w:pPr>
        <w:pStyle w:val="Methode"/>
      </w:pPr>
      <w:r>
        <w:t>IO_Core::init()</w:t>
      </w:r>
    </w:p>
    <w:p w:rsidR="008518F5" w:rsidRPr="008518F5" w:rsidRDefault="008518F5" w:rsidP="008518F5">
      <w:pPr>
        <w:pStyle w:val="Methodenbeschreibung"/>
      </w:pPr>
    </w:p>
    <w:sectPr w:rsidR="008518F5" w:rsidRPr="008518F5" w:rsidSect="001B412F">
      <w:footerReference w:type="default" r:id="rId8"/>
      <w:pgSz w:w="11906" w:h="16838"/>
      <w:pgMar w:top="2268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977" w:rsidRDefault="005C5977" w:rsidP="00AC4295">
      <w:pPr>
        <w:spacing w:before="0" w:after="0"/>
      </w:pPr>
      <w:r>
        <w:separator/>
      </w:r>
    </w:p>
  </w:endnote>
  <w:endnote w:type="continuationSeparator" w:id="0">
    <w:p w:rsidR="005C5977" w:rsidRDefault="005C5977" w:rsidP="00AC42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8F" w:rsidRPr="007F7F8F" w:rsidRDefault="007F7F8F" w:rsidP="007F7F8F">
    <w:pPr>
      <w:pStyle w:val="Fuzeile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977" w:rsidRDefault="005C5977" w:rsidP="00AC4295">
      <w:pPr>
        <w:spacing w:before="0" w:after="0"/>
      </w:pPr>
      <w:r>
        <w:separator/>
      </w:r>
    </w:p>
  </w:footnote>
  <w:footnote w:type="continuationSeparator" w:id="0">
    <w:p w:rsidR="005C5977" w:rsidRDefault="005C5977" w:rsidP="00AC429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6758"/>
    <w:multiLevelType w:val="hybridMultilevel"/>
    <w:tmpl w:val="40DE069E"/>
    <w:lvl w:ilvl="0" w:tplc="4D7E5122">
      <w:start w:val="1"/>
      <w:numFmt w:val="decimal"/>
      <w:pStyle w:val="Nummernliste"/>
      <w:lvlText w:val="%1."/>
      <w:lvlJc w:val="left"/>
      <w:pPr>
        <w:ind w:left="445" w:hanging="360"/>
      </w:pPr>
    </w:lvl>
    <w:lvl w:ilvl="1" w:tplc="08070019" w:tentative="1">
      <w:start w:val="1"/>
      <w:numFmt w:val="lowerLetter"/>
      <w:lvlText w:val="%2."/>
      <w:lvlJc w:val="left"/>
      <w:pPr>
        <w:ind w:left="1525" w:hanging="360"/>
      </w:pPr>
    </w:lvl>
    <w:lvl w:ilvl="2" w:tplc="0807001B" w:tentative="1">
      <w:start w:val="1"/>
      <w:numFmt w:val="lowerRoman"/>
      <w:lvlText w:val="%3."/>
      <w:lvlJc w:val="right"/>
      <w:pPr>
        <w:ind w:left="2245" w:hanging="180"/>
      </w:pPr>
    </w:lvl>
    <w:lvl w:ilvl="3" w:tplc="0807000F" w:tentative="1">
      <w:start w:val="1"/>
      <w:numFmt w:val="decimal"/>
      <w:lvlText w:val="%4."/>
      <w:lvlJc w:val="left"/>
      <w:pPr>
        <w:ind w:left="2965" w:hanging="360"/>
      </w:pPr>
    </w:lvl>
    <w:lvl w:ilvl="4" w:tplc="08070019" w:tentative="1">
      <w:start w:val="1"/>
      <w:numFmt w:val="lowerLetter"/>
      <w:lvlText w:val="%5."/>
      <w:lvlJc w:val="left"/>
      <w:pPr>
        <w:ind w:left="3685" w:hanging="360"/>
      </w:pPr>
    </w:lvl>
    <w:lvl w:ilvl="5" w:tplc="0807001B" w:tentative="1">
      <w:start w:val="1"/>
      <w:numFmt w:val="lowerRoman"/>
      <w:lvlText w:val="%6."/>
      <w:lvlJc w:val="right"/>
      <w:pPr>
        <w:ind w:left="4405" w:hanging="180"/>
      </w:pPr>
    </w:lvl>
    <w:lvl w:ilvl="6" w:tplc="0807000F" w:tentative="1">
      <w:start w:val="1"/>
      <w:numFmt w:val="decimal"/>
      <w:lvlText w:val="%7."/>
      <w:lvlJc w:val="left"/>
      <w:pPr>
        <w:ind w:left="5125" w:hanging="360"/>
      </w:pPr>
    </w:lvl>
    <w:lvl w:ilvl="7" w:tplc="08070019" w:tentative="1">
      <w:start w:val="1"/>
      <w:numFmt w:val="lowerLetter"/>
      <w:lvlText w:val="%8."/>
      <w:lvlJc w:val="left"/>
      <w:pPr>
        <w:ind w:left="5845" w:hanging="360"/>
      </w:pPr>
    </w:lvl>
    <w:lvl w:ilvl="8" w:tplc="0807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1" w15:restartNumberingAfterBreak="0">
    <w:nsid w:val="0F711A2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CF04EB"/>
    <w:multiLevelType w:val="hybridMultilevel"/>
    <w:tmpl w:val="C6F08160"/>
    <w:lvl w:ilvl="0" w:tplc="CAE665B4">
      <w:start w:val="1"/>
      <w:numFmt w:val="bullet"/>
      <w:pStyle w:val="Bullet-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058B2"/>
    <w:multiLevelType w:val="hybridMultilevel"/>
    <w:tmpl w:val="E5E631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D0F9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6D2209"/>
    <w:multiLevelType w:val="hybridMultilevel"/>
    <w:tmpl w:val="C3620670"/>
    <w:lvl w:ilvl="0" w:tplc="EF7C2936">
      <w:numFmt w:val="bullet"/>
      <w:pStyle w:val="Linien-Liste"/>
      <w:lvlText w:val="-"/>
      <w:lvlJc w:val="left"/>
      <w:pPr>
        <w:ind w:left="805" w:hanging="360"/>
      </w:pPr>
      <w:rPr>
        <w:rFonts w:ascii="Calibri" w:eastAsia="Times New Roman" w:hAnsi="Calibri" w:cs="Tahoma" w:hint="default"/>
      </w:rPr>
    </w:lvl>
    <w:lvl w:ilvl="1" w:tplc="0807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6" w15:restartNumberingAfterBreak="0">
    <w:nsid w:val="257F26FB"/>
    <w:multiLevelType w:val="multilevel"/>
    <w:tmpl w:val="357073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835EF0"/>
    <w:multiLevelType w:val="multilevel"/>
    <w:tmpl w:val="7B84D3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4B588B"/>
    <w:multiLevelType w:val="multilevel"/>
    <w:tmpl w:val="6F906C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C55550"/>
    <w:multiLevelType w:val="multilevel"/>
    <w:tmpl w:val="40EE809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811022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822927"/>
    <w:multiLevelType w:val="hybridMultilevel"/>
    <w:tmpl w:val="AC166090"/>
    <w:lvl w:ilvl="0" w:tplc="D986A984">
      <w:start w:val="1"/>
      <w:numFmt w:val="bullet"/>
      <w:pStyle w:val="Arrow-Liste"/>
      <w:lvlText w:val=""/>
      <w:lvlJc w:val="left"/>
      <w:pPr>
        <w:ind w:left="805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2" w15:restartNumberingAfterBreak="0">
    <w:nsid w:val="5CB8523A"/>
    <w:multiLevelType w:val="hybridMultilevel"/>
    <w:tmpl w:val="7FAA1880"/>
    <w:lvl w:ilvl="0" w:tplc="08ECB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11DF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01044A"/>
    <w:multiLevelType w:val="hybridMultilevel"/>
    <w:tmpl w:val="8F56483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584239"/>
    <w:multiLevelType w:val="multilevel"/>
    <w:tmpl w:val="40EE80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3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3"/>
  </w:num>
  <w:num w:numId="10">
    <w:abstractNumId w:val="14"/>
  </w:num>
  <w:num w:numId="11">
    <w:abstractNumId w:val="15"/>
  </w:num>
  <w:num w:numId="12">
    <w:abstractNumId w:val="2"/>
  </w:num>
  <w:num w:numId="13">
    <w:abstractNumId w:val="12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FE"/>
    <w:rsid w:val="000529F8"/>
    <w:rsid w:val="00060B20"/>
    <w:rsid w:val="00096C02"/>
    <w:rsid w:val="000B63CD"/>
    <w:rsid w:val="000E5544"/>
    <w:rsid w:val="000F0CDE"/>
    <w:rsid w:val="001003B5"/>
    <w:rsid w:val="001357EB"/>
    <w:rsid w:val="001478E6"/>
    <w:rsid w:val="00174EEE"/>
    <w:rsid w:val="001B412F"/>
    <w:rsid w:val="001B5000"/>
    <w:rsid w:val="001D209E"/>
    <w:rsid w:val="001E2D96"/>
    <w:rsid w:val="00212E7A"/>
    <w:rsid w:val="00215A42"/>
    <w:rsid w:val="00251A26"/>
    <w:rsid w:val="002A1FD8"/>
    <w:rsid w:val="002B2F39"/>
    <w:rsid w:val="002E4624"/>
    <w:rsid w:val="00303930"/>
    <w:rsid w:val="00306ECD"/>
    <w:rsid w:val="003A1698"/>
    <w:rsid w:val="003A3ADE"/>
    <w:rsid w:val="003A7DE9"/>
    <w:rsid w:val="003B0DD5"/>
    <w:rsid w:val="003C624F"/>
    <w:rsid w:val="0040350C"/>
    <w:rsid w:val="00404F3C"/>
    <w:rsid w:val="00414ED2"/>
    <w:rsid w:val="00422CC6"/>
    <w:rsid w:val="00474776"/>
    <w:rsid w:val="00477BAD"/>
    <w:rsid w:val="004A6B92"/>
    <w:rsid w:val="004E6BA1"/>
    <w:rsid w:val="004F774B"/>
    <w:rsid w:val="00515BA6"/>
    <w:rsid w:val="00521619"/>
    <w:rsid w:val="00524F38"/>
    <w:rsid w:val="0056009B"/>
    <w:rsid w:val="005662A0"/>
    <w:rsid w:val="0058799C"/>
    <w:rsid w:val="005A21B4"/>
    <w:rsid w:val="005C28F8"/>
    <w:rsid w:val="005C5977"/>
    <w:rsid w:val="00604808"/>
    <w:rsid w:val="00612663"/>
    <w:rsid w:val="006140F0"/>
    <w:rsid w:val="00615B4B"/>
    <w:rsid w:val="0062100D"/>
    <w:rsid w:val="00623CDB"/>
    <w:rsid w:val="00652EA9"/>
    <w:rsid w:val="00660494"/>
    <w:rsid w:val="00676D32"/>
    <w:rsid w:val="006C490E"/>
    <w:rsid w:val="007149B6"/>
    <w:rsid w:val="00733F55"/>
    <w:rsid w:val="00755B35"/>
    <w:rsid w:val="00784658"/>
    <w:rsid w:val="007B34AA"/>
    <w:rsid w:val="007C158A"/>
    <w:rsid w:val="007D64EA"/>
    <w:rsid w:val="007E57D6"/>
    <w:rsid w:val="007F6CC4"/>
    <w:rsid w:val="007F7E5F"/>
    <w:rsid w:val="007F7F8F"/>
    <w:rsid w:val="008123EB"/>
    <w:rsid w:val="0082225D"/>
    <w:rsid w:val="0084164E"/>
    <w:rsid w:val="008518F5"/>
    <w:rsid w:val="008855E2"/>
    <w:rsid w:val="0089110A"/>
    <w:rsid w:val="008C7D53"/>
    <w:rsid w:val="008D52B5"/>
    <w:rsid w:val="008F73FF"/>
    <w:rsid w:val="0090502F"/>
    <w:rsid w:val="00920B31"/>
    <w:rsid w:val="00995802"/>
    <w:rsid w:val="009D519C"/>
    <w:rsid w:val="009F560A"/>
    <w:rsid w:val="00A017E5"/>
    <w:rsid w:val="00A41A8D"/>
    <w:rsid w:val="00A813A7"/>
    <w:rsid w:val="00AB7808"/>
    <w:rsid w:val="00AC1319"/>
    <w:rsid w:val="00AC4295"/>
    <w:rsid w:val="00AF61E7"/>
    <w:rsid w:val="00B06DBE"/>
    <w:rsid w:val="00B3012E"/>
    <w:rsid w:val="00B501A8"/>
    <w:rsid w:val="00B77142"/>
    <w:rsid w:val="00B95CA7"/>
    <w:rsid w:val="00BA4760"/>
    <w:rsid w:val="00BC4D05"/>
    <w:rsid w:val="00BD3494"/>
    <w:rsid w:val="00BF7BCE"/>
    <w:rsid w:val="00C116B6"/>
    <w:rsid w:val="00C26F30"/>
    <w:rsid w:val="00C4608D"/>
    <w:rsid w:val="00C80A63"/>
    <w:rsid w:val="00CD493D"/>
    <w:rsid w:val="00CE694F"/>
    <w:rsid w:val="00D000A6"/>
    <w:rsid w:val="00D23777"/>
    <w:rsid w:val="00D56403"/>
    <w:rsid w:val="00D80F31"/>
    <w:rsid w:val="00D92AE4"/>
    <w:rsid w:val="00D94268"/>
    <w:rsid w:val="00DA05BC"/>
    <w:rsid w:val="00DA3B5D"/>
    <w:rsid w:val="00DB30FE"/>
    <w:rsid w:val="00DF7EB4"/>
    <w:rsid w:val="00E44846"/>
    <w:rsid w:val="00E6064E"/>
    <w:rsid w:val="00E95DA0"/>
    <w:rsid w:val="00EA5179"/>
    <w:rsid w:val="00EA7863"/>
    <w:rsid w:val="00EB5E9F"/>
    <w:rsid w:val="00ED5A18"/>
    <w:rsid w:val="00EF7DC8"/>
    <w:rsid w:val="00F24F70"/>
    <w:rsid w:val="00F37B56"/>
    <w:rsid w:val="00F479B3"/>
    <w:rsid w:val="00F62AC6"/>
    <w:rsid w:val="00F7696F"/>
    <w:rsid w:val="00F927F6"/>
    <w:rsid w:val="00F97210"/>
    <w:rsid w:val="00F97778"/>
    <w:rsid w:val="00FB0A9F"/>
    <w:rsid w:val="00FC3EB9"/>
    <w:rsid w:val="00F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9A12332"/>
  <w15:chartTrackingRefBased/>
  <w15:docId w15:val="{B7610C89-47A8-4AC0-B246-89DCA5ED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de-CH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A813A7"/>
    <w:pPr>
      <w:tabs>
        <w:tab w:val="left" w:pos="2268"/>
        <w:tab w:val="left" w:pos="4536"/>
        <w:tab w:val="left" w:pos="6804"/>
        <w:tab w:val="left" w:pos="9072"/>
        <w:tab w:val="right" w:pos="9923"/>
      </w:tabs>
      <w:spacing w:before="30" w:after="30"/>
    </w:pPr>
    <w:rPr>
      <w:rFonts w:ascii="Calibri" w:hAnsi="Calibri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251A26"/>
    <w:pPr>
      <w:keepNext/>
      <w:keepLines/>
      <w:numPr>
        <w:numId w:val="8"/>
      </w:numPr>
      <w:spacing w:before="360" w:after="240"/>
      <w:outlineLvl w:val="0"/>
    </w:pPr>
    <w:rPr>
      <w:rFonts w:eastAsiaTheme="majorEastAsia" w:cstheme="majorBidi"/>
      <w:color w:val="991324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CE694F"/>
    <w:pPr>
      <w:numPr>
        <w:ilvl w:val="1"/>
      </w:numPr>
      <w:ind w:left="624" w:hanging="624"/>
      <w:outlineLvl w:val="1"/>
    </w:pPr>
  </w:style>
  <w:style w:type="paragraph" w:styleId="berschrift3">
    <w:name w:val="heading 3"/>
    <w:basedOn w:val="Standard"/>
    <w:next w:val="Standard"/>
    <w:link w:val="berschrift3Zchn"/>
    <w:unhideWhenUsed/>
    <w:qFormat/>
    <w:rsid w:val="00CE694F"/>
    <w:pPr>
      <w:keepNext/>
      <w:keepLines/>
      <w:numPr>
        <w:ilvl w:val="2"/>
        <w:numId w:val="8"/>
      </w:numPr>
      <w:spacing w:before="360" w:after="240"/>
      <w:ind w:left="822" w:hanging="822"/>
      <w:outlineLvl w:val="2"/>
    </w:pPr>
    <w:rPr>
      <w:rFonts w:eastAsiaTheme="majorEastAsia" w:cstheme="majorBidi"/>
      <w:color w:val="991324"/>
      <w:sz w:val="28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CE694F"/>
    <w:pPr>
      <w:keepNext/>
      <w:keepLines/>
      <w:numPr>
        <w:ilvl w:val="3"/>
        <w:numId w:val="8"/>
      </w:numPr>
      <w:spacing w:before="240" w:after="120"/>
      <w:ind w:left="1021" w:hanging="1021"/>
      <w:outlineLvl w:val="3"/>
    </w:pPr>
    <w:rPr>
      <w:rFonts w:eastAsiaTheme="majorEastAsia" w:cstheme="majorBidi"/>
      <w:iCs/>
      <w:color w:val="991324"/>
      <w:sz w:val="24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E694F"/>
    <w:pPr>
      <w:keepNext/>
      <w:keepLines/>
      <w:numPr>
        <w:ilvl w:val="4"/>
        <w:numId w:val="8"/>
      </w:numPr>
      <w:spacing w:before="240" w:after="120"/>
      <w:ind w:left="1219" w:hanging="1219"/>
      <w:outlineLvl w:val="4"/>
    </w:pPr>
    <w:rPr>
      <w:rFonts w:eastAsiaTheme="majorEastAsia" w:cstheme="majorBidi"/>
      <w:color w:val="991324"/>
      <w:sz w:val="24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E694F"/>
    <w:pPr>
      <w:keepNext/>
      <w:keepLines/>
      <w:numPr>
        <w:ilvl w:val="5"/>
        <w:numId w:val="8"/>
      </w:numPr>
      <w:spacing w:before="240" w:after="120"/>
      <w:ind w:left="1418" w:hanging="1418"/>
      <w:outlineLvl w:val="5"/>
    </w:pPr>
    <w:rPr>
      <w:rFonts w:eastAsiaTheme="majorEastAsia" w:cstheme="majorBidi"/>
      <w:color w:val="991324"/>
      <w:sz w:val="24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EF7DC8"/>
    <w:pPr>
      <w:keepNext/>
      <w:keepLines/>
      <w:numPr>
        <w:ilvl w:val="6"/>
        <w:numId w:val="8"/>
      </w:numPr>
      <w:spacing w:before="240" w:after="120"/>
      <w:ind w:left="1616" w:hanging="1616"/>
      <w:outlineLvl w:val="6"/>
    </w:pPr>
    <w:rPr>
      <w:rFonts w:eastAsiaTheme="majorEastAsia" w:cstheme="majorBidi"/>
      <w:iCs/>
      <w:color w:val="991324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1357EB"/>
    <w:pPr>
      <w:keepNext/>
      <w:keepLines/>
      <w:numPr>
        <w:ilvl w:val="7"/>
        <w:numId w:val="8"/>
      </w:numPr>
      <w:spacing w:before="240" w:after="120"/>
      <w:ind w:left="1814" w:hanging="1814"/>
      <w:outlineLvl w:val="7"/>
    </w:pPr>
    <w:rPr>
      <w:rFonts w:eastAsiaTheme="majorEastAsia" w:cstheme="majorBidi"/>
      <w:color w:val="991324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1357EB"/>
    <w:pPr>
      <w:keepNext/>
      <w:keepLines/>
      <w:numPr>
        <w:ilvl w:val="8"/>
        <w:numId w:val="8"/>
      </w:numPr>
      <w:spacing w:before="240" w:after="120"/>
      <w:ind w:left="2013" w:hanging="2013"/>
      <w:outlineLvl w:val="8"/>
    </w:pPr>
    <w:rPr>
      <w:rFonts w:eastAsiaTheme="majorEastAsia" w:cstheme="majorBidi"/>
      <w:iCs/>
      <w:color w:val="991324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51A26"/>
    <w:rPr>
      <w:rFonts w:ascii="Calibri" w:eastAsiaTheme="majorEastAsia" w:hAnsi="Calibri" w:cstheme="majorBidi"/>
      <w:color w:val="991324"/>
      <w:sz w:val="28"/>
      <w:szCs w:val="32"/>
    </w:rPr>
  </w:style>
  <w:style w:type="table" w:styleId="Tabellenraster">
    <w:name w:val="Table Grid"/>
    <w:basedOn w:val="NormaleTabelle"/>
    <w:rsid w:val="00251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rsid w:val="00CE694F"/>
    <w:rPr>
      <w:rFonts w:ascii="Calibri" w:eastAsiaTheme="majorEastAsia" w:hAnsi="Calibri" w:cstheme="majorBidi"/>
      <w:color w:val="991324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rsid w:val="00CE694F"/>
    <w:rPr>
      <w:rFonts w:ascii="Calibri" w:eastAsiaTheme="majorEastAsia" w:hAnsi="Calibri" w:cstheme="majorBidi"/>
      <w:color w:val="991324"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CE694F"/>
    <w:rPr>
      <w:rFonts w:ascii="Calibri" w:eastAsiaTheme="majorEastAsia" w:hAnsi="Calibri" w:cstheme="majorBidi"/>
      <w:iCs/>
      <w:color w:val="991324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rsid w:val="00CE694F"/>
    <w:rPr>
      <w:rFonts w:ascii="Calibri" w:eastAsiaTheme="majorEastAsia" w:hAnsi="Calibri" w:cstheme="majorBidi"/>
      <w:color w:val="991324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rsid w:val="00CE694F"/>
    <w:rPr>
      <w:rFonts w:ascii="Calibri" w:eastAsiaTheme="majorEastAsia" w:hAnsi="Calibri" w:cstheme="majorBidi"/>
      <w:color w:val="991324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rsid w:val="00EF7DC8"/>
    <w:rPr>
      <w:rFonts w:ascii="Calibri" w:eastAsiaTheme="majorEastAsia" w:hAnsi="Calibri" w:cstheme="majorBidi"/>
      <w:iCs/>
      <w:color w:val="991324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1357EB"/>
    <w:rPr>
      <w:rFonts w:ascii="Calibri" w:eastAsiaTheme="majorEastAsia" w:hAnsi="Calibri" w:cstheme="majorBidi"/>
      <w:color w:val="991324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rsid w:val="001357EB"/>
    <w:rPr>
      <w:rFonts w:ascii="Calibri" w:eastAsiaTheme="majorEastAsia" w:hAnsi="Calibri" w:cstheme="majorBidi"/>
      <w:iCs/>
      <w:color w:val="991324"/>
      <w:sz w:val="22"/>
      <w:szCs w:val="21"/>
    </w:rPr>
  </w:style>
  <w:style w:type="paragraph" w:styleId="Listenabsatz">
    <w:name w:val="List Paragraph"/>
    <w:basedOn w:val="Standard"/>
    <w:link w:val="ListenabsatzZchn"/>
    <w:uiPriority w:val="34"/>
    <w:qFormat/>
    <w:rsid w:val="00CE694F"/>
    <w:pPr>
      <w:ind w:left="720"/>
      <w:contextualSpacing/>
    </w:pPr>
  </w:style>
  <w:style w:type="paragraph" w:customStyle="1" w:styleId="Bullet-Liste">
    <w:name w:val="Bullet-Liste"/>
    <w:basedOn w:val="Listenabsatz"/>
    <w:link w:val="Bullet-ListeZchn"/>
    <w:qFormat/>
    <w:rsid w:val="001E2D96"/>
    <w:pPr>
      <w:keepLines/>
      <w:numPr>
        <w:numId w:val="12"/>
      </w:numPr>
      <w:spacing w:before="120" w:after="120"/>
      <w:ind w:left="369" w:hanging="284"/>
      <w:contextualSpacing w:val="0"/>
    </w:pPr>
  </w:style>
  <w:style w:type="paragraph" w:customStyle="1" w:styleId="Nummernliste">
    <w:name w:val="Nummernliste"/>
    <w:basedOn w:val="Bullet-Liste"/>
    <w:link w:val="NummernlisteZchn"/>
    <w:qFormat/>
    <w:rsid w:val="00AC4295"/>
    <w:pPr>
      <w:numPr>
        <w:numId w:val="14"/>
      </w:numPr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1357EB"/>
    <w:rPr>
      <w:rFonts w:ascii="Calibri" w:hAnsi="Calibri"/>
      <w:color w:val="595959"/>
      <w:sz w:val="22"/>
      <w:szCs w:val="24"/>
    </w:rPr>
  </w:style>
  <w:style w:type="character" w:customStyle="1" w:styleId="Bullet-ListeZchn">
    <w:name w:val="Bullet-Liste Zchn"/>
    <w:basedOn w:val="ListenabsatzZchn"/>
    <w:link w:val="Bullet-Liste"/>
    <w:rsid w:val="001E2D96"/>
    <w:rPr>
      <w:rFonts w:ascii="Calibri" w:hAnsi="Calibri"/>
      <w:color w:val="595959"/>
      <w:sz w:val="22"/>
      <w:szCs w:val="24"/>
    </w:rPr>
  </w:style>
  <w:style w:type="paragraph" w:customStyle="1" w:styleId="Arrow-Liste">
    <w:name w:val="Arrow-Liste"/>
    <w:basedOn w:val="Nummernliste"/>
    <w:link w:val="Arrow-ListeZchn"/>
    <w:qFormat/>
    <w:rsid w:val="00AC4295"/>
    <w:pPr>
      <w:numPr>
        <w:numId w:val="16"/>
      </w:numPr>
      <w:ind w:left="369" w:hanging="284"/>
    </w:pPr>
  </w:style>
  <w:style w:type="character" w:customStyle="1" w:styleId="NummernlisteZchn">
    <w:name w:val="Nummernliste Zchn"/>
    <w:basedOn w:val="Bullet-ListeZchn"/>
    <w:link w:val="Nummernliste"/>
    <w:rsid w:val="00AC4295"/>
    <w:rPr>
      <w:rFonts w:ascii="Calibri" w:hAnsi="Calibri"/>
      <w:b w:val="0"/>
      <w:color w:val="595959"/>
      <w:sz w:val="22"/>
      <w:szCs w:val="24"/>
    </w:rPr>
  </w:style>
  <w:style w:type="paragraph" w:customStyle="1" w:styleId="Linien-Liste">
    <w:name w:val="Linien-Liste"/>
    <w:basedOn w:val="Arrow-Liste"/>
    <w:link w:val="Linien-ListeZchn"/>
    <w:qFormat/>
    <w:rsid w:val="00AC4295"/>
    <w:pPr>
      <w:numPr>
        <w:numId w:val="17"/>
      </w:numPr>
      <w:ind w:left="369" w:hanging="284"/>
    </w:pPr>
  </w:style>
  <w:style w:type="character" w:customStyle="1" w:styleId="Arrow-ListeZchn">
    <w:name w:val="Arrow-Liste Zchn"/>
    <w:basedOn w:val="NummernlisteZchn"/>
    <w:link w:val="Arrow-Liste"/>
    <w:rsid w:val="00AC4295"/>
    <w:rPr>
      <w:rFonts w:ascii="Calibri" w:hAnsi="Calibri"/>
      <w:b w:val="0"/>
      <w:color w:val="595959"/>
      <w:sz w:val="22"/>
      <w:szCs w:val="24"/>
    </w:rPr>
  </w:style>
  <w:style w:type="paragraph" w:styleId="Kopfzeile">
    <w:name w:val="header"/>
    <w:basedOn w:val="Standard"/>
    <w:link w:val="KopfzeileZchn"/>
    <w:unhideWhenUsed/>
    <w:rsid w:val="007F7F8F"/>
    <w:pPr>
      <w:tabs>
        <w:tab w:val="clear" w:pos="2268"/>
        <w:tab w:val="clear" w:pos="4536"/>
        <w:tab w:val="clear" w:pos="6804"/>
        <w:tab w:val="clear" w:pos="9072"/>
        <w:tab w:val="center" w:pos="4961"/>
      </w:tabs>
      <w:spacing w:before="0" w:after="0"/>
    </w:pPr>
  </w:style>
  <w:style w:type="character" w:customStyle="1" w:styleId="Linien-ListeZchn">
    <w:name w:val="Linien-Liste Zchn"/>
    <w:basedOn w:val="Arrow-ListeZchn"/>
    <w:link w:val="Linien-Liste"/>
    <w:rsid w:val="00AC4295"/>
    <w:rPr>
      <w:rFonts w:ascii="Calibri" w:hAnsi="Calibri"/>
      <w:b w:val="0"/>
      <w:color w:val="595959"/>
      <w:sz w:val="22"/>
      <w:szCs w:val="24"/>
    </w:rPr>
  </w:style>
  <w:style w:type="character" w:customStyle="1" w:styleId="KopfzeileZchn">
    <w:name w:val="Kopfzeile Zchn"/>
    <w:basedOn w:val="Absatz-Standardschriftart"/>
    <w:link w:val="Kopfzeile"/>
    <w:rsid w:val="007F7F8F"/>
    <w:rPr>
      <w:rFonts w:ascii="Calibri" w:hAnsi="Calibri"/>
      <w:color w:val="595959"/>
      <w:sz w:val="22"/>
      <w:szCs w:val="24"/>
    </w:rPr>
  </w:style>
  <w:style w:type="paragraph" w:styleId="Fuzeile">
    <w:name w:val="footer"/>
    <w:basedOn w:val="Standard"/>
    <w:link w:val="FuzeileZchn"/>
    <w:unhideWhenUsed/>
    <w:rsid w:val="007F7F8F"/>
    <w:pPr>
      <w:tabs>
        <w:tab w:val="clear" w:pos="2268"/>
        <w:tab w:val="clear" w:pos="4536"/>
        <w:tab w:val="clear" w:pos="6804"/>
        <w:tab w:val="clear" w:pos="9072"/>
        <w:tab w:val="center" w:pos="4961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7F7F8F"/>
    <w:rPr>
      <w:rFonts w:ascii="Calibri" w:hAnsi="Calibri"/>
      <w:color w:val="595959"/>
      <w:sz w:val="16"/>
      <w:szCs w:val="24"/>
    </w:rPr>
  </w:style>
  <w:style w:type="paragraph" w:styleId="Titel">
    <w:name w:val="Title"/>
    <w:basedOn w:val="Standard"/>
    <w:next w:val="Standard"/>
    <w:link w:val="TitelZchn"/>
    <w:qFormat/>
    <w:rsid w:val="001B412F"/>
    <w:pPr>
      <w:keepNext/>
      <w:keepLines/>
      <w:spacing w:before="360" w:after="240"/>
    </w:pPr>
    <w:rPr>
      <w:rFonts w:eastAsiaTheme="majorEastAsia" w:cstheme="majorBidi"/>
      <w:color w:val="991324"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rsid w:val="001B412F"/>
    <w:rPr>
      <w:rFonts w:ascii="Calibri" w:eastAsiaTheme="majorEastAsia" w:hAnsi="Calibri" w:cstheme="majorBidi"/>
      <w:color w:val="991324"/>
      <w:spacing w:val="-10"/>
      <w:kern w:val="28"/>
      <w:sz w:val="32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412F"/>
    <w:pPr>
      <w:numPr>
        <w:numId w:val="0"/>
      </w:numPr>
      <w:spacing w:before="120" w:after="120"/>
      <w:outlineLvl w:val="9"/>
    </w:pPr>
    <w:rPr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9110A"/>
    <w:pPr>
      <w:tabs>
        <w:tab w:val="clear" w:pos="2268"/>
        <w:tab w:val="clear" w:pos="4536"/>
        <w:tab w:val="clear" w:pos="6804"/>
        <w:tab w:val="clear" w:pos="9072"/>
        <w:tab w:val="clear" w:pos="9923"/>
        <w:tab w:val="right" w:leader="dot" w:pos="9921"/>
      </w:tabs>
      <w:spacing w:after="100"/>
      <w:ind w:left="425" w:hanging="425"/>
    </w:pPr>
  </w:style>
  <w:style w:type="paragraph" w:styleId="Verzeichnis2">
    <w:name w:val="toc 2"/>
    <w:basedOn w:val="Standard"/>
    <w:next w:val="Standard"/>
    <w:autoRedefine/>
    <w:uiPriority w:val="39"/>
    <w:unhideWhenUsed/>
    <w:rsid w:val="00174EEE"/>
    <w:pPr>
      <w:tabs>
        <w:tab w:val="clear" w:pos="2268"/>
        <w:tab w:val="clear" w:pos="4536"/>
        <w:tab w:val="clear" w:pos="6804"/>
        <w:tab w:val="clear" w:pos="9072"/>
        <w:tab w:val="right" w:leader="dot" w:pos="9923"/>
      </w:tabs>
      <w:spacing w:after="60"/>
      <w:ind w:left="624" w:hanging="624"/>
    </w:pPr>
    <w:rPr>
      <w:sz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5662A0"/>
    <w:pPr>
      <w:tabs>
        <w:tab w:val="clear" w:pos="2268"/>
        <w:tab w:val="clear" w:pos="4536"/>
        <w:tab w:val="clear" w:pos="6804"/>
        <w:tab w:val="clear" w:pos="9072"/>
        <w:tab w:val="right" w:leader="dot" w:pos="9923"/>
      </w:tabs>
      <w:ind w:left="794" w:hanging="794"/>
    </w:pPr>
    <w:rPr>
      <w:sz w:val="18"/>
    </w:rPr>
  </w:style>
  <w:style w:type="character" w:styleId="Hyperlink">
    <w:name w:val="Hyperlink"/>
    <w:basedOn w:val="Absatz-Standardschriftart"/>
    <w:uiPriority w:val="99"/>
    <w:unhideWhenUsed/>
    <w:rsid w:val="001B412F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5662A0"/>
    <w:pPr>
      <w:tabs>
        <w:tab w:val="clear" w:pos="2268"/>
        <w:tab w:val="clear" w:pos="4536"/>
        <w:tab w:val="clear" w:pos="6804"/>
        <w:tab w:val="clear" w:pos="9072"/>
        <w:tab w:val="right" w:leader="dot" w:pos="9923"/>
      </w:tabs>
      <w:ind w:left="907" w:hanging="907"/>
    </w:pPr>
    <w:rPr>
      <w:sz w:val="16"/>
    </w:rPr>
  </w:style>
  <w:style w:type="paragraph" w:styleId="Verzeichnis5">
    <w:name w:val="toc 5"/>
    <w:basedOn w:val="Standard"/>
    <w:next w:val="Standard"/>
    <w:autoRedefine/>
    <w:uiPriority w:val="39"/>
    <w:unhideWhenUsed/>
    <w:rsid w:val="005662A0"/>
    <w:pPr>
      <w:tabs>
        <w:tab w:val="clear" w:pos="2268"/>
        <w:tab w:val="clear" w:pos="4536"/>
        <w:tab w:val="clear" w:pos="6804"/>
        <w:tab w:val="clear" w:pos="9072"/>
        <w:tab w:val="right" w:leader="dot" w:pos="9923"/>
      </w:tabs>
      <w:ind w:left="1021" w:hanging="1021"/>
    </w:pPr>
    <w:rPr>
      <w:noProof/>
      <w:sz w:val="16"/>
    </w:rPr>
  </w:style>
  <w:style w:type="paragraph" w:styleId="Verzeichnis6">
    <w:name w:val="toc 6"/>
    <w:basedOn w:val="Standard"/>
    <w:next w:val="Standard"/>
    <w:autoRedefine/>
    <w:uiPriority w:val="39"/>
    <w:unhideWhenUsed/>
    <w:rsid w:val="00174EEE"/>
    <w:pPr>
      <w:tabs>
        <w:tab w:val="clear" w:pos="2268"/>
        <w:tab w:val="clear" w:pos="4536"/>
        <w:tab w:val="clear" w:pos="6804"/>
        <w:tab w:val="clear" w:pos="9072"/>
      </w:tabs>
      <w:ind w:left="1134" w:hanging="1134"/>
    </w:pPr>
    <w:rPr>
      <w:sz w:val="16"/>
    </w:rPr>
  </w:style>
  <w:style w:type="paragraph" w:styleId="Verzeichnis7">
    <w:name w:val="toc 7"/>
    <w:basedOn w:val="Standard"/>
    <w:next w:val="Standard"/>
    <w:autoRedefine/>
    <w:uiPriority w:val="39"/>
    <w:unhideWhenUsed/>
    <w:rsid w:val="005662A0"/>
    <w:pPr>
      <w:tabs>
        <w:tab w:val="clear" w:pos="2268"/>
        <w:tab w:val="clear" w:pos="4536"/>
        <w:tab w:val="clear" w:pos="6804"/>
        <w:tab w:val="clear" w:pos="9072"/>
        <w:tab w:val="right" w:leader="dot" w:pos="9923"/>
      </w:tabs>
      <w:ind w:left="1247" w:hanging="1247"/>
    </w:pPr>
    <w:rPr>
      <w:sz w:val="16"/>
    </w:rPr>
  </w:style>
  <w:style w:type="paragraph" w:styleId="Verzeichnis8">
    <w:name w:val="toc 8"/>
    <w:basedOn w:val="Standard"/>
    <w:next w:val="Standard"/>
    <w:autoRedefine/>
    <w:uiPriority w:val="39"/>
    <w:unhideWhenUsed/>
    <w:rsid w:val="005662A0"/>
    <w:pPr>
      <w:tabs>
        <w:tab w:val="clear" w:pos="2268"/>
        <w:tab w:val="clear" w:pos="4536"/>
        <w:tab w:val="clear" w:pos="6804"/>
        <w:tab w:val="clear" w:pos="9072"/>
        <w:tab w:val="right" w:leader="dot" w:pos="9923"/>
      </w:tabs>
      <w:ind w:left="1361" w:hanging="1361"/>
    </w:pPr>
    <w:rPr>
      <w:sz w:val="16"/>
    </w:rPr>
  </w:style>
  <w:style w:type="paragraph" w:styleId="Verzeichnis9">
    <w:name w:val="toc 9"/>
    <w:basedOn w:val="Standard"/>
    <w:next w:val="Standard"/>
    <w:autoRedefine/>
    <w:uiPriority w:val="39"/>
    <w:unhideWhenUsed/>
    <w:rsid w:val="005662A0"/>
    <w:pPr>
      <w:tabs>
        <w:tab w:val="clear" w:pos="2268"/>
        <w:tab w:val="clear" w:pos="4536"/>
        <w:tab w:val="clear" w:pos="6804"/>
        <w:tab w:val="clear" w:pos="9072"/>
        <w:tab w:val="right" w:leader="dot" w:pos="9923"/>
      </w:tabs>
      <w:ind w:left="1474" w:hanging="1474"/>
    </w:pPr>
    <w:rPr>
      <w:sz w:val="16"/>
    </w:rPr>
  </w:style>
  <w:style w:type="paragraph" w:customStyle="1" w:styleId="Methode">
    <w:name w:val="Methode"/>
    <w:basedOn w:val="Bullet-Liste"/>
    <w:next w:val="Methodenbeschreibung"/>
    <w:link w:val="MethodeZchn"/>
    <w:qFormat/>
    <w:rsid w:val="00755B35"/>
    <w:pPr>
      <w:keepNext/>
      <w:spacing w:after="30"/>
    </w:pPr>
    <w:rPr>
      <w:rFonts w:asciiTheme="minorHAnsi" w:hAnsiTheme="minorHAnsi"/>
      <w:b/>
      <w:sz w:val="18"/>
    </w:rPr>
  </w:style>
  <w:style w:type="paragraph" w:customStyle="1" w:styleId="Methodenbeschreibung">
    <w:name w:val="Methodenbeschreibung"/>
    <w:basedOn w:val="Standard"/>
    <w:next w:val="Methoden-Codefragment"/>
    <w:link w:val="MethodenbeschreibungZchn"/>
    <w:qFormat/>
    <w:rsid w:val="000529F8"/>
    <w:pPr>
      <w:ind w:left="369"/>
    </w:pPr>
    <w:rPr>
      <w:sz w:val="16"/>
      <w:szCs w:val="16"/>
    </w:rPr>
  </w:style>
  <w:style w:type="character" w:customStyle="1" w:styleId="MethodeZchn">
    <w:name w:val="Methode Zchn"/>
    <w:basedOn w:val="Bullet-ListeZchn"/>
    <w:link w:val="Methode"/>
    <w:rsid w:val="00755B35"/>
    <w:rPr>
      <w:rFonts w:asciiTheme="minorHAnsi" w:hAnsiTheme="minorHAnsi"/>
      <w:b/>
      <w:color w:val="595959"/>
      <w:sz w:val="18"/>
      <w:szCs w:val="24"/>
    </w:rPr>
  </w:style>
  <w:style w:type="paragraph" w:customStyle="1" w:styleId="Methoden-Codefragment">
    <w:name w:val="Methoden-Codefragment"/>
    <w:basedOn w:val="Methodenbeschreibung"/>
    <w:link w:val="Methoden-CodefragmentZchn"/>
    <w:qFormat/>
    <w:rsid w:val="00A017E5"/>
    <w:pPr>
      <w:tabs>
        <w:tab w:val="clear" w:pos="2268"/>
        <w:tab w:val="clear" w:pos="6804"/>
        <w:tab w:val="clear" w:pos="9072"/>
        <w:tab w:val="clear" w:pos="9923"/>
        <w:tab w:val="left" w:pos="557"/>
        <w:tab w:val="left" w:pos="746"/>
        <w:tab w:val="left" w:pos="935"/>
        <w:tab w:val="left" w:pos="1124"/>
        <w:tab w:val="left" w:pos="1313"/>
        <w:tab w:val="left" w:pos="1501"/>
        <w:tab w:val="left" w:pos="1655"/>
        <w:tab w:val="left" w:pos="1879"/>
        <w:tab w:val="left" w:pos="2068"/>
        <w:tab w:val="left" w:pos="2257"/>
        <w:tab w:val="left" w:pos="3402"/>
        <w:tab w:val="left" w:pos="5670"/>
      </w:tabs>
    </w:pPr>
    <w:rPr>
      <w:rFonts w:ascii="Lucida Console" w:hAnsi="Lucida Console"/>
    </w:rPr>
  </w:style>
  <w:style w:type="character" w:customStyle="1" w:styleId="MethodenbeschreibungZchn">
    <w:name w:val="Methodenbeschreibung Zchn"/>
    <w:basedOn w:val="Absatz-Standardschriftart"/>
    <w:link w:val="Methodenbeschreibung"/>
    <w:rsid w:val="000529F8"/>
    <w:rPr>
      <w:rFonts w:ascii="Calibri" w:hAnsi="Calibri"/>
      <w:color w:val="595959"/>
      <w:sz w:val="16"/>
      <w:szCs w:val="16"/>
    </w:rPr>
  </w:style>
  <w:style w:type="paragraph" w:customStyle="1" w:styleId="Code">
    <w:name w:val="Code"/>
    <w:basedOn w:val="Standard"/>
    <w:link w:val="CodeZchn"/>
    <w:qFormat/>
    <w:rsid w:val="00A017E5"/>
    <w:pPr>
      <w:tabs>
        <w:tab w:val="clear" w:pos="2268"/>
        <w:tab w:val="clear" w:pos="6804"/>
        <w:tab w:val="clear" w:pos="9072"/>
        <w:tab w:val="left" w:pos="187"/>
        <w:tab w:val="left" w:pos="374"/>
        <w:tab w:val="left" w:pos="561"/>
        <w:tab w:val="left" w:pos="748"/>
        <w:tab w:val="left" w:pos="936"/>
        <w:tab w:val="left" w:pos="1123"/>
        <w:tab w:val="left" w:pos="1310"/>
        <w:tab w:val="left" w:pos="1497"/>
        <w:tab w:val="left" w:pos="1684"/>
        <w:tab w:val="left" w:pos="1871"/>
        <w:tab w:val="left" w:pos="2058"/>
        <w:tab w:val="left" w:pos="2245"/>
        <w:tab w:val="left" w:pos="3402"/>
        <w:tab w:val="left" w:pos="5670"/>
      </w:tabs>
    </w:pPr>
    <w:rPr>
      <w:rFonts w:ascii="Lucida Console" w:hAnsi="Lucida Console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ethoden-CodefragmentZchn">
    <w:name w:val="Methoden-Codefragment Zchn"/>
    <w:basedOn w:val="MethodenbeschreibungZchn"/>
    <w:link w:val="Methoden-Codefragment"/>
    <w:rsid w:val="00A017E5"/>
    <w:rPr>
      <w:rFonts w:ascii="Lucida Console" w:hAnsi="Lucida Console"/>
      <w:color w:val="595959"/>
      <w:sz w:val="16"/>
      <w:szCs w:val="16"/>
    </w:rPr>
  </w:style>
  <w:style w:type="character" w:customStyle="1" w:styleId="CodeZchn">
    <w:name w:val="Code Zchn"/>
    <w:basedOn w:val="Absatz-Standardschriftart"/>
    <w:link w:val="Code"/>
    <w:rsid w:val="00A017E5"/>
    <w:rPr>
      <w:rFonts w:ascii="Lucida Console" w:hAnsi="Lucida Console"/>
      <w:color w:val="595959"/>
      <w:sz w:val="1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unotentext">
    <w:name w:val="footnote text"/>
    <w:basedOn w:val="Standard"/>
    <w:link w:val="FunotentextZchn"/>
    <w:semiHidden/>
    <w:unhideWhenUsed/>
    <w:rsid w:val="007F7F8F"/>
    <w:pPr>
      <w:spacing w:before="0" w:after="0"/>
      <w:ind w:left="85" w:hanging="85"/>
    </w:pPr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7F7F8F"/>
    <w:rPr>
      <w:rFonts w:ascii="Calibri" w:hAnsi="Calibri"/>
      <w:color w:val="595959"/>
      <w:sz w:val="16"/>
    </w:rPr>
  </w:style>
  <w:style w:type="character" w:styleId="Funotenzeichen">
    <w:name w:val="footnote reference"/>
    <w:basedOn w:val="Absatz-Standardschriftart"/>
    <w:semiHidden/>
    <w:unhideWhenUsed/>
    <w:rsid w:val="007F7F8F"/>
    <w:rPr>
      <w:vertAlign w:val="superscript"/>
    </w:rPr>
  </w:style>
  <w:style w:type="table" w:styleId="FarbigeListe">
    <w:name w:val="Colorful List"/>
    <w:basedOn w:val="NormaleTabelle"/>
    <w:uiPriority w:val="72"/>
    <w:unhideWhenUsed/>
    <w:rsid w:val="008F73F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krper">
    <w:name w:val="Body Text"/>
    <w:basedOn w:val="Standard"/>
    <w:link w:val="TextkrperZchn"/>
    <w:unhideWhenUsed/>
    <w:rsid w:val="008F73FF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8F73FF"/>
    <w:rPr>
      <w:rFonts w:ascii="Calibri" w:hAnsi="Calibri"/>
      <w:color w:val="595959"/>
      <w:sz w:val="22"/>
      <w:szCs w:val="24"/>
    </w:rPr>
  </w:style>
  <w:style w:type="character" w:styleId="Kommentarzeichen">
    <w:name w:val="annotation reference"/>
    <w:basedOn w:val="Absatz-Standardschriftart"/>
    <w:semiHidden/>
    <w:unhideWhenUsed/>
    <w:rsid w:val="00B501A8"/>
    <w:rPr>
      <w:sz w:val="18"/>
      <w:szCs w:val="18"/>
    </w:rPr>
  </w:style>
  <w:style w:type="paragraph" w:styleId="Kommentartext">
    <w:name w:val="annotation text"/>
    <w:basedOn w:val="Standard"/>
    <w:link w:val="KommentartextZchn"/>
    <w:semiHidden/>
    <w:unhideWhenUsed/>
    <w:rsid w:val="00B501A8"/>
    <w:rPr>
      <w:sz w:val="24"/>
    </w:rPr>
  </w:style>
  <w:style w:type="character" w:customStyle="1" w:styleId="KommentartextZchn">
    <w:name w:val="Kommentartext Zchn"/>
    <w:basedOn w:val="Absatz-Standardschriftart"/>
    <w:link w:val="Kommentartext"/>
    <w:semiHidden/>
    <w:rsid w:val="00B501A8"/>
    <w:rPr>
      <w:rFonts w:ascii="Calibri" w:hAnsi="Calibri"/>
      <w:color w:val="595959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501A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semiHidden/>
    <w:rsid w:val="00B501A8"/>
    <w:rPr>
      <w:rFonts w:ascii="Calibri" w:hAnsi="Calibri"/>
      <w:b/>
      <w:bCs/>
      <w:color w:val="595959"/>
      <w:sz w:val="24"/>
      <w:szCs w:val="24"/>
    </w:rPr>
  </w:style>
  <w:style w:type="paragraph" w:styleId="Sprechblasentext">
    <w:name w:val="Balloon Text"/>
    <w:basedOn w:val="Standard"/>
    <w:link w:val="SprechblasentextZchn"/>
    <w:semiHidden/>
    <w:unhideWhenUsed/>
    <w:rsid w:val="00B501A8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B501A8"/>
    <w:rPr>
      <w:color w:val="59595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8BFFE-3537-4394-9647-66A49F5A3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Borovcnik</dc:creator>
  <cp:keywords/>
  <dc:description/>
  <cp:lastModifiedBy>Eric Borovcnik</cp:lastModifiedBy>
  <cp:revision>5</cp:revision>
  <dcterms:created xsi:type="dcterms:W3CDTF">2018-12-13T17:10:00Z</dcterms:created>
  <dcterms:modified xsi:type="dcterms:W3CDTF">2018-12-16T07:46:00Z</dcterms:modified>
</cp:coreProperties>
</file>