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8F1E9" w14:textId="3E0E234B" w:rsidR="00CB6DBA" w:rsidRPr="005C1EB2" w:rsidRDefault="005C1EB2" w:rsidP="00CB6DBA">
      <w:pPr>
        <w:rPr>
          <w:i/>
          <w:sz w:val="24"/>
          <w:szCs w:val="24"/>
        </w:rPr>
      </w:pPr>
      <w:r w:rsidRPr="005C1EB2">
        <w:rPr>
          <w:i/>
          <w:sz w:val="24"/>
          <w:szCs w:val="24"/>
        </w:rPr>
        <w:t>Date: 30 December 2019</w:t>
      </w:r>
    </w:p>
    <w:p w14:paraId="005A81D2" w14:textId="77777777" w:rsidR="00CB6DBA" w:rsidRPr="00CB6DBA" w:rsidRDefault="00CB6DBA" w:rsidP="00CB6DBA">
      <w:pPr>
        <w:rPr>
          <w:sz w:val="24"/>
          <w:szCs w:val="24"/>
        </w:rPr>
      </w:pPr>
    </w:p>
    <w:p w14:paraId="00000002" w14:textId="4494FE5B" w:rsidR="008147DB" w:rsidRPr="004E4455" w:rsidRDefault="002E52F2" w:rsidP="00050519">
      <w:pPr>
        <w:jc w:val="center"/>
        <w:rPr>
          <w:b/>
          <w:sz w:val="24"/>
          <w:szCs w:val="24"/>
        </w:rPr>
      </w:pPr>
      <w:r w:rsidRPr="004E4455">
        <w:rPr>
          <w:b/>
          <w:sz w:val="24"/>
          <w:szCs w:val="24"/>
        </w:rPr>
        <w:t xml:space="preserve">Selecting, Deriving and Applying Computational Authorship Attribution Methods </w:t>
      </w:r>
      <w:r w:rsidR="00CC6D85">
        <w:rPr>
          <w:b/>
          <w:sz w:val="24"/>
          <w:szCs w:val="24"/>
        </w:rPr>
        <w:t>that</w:t>
      </w:r>
      <w:r w:rsidRPr="004E4455">
        <w:rPr>
          <w:b/>
          <w:sz w:val="24"/>
          <w:szCs w:val="24"/>
        </w:rPr>
        <w:t xml:space="preserve"> are Suitable for Studying Early Modern Dramas: </w:t>
      </w:r>
    </w:p>
    <w:p w14:paraId="00000003" w14:textId="1ADB505B" w:rsidR="008147DB" w:rsidRDefault="002E52F2">
      <w:pPr>
        <w:jc w:val="center"/>
        <w:rPr>
          <w:b/>
          <w:sz w:val="24"/>
          <w:szCs w:val="24"/>
        </w:rPr>
      </w:pPr>
      <w:r w:rsidRPr="004E4455">
        <w:rPr>
          <w:b/>
          <w:sz w:val="24"/>
          <w:szCs w:val="24"/>
        </w:rPr>
        <w:t xml:space="preserve">A </w:t>
      </w:r>
      <w:r w:rsidR="005D4AEC">
        <w:rPr>
          <w:b/>
          <w:sz w:val="24"/>
          <w:szCs w:val="24"/>
        </w:rPr>
        <w:t>Preliminary</w:t>
      </w:r>
      <w:r w:rsidRPr="004E4455">
        <w:rPr>
          <w:b/>
          <w:sz w:val="24"/>
          <w:szCs w:val="24"/>
        </w:rPr>
        <w:t xml:space="preserve"> Exploratory Systematic Review</w:t>
      </w:r>
    </w:p>
    <w:p w14:paraId="2C35A8D6" w14:textId="219AE3EC" w:rsidR="00237739" w:rsidRDefault="00237739">
      <w:pPr>
        <w:jc w:val="center"/>
        <w:rPr>
          <w:sz w:val="24"/>
          <w:szCs w:val="24"/>
        </w:rPr>
      </w:pPr>
    </w:p>
    <w:p w14:paraId="3B5704D3" w14:textId="26D306F8" w:rsidR="00237739" w:rsidRPr="00237739" w:rsidRDefault="005C1EB2">
      <w:pPr>
        <w:jc w:val="center"/>
        <w:rPr>
          <w:sz w:val="24"/>
          <w:szCs w:val="24"/>
        </w:rPr>
      </w:pPr>
      <w:r>
        <w:rPr>
          <w:sz w:val="24"/>
          <w:szCs w:val="24"/>
        </w:rPr>
        <w:t xml:space="preserve">CN8002 Coursework / </w:t>
      </w:r>
      <w:r w:rsidR="00237739" w:rsidRPr="00237739">
        <w:rPr>
          <w:sz w:val="24"/>
          <w:szCs w:val="24"/>
        </w:rPr>
        <w:t>Student</w:t>
      </w:r>
      <w:r w:rsidR="00237739">
        <w:rPr>
          <w:sz w:val="24"/>
          <w:szCs w:val="24"/>
        </w:rPr>
        <w:t xml:space="preserve"> No. 1720146</w:t>
      </w:r>
    </w:p>
    <w:p w14:paraId="66D5FE80" w14:textId="76101B11" w:rsidR="00237739" w:rsidRPr="00237739" w:rsidRDefault="00237739">
      <w:pPr>
        <w:jc w:val="center"/>
        <w:rPr>
          <w:sz w:val="24"/>
          <w:szCs w:val="24"/>
        </w:rPr>
      </w:pPr>
      <w:r>
        <w:rPr>
          <w:sz w:val="24"/>
          <w:szCs w:val="24"/>
        </w:rPr>
        <w:t>Chung Hoi Chiu</w:t>
      </w:r>
    </w:p>
    <w:p w14:paraId="00000004" w14:textId="77777777" w:rsidR="008147DB" w:rsidRPr="00237739" w:rsidRDefault="008147DB">
      <w:pPr>
        <w:rPr>
          <w:sz w:val="24"/>
          <w:szCs w:val="24"/>
        </w:rPr>
      </w:pPr>
    </w:p>
    <w:p w14:paraId="00000005" w14:textId="6753218A" w:rsidR="008147DB" w:rsidRPr="004E4455" w:rsidRDefault="002E52F2">
      <w:pPr>
        <w:rPr>
          <w:sz w:val="24"/>
          <w:szCs w:val="24"/>
        </w:rPr>
      </w:pPr>
      <w:r w:rsidRPr="004E4455">
        <w:rPr>
          <w:b/>
          <w:sz w:val="24"/>
          <w:szCs w:val="24"/>
        </w:rPr>
        <w:t xml:space="preserve">Abstract: </w:t>
      </w:r>
      <w:r w:rsidRPr="004E4455">
        <w:rPr>
          <w:sz w:val="24"/>
          <w:szCs w:val="24"/>
        </w:rPr>
        <w:t>Computational authorship attribution is using computer</w:t>
      </w:r>
      <w:r w:rsidR="00CC6D85">
        <w:rPr>
          <w:sz w:val="24"/>
          <w:szCs w:val="24"/>
        </w:rPr>
        <w:t>s</w:t>
      </w:r>
      <w:r w:rsidRPr="004E4455">
        <w:rPr>
          <w:sz w:val="24"/>
          <w:szCs w:val="24"/>
        </w:rPr>
        <w:t xml:space="preserve"> to </w:t>
      </w:r>
      <w:r w:rsidR="00CC6D85">
        <w:rPr>
          <w:sz w:val="24"/>
          <w:szCs w:val="24"/>
        </w:rPr>
        <w:t>determine</w:t>
      </w:r>
      <w:r w:rsidRPr="004E4455">
        <w:rPr>
          <w:sz w:val="24"/>
          <w:szCs w:val="24"/>
        </w:rPr>
        <w:t xml:space="preserve"> who wrote a piece of text </w:t>
      </w:r>
      <w:r w:rsidR="00CC6D85">
        <w:rPr>
          <w:sz w:val="24"/>
          <w:szCs w:val="24"/>
        </w:rPr>
        <w:t>the</w:t>
      </w:r>
      <w:r w:rsidRPr="004E4455">
        <w:rPr>
          <w:sz w:val="24"/>
          <w:szCs w:val="24"/>
        </w:rPr>
        <w:t xml:space="preserve"> author </w:t>
      </w:r>
      <w:r w:rsidR="00CC6D85">
        <w:rPr>
          <w:sz w:val="24"/>
          <w:szCs w:val="24"/>
        </w:rPr>
        <w:t xml:space="preserve">of which is </w:t>
      </w:r>
      <w:r w:rsidRPr="004E4455">
        <w:rPr>
          <w:sz w:val="24"/>
          <w:szCs w:val="24"/>
        </w:rPr>
        <w:t xml:space="preserve">disputed or unknown. This discipline </w:t>
      </w:r>
      <w:r w:rsidR="00CC6D85">
        <w:rPr>
          <w:sz w:val="24"/>
          <w:szCs w:val="24"/>
        </w:rPr>
        <w:t>began</w:t>
      </w:r>
      <w:r w:rsidRPr="004E4455">
        <w:rPr>
          <w:sz w:val="24"/>
          <w:szCs w:val="24"/>
        </w:rPr>
        <w:t xml:space="preserve"> in 1960s. Thereafter, as computers </w:t>
      </w:r>
      <w:r w:rsidR="00CC6D85">
        <w:rPr>
          <w:sz w:val="24"/>
          <w:szCs w:val="24"/>
        </w:rPr>
        <w:t xml:space="preserve">have </w:t>
      </w:r>
      <w:r w:rsidRPr="004E4455">
        <w:rPr>
          <w:sz w:val="24"/>
          <w:szCs w:val="24"/>
        </w:rPr>
        <w:t xml:space="preserve">become </w:t>
      </w:r>
      <w:r w:rsidR="00CC6D85">
        <w:rPr>
          <w:sz w:val="24"/>
          <w:szCs w:val="24"/>
        </w:rPr>
        <w:t>increasingly</w:t>
      </w:r>
      <w:r w:rsidRPr="004E4455">
        <w:rPr>
          <w:sz w:val="24"/>
          <w:szCs w:val="24"/>
        </w:rPr>
        <w:t xml:space="preserve"> powerful, more methods in this discipline have been invented. The purpose of the proposed research is to find two or three methods in this discipline </w:t>
      </w:r>
      <w:r w:rsidR="00AB0104">
        <w:rPr>
          <w:sz w:val="24"/>
          <w:szCs w:val="24"/>
        </w:rPr>
        <w:t>that</w:t>
      </w:r>
      <w:r w:rsidRPr="004E4455">
        <w:rPr>
          <w:sz w:val="24"/>
          <w:szCs w:val="24"/>
        </w:rPr>
        <w:t xml:space="preserve"> are particularly suitable for studying early modern dramas, to derive a new </w:t>
      </w:r>
      <w:r w:rsidR="00050519">
        <w:rPr>
          <w:sz w:val="24"/>
          <w:szCs w:val="24"/>
        </w:rPr>
        <w:t>method</w:t>
      </w:r>
      <w:r w:rsidRPr="004E4455">
        <w:rPr>
          <w:sz w:val="24"/>
          <w:szCs w:val="24"/>
        </w:rPr>
        <w:t xml:space="preserve"> </w:t>
      </w:r>
      <w:r w:rsidR="00AB0104">
        <w:rPr>
          <w:sz w:val="24"/>
          <w:szCs w:val="24"/>
        </w:rPr>
        <w:t>that</w:t>
      </w:r>
      <w:r w:rsidRPr="004E4455">
        <w:rPr>
          <w:sz w:val="24"/>
          <w:szCs w:val="24"/>
        </w:rPr>
        <w:t xml:space="preserve"> is based on certain special features of early modern </w:t>
      </w:r>
      <w:r w:rsidR="00AB0104">
        <w:rPr>
          <w:sz w:val="24"/>
          <w:szCs w:val="24"/>
        </w:rPr>
        <w:t>drama</w:t>
      </w:r>
      <w:r w:rsidRPr="004E4455">
        <w:rPr>
          <w:sz w:val="24"/>
          <w:szCs w:val="24"/>
        </w:rPr>
        <w:t xml:space="preserve">s, and to apply the methods to one or two </w:t>
      </w:r>
      <w:r w:rsidR="00050519">
        <w:rPr>
          <w:sz w:val="24"/>
          <w:szCs w:val="24"/>
        </w:rPr>
        <w:t xml:space="preserve">early  modern </w:t>
      </w:r>
      <w:r w:rsidRPr="004E4455">
        <w:rPr>
          <w:sz w:val="24"/>
          <w:szCs w:val="24"/>
        </w:rPr>
        <w:t xml:space="preserve">dramas or parts </w:t>
      </w:r>
      <w:r w:rsidR="003A4337">
        <w:rPr>
          <w:sz w:val="24"/>
          <w:szCs w:val="24"/>
        </w:rPr>
        <w:t>thereof</w:t>
      </w:r>
      <w:r w:rsidR="00050519">
        <w:rPr>
          <w:sz w:val="24"/>
          <w:szCs w:val="24"/>
        </w:rPr>
        <w:t xml:space="preserve"> </w:t>
      </w:r>
      <w:r w:rsidR="00AB0104">
        <w:rPr>
          <w:sz w:val="24"/>
          <w:szCs w:val="24"/>
        </w:rPr>
        <w:t xml:space="preserve">the </w:t>
      </w:r>
      <w:r w:rsidR="00050519">
        <w:rPr>
          <w:sz w:val="24"/>
          <w:szCs w:val="24"/>
        </w:rPr>
        <w:t>author</w:t>
      </w:r>
      <w:r w:rsidR="00AB0104">
        <w:rPr>
          <w:sz w:val="24"/>
          <w:szCs w:val="24"/>
        </w:rPr>
        <w:t>s</w:t>
      </w:r>
      <w:r w:rsidR="00050519">
        <w:rPr>
          <w:sz w:val="24"/>
          <w:szCs w:val="24"/>
        </w:rPr>
        <w:t xml:space="preserve"> of which are in dispute</w:t>
      </w:r>
      <w:r w:rsidRPr="004E4455">
        <w:rPr>
          <w:sz w:val="24"/>
          <w:szCs w:val="24"/>
        </w:rPr>
        <w:t xml:space="preserve">. It is hoped that the research can shed some new light on the disputes. This initial exploratory systematic literature review is produced </w:t>
      </w:r>
      <w:r w:rsidR="00AB0104">
        <w:rPr>
          <w:sz w:val="24"/>
          <w:szCs w:val="24"/>
        </w:rPr>
        <w:t>to</w:t>
      </w:r>
      <w:r w:rsidRPr="004E4455">
        <w:rPr>
          <w:sz w:val="24"/>
          <w:szCs w:val="24"/>
        </w:rPr>
        <w:t xml:space="preserve"> guid</w:t>
      </w:r>
      <w:r w:rsidR="00AB0104">
        <w:rPr>
          <w:sz w:val="24"/>
          <w:szCs w:val="24"/>
        </w:rPr>
        <w:t>e</w:t>
      </w:r>
      <w:r w:rsidRPr="004E4455">
        <w:rPr>
          <w:sz w:val="24"/>
          <w:szCs w:val="24"/>
        </w:rPr>
        <w:t xml:space="preserve"> future literature review, </w:t>
      </w:r>
      <w:r w:rsidR="00AB0104">
        <w:rPr>
          <w:sz w:val="24"/>
          <w:szCs w:val="24"/>
        </w:rPr>
        <w:t>to</w:t>
      </w:r>
      <w:r w:rsidRPr="004E4455">
        <w:rPr>
          <w:sz w:val="24"/>
          <w:szCs w:val="24"/>
        </w:rPr>
        <w:t xml:space="preserve"> provid</w:t>
      </w:r>
      <w:r w:rsidR="00AB0104">
        <w:rPr>
          <w:sz w:val="24"/>
          <w:szCs w:val="24"/>
        </w:rPr>
        <w:t>e</w:t>
      </w:r>
      <w:r w:rsidRPr="004E4455">
        <w:rPr>
          <w:sz w:val="24"/>
          <w:szCs w:val="24"/>
        </w:rPr>
        <w:t xml:space="preserve"> evidence of literature review</w:t>
      </w:r>
      <w:r w:rsidR="00AB0104">
        <w:rPr>
          <w:sz w:val="24"/>
          <w:szCs w:val="24"/>
        </w:rPr>
        <w:t>s</w:t>
      </w:r>
      <w:r w:rsidRPr="004E4455">
        <w:rPr>
          <w:sz w:val="24"/>
          <w:szCs w:val="24"/>
        </w:rPr>
        <w:t xml:space="preserve"> conducted so far, </w:t>
      </w:r>
      <w:r w:rsidR="00AB0104">
        <w:rPr>
          <w:sz w:val="24"/>
          <w:szCs w:val="24"/>
        </w:rPr>
        <w:t>to</w:t>
      </w:r>
      <w:r w:rsidRPr="004E4455">
        <w:rPr>
          <w:sz w:val="24"/>
          <w:szCs w:val="24"/>
        </w:rPr>
        <w:t xml:space="preserve"> summaris</w:t>
      </w:r>
      <w:r w:rsidR="00AB0104">
        <w:rPr>
          <w:sz w:val="24"/>
          <w:szCs w:val="24"/>
        </w:rPr>
        <w:t>e</w:t>
      </w:r>
      <w:r w:rsidRPr="004E4455">
        <w:rPr>
          <w:sz w:val="24"/>
          <w:szCs w:val="24"/>
        </w:rPr>
        <w:t xml:space="preserve"> the findings from literature review</w:t>
      </w:r>
      <w:r w:rsidR="00AB0104">
        <w:rPr>
          <w:sz w:val="24"/>
          <w:szCs w:val="24"/>
        </w:rPr>
        <w:t>s</w:t>
      </w:r>
      <w:r w:rsidRPr="004E4455">
        <w:rPr>
          <w:sz w:val="24"/>
          <w:szCs w:val="24"/>
        </w:rPr>
        <w:t xml:space="preserve"> conducted so far, and </w:t>
      </w:r>
      <w:r w:rsidR="00AB0104">
        <w:rPr>
          <w:sz w:val="24"/>
          <w:szCs w:val="24"/>
        </w:rPr>
        <w:t>to</w:t>
      </w:r>
      <w:r w:rsidRPr="004E4455">
        <w:rPr>
          <w:sz w:val="24"/>
          <w:szCs w:val="24"/>
        </w:rPr>
        <w:t xml:space="preserve"> point out the future direction of the research. </w:t>
      </w:r>
    </w:p>
    <w:p w14:paraId="00000006" w14:textId="77777777" w:rsidR="008147DB" w:rsidRPr="004E4455" w:rsidRDefault="008147DB">
      <w:pPr>
        <w:rPr>
          <w:b/>
          <w:sz w:val="24"/>
          <w:szCs w:val="24"/>
        </w:rPr>
      </w:pPr>
    </w:p>
    <w:p w14:paraId="00000007" w14:textId="77777777" w:rsidR="008147DB" w:rsidRPr="004E4455" w:rsidRDefault="008147DB">
      <w:pPr>
        <w:rPr>
          <w:b/>
          <w:sz w:val="24"/>
          <w:szCs w:val="24"/>
        </w:rPr>
      </w:pPr>
    </w:p>
    <w:p w14:paraId="00000008" w14:textId="77777777" w:rsidR="008147DB" w:rsidRPr="004E4455" w:rsidRDefault="002E52F2">
      <w:pPr>
        <w:rPr>
          <w:b/>
          <w:sz w:val="24"/>
          <w:szCs w:val="24"/>
        </w:rPr>
      </w:pPr>
      <w:r w:rsidRPr="004E4455">
        <w:rPr>
          <w:b/>
          <w:sz w:val="24"/>
          <w:szCs w:val="24"/>
        </w:rPr>
        <w:t>1. Introduction</w:t>
      </w:r>
    </w:p>
    <w:p w14:paraId="00000009" w14:textId="77777777" w:rsidR="008147DB" w:rsidRPr="004E4455" w:rsidRDefault="008147DB">
      <w:pPr>
        <w:rPr>
          <w:sz w:val="24"/>
          <w:szCs w:val="24"/>
        </w:rPr>
      </w:pPr>
    </w:p>
    <w:p w14:paraId="0000000A" w14:textId="22974D67" w:rsidR="008147DB" w:rsidRPr="004E4455" w:rsidRDefault="002E52F2">
      <w:pPr>
        <w:rPr>
          <w:sz w:val="24"/>
          <w:szCs w:val="24"/>
        </w:rPr>
      </w:pPr>
      <w:r w:rsidRPr="004E4455">
        <w:rPr>
          <w:sz w:val="24"/>
          <w:szCs w:val="24"/>
        </w:rPr>
        <w:t>Computational authorship attribution is a discipline of stud</w:t>
      </w:r>
      <w:r w:rsidR="00AB0104">
        <w:rPr>
          <w:sz w:val="24"/>
          <w:szCs w:val="24"/>
        </w:rPr>
        <w:t>y</w:t>
      </w:r>
      <w:r w:rsidRPr="004E4455">
        <w:rPr>
          <w:sz w:val="24"/>
          <w:szCs w:val="24"/>
        </w:rPr>
        <w:t xml:space="preserve"> </w:t>
      </w:r>
      <w:r w:rsidR="007E2F69">
        <w:rPr>
          <w:sz w:val="24"/>
          <w:szCs w:val="24"/>
        </w:rPr>
        <w:t>that</w:t>
      </w:r>
      <w:r w:rsidRPr="004E4455">
        <w:rPr>
          <w:sz w:val="24"/>
          <w:szCs w:val="24"/>
        </w:rPr>
        <w:t xml:space="preserve"> us</w:t>
      </w:r>
      <w:r w:rsidR="005B3F5D">
        <w:rPr>
          <w:sz w:val="24"/>
          <w:szCs w:val="24"/>
        </w:rPr>
        <w:t>es</w:t>
      </w:r>
      <w:r w:rsidRPr="004E4455">
        <w:rPr>
          <w:sz w:val="24"/>
          <w:szCs w:val="24"/>
        </w:rPr>
        <w:t xml:space="preserve"> computer</w:t>
      </w:r>
      <w:r w:rsidR="005B3F5D">
        <w:rPr>
          <w:sz w:val="24"/>
          <w:szCs w:val="24"/>
        </w:rPr>
        <w:t xml:space="preserve">s </w:t>
      </w:r>
      <w:r w:rsidRPr="004E4455">
        <w:rPr>
          <w:sz w:val="24"/>
          <w:szCs w:val="24"/>
        </w:rPr>
        <w:t xml:space="preserve">to </w:t>
      </w:r>
      <w:r w:rsidR="005B3F5D">
        <w:rPr>
          <w:sz w:val="24"/>
          <w:szCs w:val="24"/>
        </w:rPr>
        <w:t>determine</w:t>
      </w:r>
      <w:r w:rsidRPr="004E4455">
        <w:rPr>
          <w:sz w:val="24"/>
          <w:szCs w:val="24"/>
        </w:rPr>
        <w:t xml:space="preserve"> who wrote a piece of text </w:t>
      </w:r>
      <w:r w:rsidR="005B3F5D">
        <w:rPr>
          <w:sz w:val="24"/>
          <w:szCs w:val="24"/>
        </w:rPr>
        <w:t>the</w:t>
      </w:r>
      <w:r w:rsidRPr="004E4455">
        <w:rPr>
          <w:sz w:val="24"/>
          <w:szCs w:val="24"/>
        </w:rPr>
        <w:t xml:space="preserve"> author </w:t>
      </w:r>
      <w:r w:rsidR="005B3F5D">
        <w:rPr>
          <w:sz w:val="24"/>
          <w:szCs w:val="24"/>
        </w:rPr>
        <w:t xml:space="preserve">of which is </w:t>
      </w:r>
      <w:r w:rsidRPr="004E4455">
        <w:rPr>
          <w:sz w:val="24"/>
          <w:szCs w:val="24"/>
        </w:rPr>
        <w:t xml:space="preserve">disputed or unknown. This discipline </w:t>
      </w:r>
      <w:r w:rsidR="005B3F5D">
        <w:rPr>
          <w:sz w:val="24"/>
          <w:szCs w:val="24"/>
        </w:rPr>
        <w:t>began</w:t>
      </w:r>
      <w:r w:rsidRPr="004E4455">
        <w:rPr>
          <w:sz w:val="24"/>
          <w:szCs w:val="24"/>
        </w:rPr>
        <w:t xml:space="preserve"> in 1964. In that year, with the permission of the United States Government, the two pioneers, Federick Mosteller and David Wallace, reported in their book </w:t>
      </w:r>
      <w:r w:rsidRPr="00B023B2">
        <w:rPr>
          <w:i/>
          <w:sz w:val="24"/>
          <w:szCs w:val="24"/>
        </w:rPr>
        <w:t>Inference and Disputed Authorship: The Federalist</w:t>
      </w:r>
      <w:r w:rsidRPr="004E4455">
        <w:rPr>
          <w:sz w:val="24"/>
          <w:szCs w:val="24"/>
        </w:rPr>
        <w:t xml:space="preserve"> (Mosteller</w:t>
      </w:r>
      <w:r w:rsidR="00856F7B">
        <w:rPr>
          <w:sz w:val="24"/>
          <w:szCs w:val="24"/>
        </w:rPr>
        <w:t xml:space="preserve">  </w:t>
      </w:r>
      <w:r w:rsidRPr="004E4455">
        <w:rPr>
          <w:sz w:val="24"/>
          <w:szCs w:val="24"/>
        </w:rPr>
        <w:t>and Wallace, 1964</w:t>
      </w:r>
      <w:r w:rsidR="00050519">
        <w:rPr>
          <w:sz w:val="24"/>
          <w:szCs w:val="24"/>
        </w:rPr>
        <w:t>, p. x</w:t>
      </w:r>
      <w:r w:rsidRPr="004E4455">
        <w:rPr>
          <w:sz w:val="24"/>
          <w:szCs w:val="24"/>
        </w:rPr>
        <w:t xml:space="preserve">) that they and their team studied texts of about 210,000 words </w:t>
      </w:r>
      <w:r w:rsidR="005B3F5D">
        <w:rPr>
          <w:sz w:val="24"/>
          <w:szCs w:val="24"/>
        </w:rPr>
        <w:t>that</w:t>
      </w:r>
      <w:r w:rsidRPr="004E4455">
        <w:rPr>
          <w:sz w:val="24"/>
          <w:szCs w:val="24"/>
        </w:rPr>
        <w:t xml:space="preserve"> were typed on punch cards with computers located at the M.I.T. Computer Center, Cambridge, Massachusetts, and at the Center for Advanced Study in the Behavioral Sciences, Stanford, California respectively and found that the actual author of all </w:t>
      </w:r>
      <w:r w:rsidR="005B3F5D">
        <w:rPr>
          <w:sz w:val="24"/>
          <w:szCs w:val="24"/>
        </w:rPr>
        <w:t xml:space="preserve">of </w:t>
      </w:r>
      <w:r w:rsidRPr="004E4455">
        <w:rPr>
          <w:sz w:val="24"/>
          <w:szCs w:val="24"/>
        </w:rPr>
        <w:t xml:space="preserve">the 12 </w:t>
      </w:r>
      <w:r w:rsidR="004E4455" w:rsidRPr="004E4455">
        <w:rPr>
          <w:sz w:val="24"/>
          <w:szCs w:val="24"/>
        </w:rPr>
        <w:t xml:space="preserve">disputed </w:t>
      </w:r>
      <w:r w:rsidRPr="004E4455">
        <w:rPr>
          <w:sz w:val="24"/>
          <w:szCs w:val="24"/>
        </w:rPr>
        <w:t>Federalist Papers is James Madison, the fourth president of the United States (</w:t>
      </w:r>
      <w:r w:rsidR="005B3F5D">
        <w:rPr>
          <w:sz w:val="24"/>
          <w:szCs w:val="24"/>
        </w:rPr>
        <w:t xml:space="preserve">the </w:t>
      </w:r>
      <w:r w:rsidRPr="004E4455">
        <w:rPr>
          <w:sz w:val="24"/>
          <w:szCs w:val="24"/>
        </w:rPr>
        <w:t>Federalist Papers consist of 85 papers. The disputed ones are Nos. 49-58 and 62-63). Mosteller and Wallace used Bayes's Rules to make statistical inferences on log-negative binomial distribution probabilities (or on the simpler but less accurate log-poisson distribution probabilities) of the 30 carefully selected marker words (example</w:t>
      </w:r>
      <w:r w:rsidR="005B3F5D">
        <w:rPr>
          <w:sz w:val="24"/>
          <w:szCs w:val="24"/>
        </w:rPr>
        <w:t>s</w:t>
      </w:r>
      <w:r w:rsidRPr="004E4455">
        <w:rPr>
          <w:sz w:val="24"/>
          <w:szCs w:val="24"/>
        </w:rPr>
        <w:t xml:space="preserve"> of the words are while, whilst, on and upon). The conclusion is convincing. Since 1964, dozens of different methods </w:t>
      </w:r>
      <w:r w:rsidR="005B3F5D">
        <w:rPr>
          <w:sz w:val="24"/>
          <w:szCs w:val="24"/>
        </w:rPr>
        <w:t xml:space="preserve">have been </w:t>
      </w:r>
      <w:r w:rsidRPr="004E4455">
        <w:rPr>
          <w:sz w:val="24"/>
          <w:szCs w:val="24"/>
        </w:rPr>
        <w:t xml:space="preserve">invented </w:t>
      </w:r>
      <w:r w:rsidR="005B3F5D">
        <w:rPr>
          <w:sz w:val="24"/>
          <w:szCs w:val="24"/>
        </w:rPr>
        <w:t>to</w:t>
      </w:r>
      <w:r w:rsidRPr="004E4455">
        <w:rPr>
          <w:sz w:val="24"/>
          <w:szCs w:val="24"/>
        </w:rPr>
        <w:t xml:space="preserve"> study the 12 disputed papers</w:t>
      </w:r>
      <w:r w:rsidR="005B3F5D">
        <w:rPr>
          <w:sz w:val="24"/>
          <w:szCs w:val="24"/>
        </w:rPr>
        <w:t>,</w:t>
      </w:r>
      <w:r w:rsidRPr="004E4455">
        <w:rPr>
          <w:sz w:val="24"/>
          <w:szCs w:val="24"/>
        </w:rPr>
        <w:t xml:space="preserve"> and most of them obtained the same or slightly deviated results. </w:t>
      </w:r>
      <w:r w:rsidRPr="00B023B2">
        <w:rPr>
          <w:i/>
          <w:sz w:val="24"/>
          <w:szCs w:val="24"/>
        </w:rPr>
        <w:t>Non-Stop</w:t>
      </w:r>
      <w:r w:rsidRPr="004E4455">
        <w:rPr>
          <w:sz w:val="24"/>
          <w:szCs w:val="24"/>
        </w:rPr>
        <w:t xml:space="preserve">, one of the songs contained in the musical play </w:t>
      </w:r>
      <w:r w:rsidR="00FD2361" w:rsidRPr="00B023B2">
        <w:rPr>
          <w:i/>
          <w:sz w:val="24"/>
          <w:szCs w:val="24"/>
        </w:rPr>
        <w:lastRenderedPageBreak/>
        <w:t>Hamilton</w:t>
      </w:r>
      <w:r w:rsidRPr="004E4455">
        <w:rPr>
          <w:sz w:val="24"/>
          <w:szCs w:val="24"/>
        </w:rPr>
        <w:t xml:space="preserve"> which has been performed in </w:t>
      </w:r>
      <w:r w:rsidR="00B023B2">
        <w:rPr>
          <w:sz w:val="24"/>
          <w:szCs w:val="24"/>
        </w:rPr>
        <w:t xml:space="preserve">the </w:t>
      </w:r>
      <w:r w:rsidRPr="004E4455">
        <w:rPr>
          <w:sz w:val="24"/>
          <w:szCs w:val="24"/>
        </w:rPr>
        <w:t>West End (Victoria Palace Theatre) since 2017, has the following line: “John Jay got sick after writing five. Madison wrote twenty-nine. Hamilton wrote the other fifty-one.”</w:t>
      </w:r>
      <w:r w:rsidR="00B023B2">
        <w:rPr>
          <w:sz w:val="24"/>
          <w:szCs w:val="24"/>
        </w:rPr>
        <w:t xml:space="preserve"> </w:t>
      </w:r>
      <w:r w:rsidR="00237739">
        <w:rPr>
          <w:sz w:val="24"/>
          <w:szCs w:val="24"/>
        </w:rPr>
        <w:t>The numbers contained in t</w:t>
      </w:r>
      <w:r w:rsidR="00B023B2">
        <w:rPr>
          <w:sz w:val="24"/>
          <w:szCs w:val="24"/>
        </w:rPr>
        <w:t xml:space="preserve">his line </w:t>
      </w:r>
      <w:r w:rsidR="00237739">
        <w:rPr>
          <w:sz w:val="24"/>
          <w:szCs w:val="24"/>
        </w:rPr>
        <w:t>are</w:t>
      </w:r>
      <w:r w:rsidR="00B023B2">
        <w:rPr>
          <w:sz w:val="24"/>
          <w:szCs w:val="24"/>
        </w:rPr>
        <w:t xml:space="preserve"> based on Mosteller and Wallace’s research results.</w:t>
      </w:r>
    </w:p>
    <w:p w14:paraId="0000000B" w14:textId="77777777" w:rsidR="008147DB" w:rsidRPr="004E4455" w:rsidRDefault="008147DB">
      <w:pPr>
        <w:rPr>
          <w:sz w:val="24"/>
          <w:szCs w:val="24"/>
        </w:rPr>
      </w:pPr>
    </w:p>
    <w:p w14:paraId="0000000C" w14:textId="768E4409" w:rsidR="008147DB" w:rsidRPr="004E4455" w:rsidRDefault="002E52F2">
      <w:pPr>
        <w:rPr>
          <w:sz w:val="24"/>
          <w:szCs w:val="24"/>
        </w:rPr>
      </w:pPr>
      <w:r w:rsidRPr="004E4455">
        <w:rPr>
          <w:sz w:val="24"/>
          <w:szCs w:val="24"/>
        </w:rPr>
        <w:t xml:space="preserve">Since </w:t>
      </w:r>
      <w:r w:rsidR="00B023B2">
        <w:rPr>
          <w:sz w:val="24"/>
          <w:szCs w:val="24"/>
        </w:rPr>
        <w:t xml:space="preserve">the </w:t>
      </w:r>
      <w:r w:rsidRPr="004E4455">
        <w:rPr>
          <w:sz w:val="24"/>
          <w:szCs w:val="24"/>
        </w:rPr>
        <w:t>publication of Mosteller and Wallace's ground</w:t>
      </w:r>
      <w:r w:rsidR="00B023B2">
        <w:rPr>
          <w:sz w:val="24"/>
          <w:szCs w:val="24"/>
        </w:rPr>
        <w:t>-</w:t>
      </w:r>
      <w:r w:rsidRPr="004E4455">
        <w:rPr>
          <w:sz w:val="24"/>
          <w:szCs w:val="24"/>
        </w:rPr>
        <w:t xml:space="preserve">breaking work in 1964, hundreds of </w:t>
      </w:r>
      <w:r w:rsidR="00B023B2">
        <w:rPr>
          <w:sz w:val="24"/>
          <w:szCs w:val="24"/>
        </w:rPr>
        <w:t>work</w:t>
      </w:r>
      <w:r w:rsidRPr="004E4455">
        <w:rPr>
          <w:sz w:val="24"/>
          <w:szCs w:val="24"/>
        </w:rPr>
        <w:t>s on this discipline have been p</w:t>
      </w:r>
      <w:r w:rsidR="00B023B2">
        <w:rPr>
          <w:sz w:val="24"/>
          <w:szCs w:val="24"/>
        </w:rPr>
        <w:t>ublished</w:t>
      </w:r>
      <w:r w:rsidRPr="004E4455">
        <w:rPr>
          <w:sz w:val="24"/>
          <w:szCs w:val="24"/>
        </w:rPr>
        <w:t xml:space="preserve">. According to Joseph Ruman, until 1998, more than 300 </w:t>
      </w:r>
      <w:r w:rsidR="00B023B2">
        <w:rPr>
          <w:sz w:val="24"/>
          <w:szCs w:val="24"/>
        </w:rPr>
        <w:t xml:space="preserve">were </w:t>
      </w:r>
      <w:r w:rsidRPr="004E4455">
        <w:rPr>
          <w:sz w:val="24"/>
          <w:szCs w:val="24"/>
        </w:rPr>
        <w:t>publi</w:t>
      </w:r>
      <w:r w:rsidR="00B023B2">
        <w:rPr>
          <w:sz w:val="24"/>
          <w:szCs w:val="24"/>
        </w:rPr>
        <w:t>shed</w:t>
      </w:r>
      <w:r w:rsidRPr="004E4455">
        <w:rPr>
          <w:sz w:val="24"/>
          <w:szCs w:val="24"/>
        </w:rPr>
        <w:t xml:space="preserve"> (Rudman, 1998); </w:t>
      </w:r>
      <w:r w:rsidR="00B023B2">
        <w:rPr>
          <w:sz w:val="24"/>
          <w:szCs w:val="24"/>
        </w:rPr>
        <w:t>between</w:t>
      </w:r>
      <w:r w:rsidRPr="004E4455">
        <w:rPr>
          <w:sz w:val="24"/>
          <w:szCs w:val="24"/>
        </w:rPr>
        <w:t xml:space="preserve"> 1998 </w:t>
      </w:r>
      <w:r w:rsidR="00B023B2">
        <w:rPr>
          <w:sz w:val="24"/>
          <w:szCs w:val="24"/>
        </w:rPr>
        <w:t>and</w:t>
      </w:r>
      <w:r w:rsidRPr="004E4455">
        <w:rPr>
          <w:sz w:val="24"/>
          <w:szCs w:val="24"/>
        </w:rPr>
        <w:t xml:space="preserve"> 2010, more than 600 </w:t>
      </w:r>
      <w:r w:rsidR="00B023B2">
        <w:rPr>
          <w:sz w:val="24"/>
          <w:szCs w:val="24"/>
        </w:rPr>
        <w:t xml:space="preserve">were </w:t>
      </w:r>
      <w:r w:rsidRPr="004E4455">
        <w:rPr>
          <w:sz w:val="24"/>
          <w:szCs w:val="24"/>
        </w:rPr>
        <w:t>publi</w:t>
      </w:r>
      <w:r w:rsidR="00B023B2">
        <w:rPr>
          <w:sz w:val="24"/>
          <w:szCs w:val="24"/>
        </w:rPr>
        <w:t>shed</w:t>
      </w:r>
      <w:r w:rsidRPr="004E4455">
        <w:rPr>
          <w:sz w:val="24"/>
          <w:szCs w:val="24"/>
        </w:rPr>
        <w:t xml:space="preserve"> </w:t>
      </w:r>
      <w:r w:rsidR="00B023B2">
        <w:rPr>
          <w:sz w:val="24"/>
          <w:szCs w:val="24"/>
        </w:rPr>
        <w:t>comprised of</w:t>
      </w:r>
      <w:r w:rsidRPr="004E4455">
        <w:rPr>
          <w:sz w:val="24"/>
          <w:szCs w:val="24"/>
        </w:rPr>
        <w:t xml:space="preserve"> journal articles, books, book chapters, dissertations, newspaper articles, on-line </w:t>
      </w:r>
      <w:r w:rsidR="00FD2361" w:rsidRPr="004E4455">
        <w:rPr>
          <w:sz w:val="24"/>
          <w:szCs w:val="24"/>
        </w:rPr>
        <w:t>self-published</w:t>
      </w:r>
      <w:r w:rsidRPr="004E4455">
        <w:rPr>
          <w:sz w:val="24"/>
          <w:szCs w:val="24"/>
        </w:rPr>
        <w:t xml:space="preserve"> papers and </w:t>
      </w:r>
      <w:r w:rsidR="00FD2361" w:rsidRPr="004E4455">
        <w:rPr>
          <w:sz w:val="24"/>
          <w:szCs w:val="24"/>
        </w:rPr>
        <w:t>encyclopaedia</w:t>
      </w:r>
      <w:r w:rsidRPr="004E4455">
        <w:rPr>
          <w:sz w:val="24"/>
          <w:szCs w:val="24"/>
        </w:rPr>
        <w:t xml:space="preserve"> entries (Rudman, 2010).</w:t>
      </w:r>
    </w:p>
    <w:p w14:paraId="0000000D" w14:textId="77777777" w:rsidR="008147DB" w:rsidRPr="004E4455" w:rsidRDefault="008147DB">
      <w:pPr>
        <w:rPr>
          <w:sz w:val="24"/>
          <w:szCs w:val="24"/>
        </w:rPr>
      </w:pPr>
    </w:p>
    <w:p w14:paraId="0000000E" w14:textId="4B39E1FD" w:rsidR="008147DB" w:rsidRPr="004E4455" w:rsidRDefault="002E52F2">
      <w:pPr>
        <w:rPr>
          <w:sz w:val="24"/>
          <w:szCs w:val="24"/>
        </w:rPr>
      </w:pPr>
      <w:r w:rsidRPr="004E4455">
        <w:rPr>
          <w:sz w:val="24"/>
          <w:szCs w:val="24"/>
        </w:rPr>
        <w:t xml:space="preserve">The most practical usage of authorship attribution should be finding forensic evidence, </w:t>
      </w:r>
      <w:r w:rsidR="00B023B2">
        <w:rPr>
          <w:sz w:val="24"/>
          <w:szCs w:val="24"/>
        </w:rPr>
        <w:t>such as finding</w:t>
      </w:r>
      <w:r w:rsidRPr="004E4455">
        <w:rPr>
          <w:sz w:val="24"/>
          <w:szCs w:val="24"/>
        </w:rPr>
        <w:t xml:space="preserve"> who is the actual author of a suicide note. However, it is not easy to find suitable texts for conducting research on forensic authorship attribution. Even a PhD student </w:t>
      </w:r>
      <w:r w:rsidR="00B023B2">
        <w:rPr>
          <w:sz w:val="24"/>
          <w:szCs w:val="24"/>
        </w:rPr>
        <w:t>at</w:t>
      </w:r>
      <w:r w:rsidRPr="004E4455">
        <w:rPr>
          <w:sz w:val="24"/>
          <w:szCs w:val="24"/>
        </w:rPr>
        <w:t xml:space="preserve"> Aston University (this university has a forensic linguistics centre) need</w:t>
      </w:r>
      <w:r w:rsidR="00B023B2">
        <w:rPr>
          <w:sz w:val="24"/>
          <w:szCs w:val="24"/>
        </w:rPr>
        <w:t>ed</w:t>
      </w:r>
      <w:r w:rsidRPr="004E4455">
        <w:rPr>
          <w:sz w:val="24"/>
          <w:szCs w:val="24"/>
        </w:rPr>
        <w:t xml:space="preserve"> to find 90 </w:t>
      </w:r>
      <w:r w:rsidR="00B023B2">
        <w:rPr>
          <w:sz w:val="24"/>
          <w:szCs w:val="24"/>
        </w:rPr>
        <w:t>volunteers</w:t>
      </w:r>
      <w:r w:rsidRPr="004E4455">
        <w:rPr>
          <w:sz w:val="24"/>
          <w:szCs w:val="24"/>
        </w:rPr>
        <w:t xml:space="preserve"> with their gender, education, age, etc. known to fabricate 287 malicious texts. He then use</w:t>
      </w:r>
      <w:r w:rsidR="00B023B2">
        <w:rPr>
          <w:sz w:val="24"/>
          <w:szCs w:val="24"/>
        </w:rPr>
        <w:t>d</w:t>
      </w:r>
      <w:r w:rsidRPr="004E4455">
        <w:rPr>
          <w:sz w:val="24"/>
          <w:szCs w:val="24"/>
        </w:rPr>
        <w:t xml:space="preserve"> 104 real malicious texts (</w:t>
      </w:r>
      <w:r w:rsidR="00B023B2">
        <w:rPr>
          <w:sz w:val="24"/>
          <w:szCs w:val="24"/>
        </w:rPr>
        <w:t xml:space="preserve">the </w:t>
      </w:r>
      <w:r w:rsidRPr="004E4455">
        <w:rPr>
          <w:sz w:val="24"/>
          <w:szCs w:val="24"/>
        </w:rPr>
        <w:t xml:space="preserve">authors </w:t>
      </w:r>
      <w:r w:rsidR="00B023B2">
        <w:rPr>
          <w:sz w:val="24"/>
          <w:szCs w:val="24"/>
        </w:rPr>
        <w:t xml:space="preserve">of which </w:t>
      </w:r>
      <w:r w:rsidRPr="004E4455">
        <w:rPr>
          <w:sz w:val="24"/>
          <w:szCs w:val="24"/>
        </w:rPr>
        <w:t xml:space="preserve">unknown) to gauge the fabricated texts (Nini, 2015). Therefore, I intend </w:t>
      </w:r>
      <w:r w:rsidR="009E05EA">
        <w:rPr>
          <w:sz w:val="24"/>
          <w:szCs w:val="24"/>
        </w:rPr>
        <w:t xml:space="preserve">to focus </w:t>
      </w:r>
      <w:r w:rsidRPr="004E4455">
        <w:rPr>
          <w:sz w:val="24"/>
          <w:szCs w:val="24"/>
        </w:rPr>
        <w:t>my research on early modern dramas, especially those of the Elizabethan era.</w:t>
      </w:r>
    </w:p>
    <w:p w14:paraId="0000000F" w14:textId="77777777" w:rsidR="008147DB" w:rsidRPr="004E4455" w:rsidRDefault="008147DB">
      <w:pPr>
        <w:rPr>
          <w:sz w:val="24"/>
          <w:szCs w:val="24"/>
        </w:rPr>
      </w:pPr>
    </w:p>
    <w:p w14:paraId="00000010" w14:textId="5BF7A188" w:rsidR="008147DB" w:rsidRPr="004E4455" w:rsidRDefault="002E52F2">
      <w:pPr>
        <w:rPr>
          <w:sz w:val="24"/>
          <w:szCs w:val="24"/>
        </w:rPr>
      </w:pPr>
      <w:r w:rsidRPr="004E4455">
        <w:rPr>
          <w:sz w:val="24"/>
          <w:szCs w:val="24"/>
        </w:rPr>
        <w:t xml:space="preserve">I intend </w:t>
      </w:r>
      <w:r w:rsidR="009E05EA">
        <w:rPr>
          <w:sz w:val="24"/>
          <w:szCs w:val="24"/>
        </w:rPr>
        <w:t>to aim my</w:t>
      </w:r>
      <w:r w:rsidRPr="004E4455">
        <w:rPr>
          <w:sz w:val="24"/>
          <w:szCs w:val="24"/>
        </w:rPr>
        <w:t xml:space="preserve"> research at:</w:t>
      </w:r>
    </w:p>
    <w:p w14:paraId="00000011" w14:textId="77777777" w:rsidR="008147DB" w:rsidRPr="004E4455" w:rsidRDefault="008147DB">
      <w:pPr>
        <w:rPr>
          <w:sz w:val="24"/>
          <w:szCs w:val="24"/>
        </w:rPr>
      </w:pPr>
    </w:p>
    <w:p w14:paraId="00000012" w14:textId="0871F74E" w:rsidR="008147DB" w:rsidRPr="00E82F72" w:rsidRDefault="002E52F2" w:rsidP="00E82F72">
      <w:pPr>
        <w:pStyle w:val="ListParagraph"/>
        <w:numPr>
          <w:ilvl w:val="0"/>
          <w:numId w:val="1"/>
        </w:numPr>
        <w:rPr>
          <w:sz w:val="24"/>
          <w:szCs w:val="24"/>
        </w:rPr>
      </w:pPr>
      <w:r w:rsidRPr="00E82F72">
        <w:rPr>
          <w:sz w:val="24"/>
          <w:szCs w:val="24"/>
        </w:rPr>
        <w:t xml:space="preserve">finding two or three existing authorship attribution methods </w:t>
      </w:r>
      <w:r w:rsidR="009E05EA">
        <w:rPr>
          <w:sz w:val="24"/>
          <w:szCs w:val="24"/>
        </w:rPr>
        <w:t>that</w:t>
      </w:r>
      <w:r w:rsidRPr="00E82F72">
        <w:rPr>
          <w:sz w:val="24"/>
          <w:szCs w:val="24"/>
        </w:rPr>
        <w:t xml:space="preserve"> are the most suitable for studying early modern dramas and, if needed, improving them;</w:t>
      </w:r>
    </w:p>
    <w:p w14:paraId="00000013" w14:textId="77777777" w:rsidR="008147DB" w:rsidRPr="004E4455" w:rsidRDefault="008147DB">
      <w:pPr>
        <w:rPr>
          <w:sz w:val="24"/>
          <w:szCs w:val="24"/>
        </w:rPr>
      </w:pPr>
    </w:p>
    <w:p w14:paraId="00000014" w14:textId="23FC913F" w:rsidR="008147DB" w:rsidRPr="00E82F72" w:rsidRDefault="002E52F2" w:rsidP="00E82F72">
      <w:pPr>
        <w:pStyle w:val="ListParagraph"/>
        <w:numPr>
          <w:ilvl w:val="0"/>
          <w:numId w:val="1"/>
        </w:numPr>
        <w:rPr>
          <w:sz w:val="24"/>
          <w:szCs w:val="24"/>
        </w:rPr>
      </w:pPr>
      <w:r w:rsidRPr="00E82F72">
        <w:rPr>
          <w:sz w:val="24"/>
          <w:szCs w:val="24"/>
        </w:rPr>
        <w:t xml:space="preserve">devising a new authorship attribution method </w:t>
      </w:r>
      <w:r w:rsidR="009E05EA">
        <w:rPr>
          <w:sz w:val="24"/>
          <w:szCs w:val="24"/>
        </w:rPr>
        <w:t>that</w:t>
      </w:r>
      <w:r w:rsidRPr="00E82F72">
        <w:rPr>
          <w:sz w:val="24"/>
          <w:szCs w:val="24"/>
        </w:rPr>
        <w:t xml:space="preserve"> is especially suitable for studying early modern dramas;</w:t>
      </w:r>
    </w:p>
    <w:p w14:paraId="5FAFF43E" w14:textId="77777777" w:rsidR="004E4455" w:rsidRPr="004E4455" w:rsidRDefault="004E4455" w:rsidP="004E4455">
      <w:pPr>
        <w:ind w:left="720"/>
        <w:rPr>
          <w:sz w:val="24"/>
          <w:szCs w:val="24"/>
        </w:rPr>
      </w:pPr>
    </w:p>
    <w:p w14:paraId="00000015" w14:textId="791E09F6" w:rsidR="008147DB" w:rsidRPr="00E82F72" w:rsidRDefault="002E52F2" w:rsidP="00E82F72">
      <w:pPr>
        <w:pStyle w:val="ListParagraph"/>
        <w:numPr>
          <w:ilvl w:val="0"/>
          <w:numId w:val="1"/>
        </w:numPr>
        <w:rPr>
          <w:sz w:val="24"/>
          <w:szCs w:val="24"/>
        </w:rPr>
      </w:pPr>
      <w:r w:rsidRPr="00E82F72">
        <w:rPr>
          <w:sz w:val="24"/>
          <w:szCs w:val="24"/>
        </w:rPr>
        <w:t>finding or devising a suitable method for optimally synthesising results</w:t>
      </w:r>
      <w:r w:rsidR="00E82F72" w:rsidRPr="00E82F72">
        <w:rPr>
          <w:sz w:val="24"/>
          <w:szCs w:val="24"/>
        </w:rPr>
        <w:t xml:space="preserve"> </w:t>
      </w:r>
      <w:r w:rsidRPr="00E82F72">
        <w:rPr>
          <w:sz w:val="24"/>
          <w:szCs w:val="24"/>
        </w:rPr>
        <w:t xml:space="preserve">obtained from applying the authorship attribution methods mentioned in </w:t>
      </w:r>
      <w:r w:rsidR="009E05EA">
        <w:rPr>
          <w:sz w:val="24"/>
          <w:szCs w:val="24"/>
        </w:rPr>
        <w:t>i</w:t>
      </w:r>
      <w:r w:rsidRPr="00E82F72">
        <w:rPr>
          <w:sz w:val="24"/>
          <w:szCs w:val="24"/>
        </w:rPr>
        <w:t xml:space="preserve">. and </w:t>
      </w:r>
      <w:r w:rsidR="009E05EA">
        <w:rPr>
          <w:sz w:val="24"/>
          <w:szCs w:val="24"/>
        </w:rPr>
        <w:t>ii</w:t>
      </w:r>
      <w:r w:rsidRPr="00E82F72">
        <w:rPr>
          <w:sz w:val="24"/>
          <w:szCs w:val="24"/>
        </w:rPr>
        <w:t>. above; and</w:t>
      </w:r>
    </w:p>
    <w:p w14:paraId="00000016" w14:textId="77777777" w:rsidR="008147DB" w:rsidRPr="004E4455" w:rsidRDefault="008147DB">
      <w:pPr>
        <w:rPr>
          <w:sz w:val="24"/>
          <w:szCs w:val="24"/>
        </w:rPr>
      </w:pPr>
    </w:p>
    <w:p w14:paraId="00000017" w14:textId="47531A3F" w:rsidR="008147DB" w:rsidRPr="009E05EA" w:rsidRDefault="002E52F2" w:rsidP="009E05EA">
      <w:pPr>
        <w:pStyle w:val="ListParagraph"/>
        <w:numPr>
          <w:ilvl w:val="0"/>
          <w:numId w:val="1"/>
        </w:numPr>
        <w:rPr>
          <w:sz w:val="24"/>
          <w:szCs w:val="24"/>
        </w:rPr>
      </w:pPr>
      <w:r w:rsidRPr="00E82F72">
        <w:rPr>
          <w:sz w:val="24"/>
          <w:szCs w:val="24"/>
        </w:rPr>
        <w:t xml:space="preserve">applying the above methods </w:t>
      </w:r>
      <w:r w:rsidR="009E05EA">
        <w:rPr>
          <w:sz w:val="24"/>
          <w:szCs w:val="24"/>
        </w:rPr>
        <w:t>to</w:t>
      </w:r>
      <w:r w:rsidRPr="00E82F72">
        <w:rPr>
          <w:sz w:val="24"/>
          <w:szCs w:val="24"/>
        </w:rPr>
        <w:t xml:space="preserve"> one or two disputed early modern dramas or pa</w:t>
      </w:r>
      <w:r w:rsidR="00E82F72">
        <w:rPr>
          <w:sz w:val="24"/>
          <w:szCs w:val="24"/>
        </w:rPr>
        <w:t>rts</w:t>
      </w:r>
      <w:r w:rsidRPr="00E82F72">
        <w:rPr>
          <w:sz w:val="24"/>
          <w:szCs w:val="24"/>
        </w:rPr>
        <w:t xml:space="preserve"> </w:t>
      </w:r>
      <w:r w:rsidR="009E05EA">
        <w:rPr>
          <w:sz w:val="24"/>
          <w:szCs w:val="24"/>
        </w:rPr>
        <w:t>there</w:t>
      </w:r>
      <w:r w:rsidRPr="00E82F72">
        <w:rPr>
          <w:sz w:val="24"/>
          <w:szCs w:val="24"/>
        </w:rPr>
        <w:t xml:space="preserve">of </w:t>
      </w:r>
      <w:r w:rsidRPr="009E05EA">
        <w:rPr>
          <w:sz w:val="24"/>
          <w:szCs w:val="24"/>
        </w:rPr>
        <w:t>and the</w:t>
      </w:r>
      <w:r w:rsidR="009E05EA">
        <w:rPr>
          <w:sz w:val="24"/>
          <w:szCs w:val="24"/>
        </w:rPr>
        <w:t>n analysing the</w:t>
      </w:r>
      <w:r w:rsidRPr="009E05EA">
        <w:rPr>
          <w:sz w:val="24"/>
          <w:szCs w:val="24"/>
        </w:rPr>
        <w:t xml:space="preserve"> results.</w:t>
      </w:r>
    </w:p>
    <w:p w14:paraId="00000018" w14:textId="77777777" w:rsidR="008147DB" w:rsidRPr="004E4455" w:rsidRDefault="008147DB">
      <w:pPr>
        <w:rPr>
          <w:sz w:val="24"/>
          <w:szCs w:val="24"/>
        </w:rPr>
      </w:pPr>
    </w:p>
    <w:p w14:paraId="00000019" w14:textId="0F404E98" w:rsidR="008147DB" w:rsidRPr="004E4455" w:rsidRDefault="002E3EAA">
      <w:pPr>
        <w:rPr>
          <w:sz w:val="24"/>
          <w:szCs w:val="24"/>
        </w:rPr>
      </w:pPr>
      <w:r>
        <w:rPr>
          <w:sz w:val="24"/>
          <w:szCs w:val="24"/>
        </w:rPr>
        <w:t>T</w:t>
      </w:r>
      <w:r w:rsidR="002E52F2" w:rsidRPr="004E4455">
        <w:rPr>
          <w:sz w:val="24"/>
          <w:szCs w:val="24"/>
        </w:rPr>
        <w:t>herefore</w:t>
      </w:r>
      <w:r>
        <w:rPr>
          <w:sz w:val="24"/>
          <w:szCs w:val="24"/>
        </w:rPr>
        <w:t>, I</w:t>
      </w:r>
      <w:r w:rsidR="002E52F2" w:rsidRPr="004E4455">
        <w:rPr>
          <w:sz w:val="24"/>
          <w:szCs w:val="24"/>
        </w:rPr>
        <w:t xml:space="preserve"> formulated the following two research questions</w:t>
      </w:r>
      <w:r>
        <w:rPr>
          <w:sz w:val="24"/>
          <w:szCs w:val="24"/>
        </w:rPr>
        <w:t>, the resolution of which</w:t>
      </w:r>
      <w:r w:rsidR="002E52F2" w:rsidRPr="004E4455">
        <w:rPr>
          <w:sz w:val="24"/>
          <w:szCs w:val="24"/>
        </w:rPr>
        <w:t xml:space="preserve"> will substantially achieve the above research aims:</w:t>
      </w:r>
    </w:p>
    <w:p w14:paraId="0000001A" w14:textId="77777777" w:rsidR="008147DB" w:rsidRPr="004E4455" w:rsidRDefault="008147DB">
      <w:pPr>
        <w:rPr>
          <w:sz w:val="24"/>
          <w:szCs w:val="24"/>
        </w:rPr>
      </w:pPr>
    </w:p>
    <w:p w14:paraId="0000001B" w14:textId="22B78F8F" w:rsidR="008147DB" w:rsidRPr="004E4455" w:rsidRDefault="00E82F72" w:rsidP="00E82F72">
      <w:pPr>
        <w:ind w:left="720"/>
        <w:rPr>
          <w:sz w:val="24"/>
          <w:szCs w:val="24"/>
        </w:rPr>
      </w:pPr>
      <w:r w:rsidRPr="00E82F72">
        <w:rPr>
          <w:b/>
          <w:sz w:val="24"/>
          <w:szCs w:val="24"/>
        </w:rPr>
        <w:t>Q1.</w:t>
      </w:r>
      <w:r>
        <w:rPr>
          <w:sz w:val="24"/>
          <w:szCs w:val="24"/>
        </w:rPr>
        <w:t xml:space="preserve"> </w:t>
      </w:r>
      <w:r w:rsidR="002E52F2" w:rsidRPr="004E4455">
        <w:rPr>
          <w:sz w:val="24"/>
          <w:szCs w:val="24"/>
        </w:rPr>
        <w:t xml:space="preserve">What are the </w:t>
      </w:r>
      <w:r w:rsidR="00D170DF">
        <w:rPr>
          <w:sz w:val="24"/>
          <w:szCs w:val="24"/>
        </w:rPr>
        <w:t>current</w:t>
      </w:r>
      <w:r w:rsidR="002E52F2" w:rsidRPr="004E4455">
        <w:rPr>
          <w:sz w:val="24"/>
          <w:szCs w:val="24"/>
        </w:rPr>
        <w:t xml:space="preserve"> common methods for conducting computational authorship attribution studies, especially those </w:t>
      </w:r>
      <w:r w:rsidR="00D170DF">
        <w:rPr>
          <w:sz w:val="24"/>
          <w:szCs w:val="24"/>
        </w:rPr>
        <w:t>that</w:t>
      </w:r>
      <w:r w:rsidR="002E52F2" w:rsidRPr="004E4455">
        <w:rPr>
          <w:sz w:val="24"/>
          <w:szCs w:val="24"/>
        </w:rPr>
        <w:t xml:space="preserve"> are suitable for studying early modern dramas?</w:t>
      </w:r>
    </w:p>
    <w:p w14:paraId="0000001C" w14:textId="77777777" w:rsidR="008147DB" w:rsidRPr="004E4455" w:rsidRDefault="008147DB">
      <w:pPr>
        <w:rPr>
          <w:sz w:val="24"/>
          <w:szCs w:val="24"/>
        </w:rPr>
      </w:pPr>
    </w:p>
    <w:p w14:paraId="0000001D" w14:textId="19C0E1C4" w:rsidR="008147DB" w:rsidRPr="004E4455" w:rsidRDefault="002E52F2" w:rsidP="00E82F72">
      <w:pPr>
        <w:ind w:left="720"/>
        <w:rPr>
          <w:sz w:val="24"/>
          <w:szCs w:val="24"/>
        </w:rPr>
      </w:pPr>
      <w:r w:rsidRPr="004E4455">
        <w:rPr>
          <w:b/>
          <w:sz w:val="24"/>
          <w:szCs w:val="24"/>
        </w:rPr>
        <w:t>Q2.</w:t>
      </w:r>
      <w:r w:rsidRPr="004E4455">
        <w:rPr>
          <w:sz w:val="24"/>
          <w:szCs w:val="24"/>
        </w:rPr>
        <w:t xml:space="preserve"> Do commonplace deficiencies exist in the discipline of computational authorship attribution studies, such as lack of rigour and lack of reproducibility</w:t>
      </w:r>
      <w:r w:rsidR="00E82F72">
        <w:rPr>
          <w:sz w:val="24"/>
          <w:szCs w:val="24"/>
        </w:rPr>
        <w:t>?</w:t>
      </w:r>
    </w:p>
    <w:p w14:paraId="0000001E" w14:textId="77777777" w:rsidR="008147DB" w:rsidRPr="004E4455" w:rsidRDefault="008147DB">
      <w:pPr>
        <w:ind w:left="720"/>
        <w:rPr>
          <w:sz w:val="24"/>
          <w:szCs w:val="24"/>
        </w:rPr>
      </w:pPr>
    </w:p>
    <w:p w14:paraId="0000001F" w14:textId="77777777" w:rsidR="008147DB" w:rsidRPr="004E4455" w:rsidRDefault="008147DB">
      <w:pPr>
        <w:rPr>
          <w:sz w:val="24"/>
          <w:szCs w:val="24"/>
        </w:rPr>
      </w:pPr>
    </w:p>
    <w:p w14:paraId="00000020" w14:textId="77777777" w:rsidR="008147DB" w:rsidRPr="004E4455" w:rsidRDefault="002E52F2">
      <w:pPr>
        <w:rPr>
          <w:b/>
          <w:sz w:val="24"/>
          <w:szCs w:val="24"/>
        </w:rPr>
      </w:pPr>
      <w:r w:rsidRPr="004E4455">
        <w:rPr>
          <w:b/>
          <w:sz w:val="24"/>
          <w:szCs w:val="24"/>
        </w:rPr>
        <w:t>2. Literature search strategy</w:t>
      </w:r>
    </w:p>
    <w:p w14:paraId="00000021" w14:textId="77777777" w:rsidR="008147DB" w:rsidRPr="004E4455" w:rsidRDefault="008147DB">
      <w:pPr>
        <w:rPr>
          <w:sz w:val="24"/>
          <w:szCs w:val="24"/>
        </w:rPr>
      </w:pPr>
    </w:p>
    <w:p w14:paraId="00000022" w14:textId="77777777" w:rsidR="008147DB" w:rsidRPr="004E4455" w:rsidRDefault="002E52F2">
      <w:pPr>
        <w:rPr>
          <w:b/>
          <w:sz w:val="24"/>
          <w:szCs w:val="24"/>
        </w:rPr>
      </w:pPr>
      <w:r w:rsidRPr="004E4455">
        <w:rPr>
          <w:b/>
          <w:sz w:val="24"/>
          <w:szCs w:val="24"/>
        </w:rPr>
        <w:t>2.1 Basic search terms</w:t>
      </w:r>
    </w:p>
    <w:p w14:paraId="00000023" w14:textId="77777777" w:rsidR="008147DB" w:rsidRPr="004E4455" w:rsidRDefault="008147DB">
      <w:pPr>
        <w:rPr>
          <w:sz w:val="24"/>
          <w:szCs w:val="24"/>
        </w:rPr>
      </w:pPr>
    </w:p>
    <w:p w14:paraId="00000024" w14:textId="17A1E3FD" w:rsidR="008147DB" w:rsidRPr="004E4455" w:rsidRDefault="002E52F2">
      <w:pPr>
        <w:rPr>
          <w:sz w:val="24"/>
          <w:szCs w:val="24"/>
        </w:rPr>
      </w:pPr>
      <w:r w:rsidRPr="004E4455">
        <w:rPr>
          <w:sz w:val="24"/>
          <w:szCs w:val="24"/>
        </w:rPr>
        <w:t>I derived basic search terms which will be used for searching literature to answer the two research questions mentioned at the end of Section 1 above. They are:</w:t>
      </w:r>
    </w:p>
    <w:p w14:paraId="00000025" w14:textId="77777777" w:rsidR="008147DB" w:rsidRPr="004E4455" w:rsidRDefault="002E52F2">
      <w:pPr>
        <w:rPr>
          <w:sz w:val="24"/>
          <w:szCs w:val="24"/>
        </w:rPr>
      </w:pPr>
      <w:r w:rsidRPr="004E4455">
        <w:rPr>
          <w:sz w:val="24"/>
          <w:szCs w:val="24"/>
        </w:rPr>
        <w:t xml:space="preserve"> (all commas used to separate search terms below indicate "OR")</w:t>
      </w:r>
    </w:p>
    <w:p w14:paraId="00000026" w14:textId="77777777" w:rsidR="008147DB" w:rsidRPr="004E4455" w:rsidRDefault="008147DB">
      <w:pPr>
        <w:rPr>
          <w:sz w:val="24"/>
          <w:szCs w:val="24"/>
        </w:rPr>
      </w:pPr>
    </w:p>
    <w:p w14:paraId="00000027" w14:textId="77777777" w:rsidR="008147DB" w:rsidRPr="004E4455" w:rsidRDefault="002E52F2">
      <w:pPr>
        <w:rPr>
          <w:sz w:val="24"/>
          <w:szCs w:val="24"/>
        </w:rPr>
      </w:pPr>
      <w:r w:rsidRPr="004E4455">
        <w:rPr>
          <w:b/>
          <w:sz w:val="24"/>
          <w:szCs w:val="24"/>
        </w:rPr>
        <w:t>Basic search terms for Q1</w:t>
      </w:r>
      <w:r w:rsidRPr="004E4455">
        <w:rPr>
          <w:sz w:val="24"/>
          <w:szCs w:val="24"/>
        </w:rPr>
        <w:t>: common, authorship attribution, computational methods, early modern, drama</w:t>
      </w:r>
    </w:p>
    <w:p w14:paraId="00000028" w14:textId="77777777" w:rsidR="008147DB" w:rsidRPr="004E4455" w:rsidRDefault="008147DB">
      <w:pPr>
        <w:rPr>
          <w:sz w:val="24"/>
          <w:szCs w:val="24"/>
        </w:rPr>
      </w:pPr>
    </w:p>
    <w:p w14:paraId="00000029" w14:textId="77777777" w:rsidR="008147DB" w:rsidRPr="004E4455" w:rsidRDefault="002E52F2">
      <w:pPr>
        <w:rPr>
          <w:sz w:val="24"/>
          <w:szCs w:val="24"/>
        </w:rPr>
      </w:pPr>
      <w:r w:rsidRPr="004E4455">
        <w:rPr>
          <w:b/>
          <w:sz w:val="24"/>
          <w:szCs w:val="24"/>
        </w:rPr>
        <w:t>Basic search terms for Q2</w:t>
      </w:r>
      <w:r w:rsidRPr="004E4455">
        <w:rPr>
          <w:sz w:val="24"/>
          <w:szCs w:val="24"/>
        </w:rPr>
        <w:t>: deficient, authorship attribution, rigour, reproducibility</w:t>
      </w:r>
    </w:p>
    <w:p w14:paraId="0000002A" w14:textId="77777777" w:rsidR="008147DB" w:rsidRPr="004E4455" w:rsidRDefault="008147DB">
      <w:pPr>
        <w:rPr>
          <w:sz w:val="24"/>
          <w:szCs w:val="24"/>
        </w:rPr>
      </w:pPr>
    </w:p>
    <w:p w14:paraId="0000002B" w14:textId="77777777" w:rsidR="008147DB" w:rsidRPr="004E4455" w:rsidRDefault="002E52F2">
      <w:pPr>
        <w:rPr>
          <w:sz w:val="24"/>
          <w:szCs w:val="24"/>
        </w:rPr>
      </w:pPr>
      <w:r w:rsidRPr="004E4455">
        <w:rPr>
          <w:sz w:val="24"/>
          <w:szCs w:val="24"/>
        </w:rPr>
        <w:t>I then derived synonyms, and alternative and related search terms from the above basic search terms:</w:t>
      </w:r>
    </w:p>
    <w:p w14:paraId="0000002C" w14:textId="77777777" w:rsidR="008147DB" w:rsidRPr="004E4455" w:rsidRDefault="008147DB">
      <w:pPr>
        <w:rPr>
          <w:sz w:val="24"/>
          <w:szCs w:val="24"/>
        </w:rPr>
      </w:pPr>
    </w:p>
    <w:p w14:paraId="0000002D" w14:textId="77777777" w:rsidR="008147DB" w:rsidRPr="004E4455" w:rsidRDefault="002E52F2">
      <w:pPr>
        <w:rPr>
          <w:sz w:val="24"/>
          <w:szCs w:val="24"/>
        </w:rPr>
      </w:pPr>
      <w:r w:rsidRPr="004E4455">
        <w:rPr>
          <w:sz w:val="24"/>
          <w:szCs w:val="24"/>
        </w:rPr>
        <w:t xml:space="preserve">Synonyms, and alternative and related terms derived from the basic search terms for </w:t>
      </w:r>
      <w:r w:rsidRPr="00E82F72">
        <w:rPr>
          <w:b/>
          <w:sz w:val="24"/>
          <w:szCs w:val="24"/>
        </w:rPr>
        <w:t>Q1</w:t>
      </w:r>
      <w:r w:rsidRPr="004E4455">
        <w:rPr>
          <w:sz w:val="24"/>
          <w:szCs w:val="24"/>
        </w:rPr>
        <w:t>:</w:t>
      </w:r>
    </w:p>
    <w:p w14:paraId="0000002E" w14:textId="77777777" w:rsidR="008147DB" w:rsidRPr="004E4455" w:rsidRDefault="008147DB">
      <w:pPr>
        <w:rPr>
          <w:sz w:val="24"/>
          <w:szCs w:val="24"/>
        </w:rPr>
      </w:pPr>
    </w:p>
    <w:p w14:paraId="0000002F" w14:textId="77777777" w:rsidR="008147DB" w:rsidRPr="004E4455" w:rsidRDefault="002E52F2">
      <w:pPr>
        <w:rPr>
          <w:sz w:val="24"/>
          <w:szCs w:val="24"/>
        </w:rPr>
      </w:pPr>
      <w:r w:rsidRPr="004E4455">
        <w:rPr>
          <w:b/>
          <w:sz w:val="24"/>
          <w:szCs w:val="24"/>
        </w:rPr>
        <w:t>common</w:t>
      </w:r>
      <w:r w:rsidRPr="004E4455">
        <w:rPr>
          <w:sz w:val="24"/>
          <w:szCs w:val="24"/>
        </w:rPr>
        <w:t>: accepted, acclaimed, classic, common, famous, long-established, popular, renowned, prominent, well-known, seminal, successful, widely used</w:t>
      </w:r>
    </w:p>
    <w:p w14:paraId="00000030" w14:textId="77777777" w:rsidR="008147DB" w:rsidRPr="004E4455" w:rsidRDefault="008147DB">
      <w:pPr>
        <w:rPr>
          <w:sz w:val="24"/>
          <w:szCs w:val="24"/>
        </w:rPr>
      </w:pPr>
    </w:p>
    <w:p w14:paraId="00000031" w14:textId="77777777" w:rsidR="008147DB" w:rsidRPr="004E4455" w:rsidRDefault="002E52F2">
      <w:pPr>
        <w:rPr>
          <w:sz w:val="24"/>
          <w:szCs w:val="24"/>
        </w:rPr>
      </w:pPr>
      <w:r w:rsidRPr="004E4455">
        <w:rPr>
          <w:b/>
          <w:sz w:val="24"/>
          <w:szCs w:val="24"/>
        </w:rPr>
        <w:t>authorship attribution</w:t>
      </w:r>
      <w:r w:rsidRPr="004E4455">
        <w:rPr>
          <w:sz w:val="24"/>
          <w:szCs w:val="24"/>
        </w:rPr>
        <w:t>: authorship analysis, authorship attribution,  authorship identification, authorship recognition, authorship verification, disputed authorship, forensic linguistics, stylometric analysis, stylometric studies, stylometry, text classification</w:t>
      </w:r>
    </w:p>
    <w:p w14:paraId="00000032" w14:textId="77777777" w:rsidR="008147DB" w:rsidRPr="004E4455" w:rsidRDefault="008147DB">
      <w:pPr>
        <w:rPr>
          <w:sz w:val="24"/>
          <w:szCs w:val="24"/>
        </w:rPr>
      </w:pPr>
    </w:p>
    <w:p w14:paraId="00000033" w14:textId="6832C276" w:rsidR="008147DB" w:rsidRPr="004E4455" w:rsidRDefault="002E52F2">
      <w:pPr>
        <w:rPr>
          <w:sz w:val="24"/>
          <w:szCs w:val="24"/>
        </w:rPr>
      </w:pPr>
      <w:r w:rsidRPr="004E4455">
        <w:rPr>
          <w:b/>
          <w:sz w:val="24"/>
          <w:szCs w:val="24"/>
        </w:rPr>
        <w:t>computational methods</w:t>
      </w:r>
      <w:r w:rsidRPr="004E4455">
        <w:rPr>
          <w:sz w:val="24"/>
          <w:szCs w:val="24"/>
        </w:rPr>
        <w:t xml:space="preserve">: back-propagation algorithm, bayes theorem, bayesian statistics, chi square, clustering, computational methods, cosine similarity, cross-validation, decision trees, deep learning, delta, functional grammar, function word adjacency networks, function word proximities, information entropy, k-nearest neighbors, KNN, Kullback-Leibler Divergence, linear kernel, logistic regression, machine learning, markov chain, MLP, monte carlo attribution, multi-layer perceptron, multivariate analysis,  n-gram, naive bayes, natural language processing, nearest shrunken centroids, negative binomial distribution, neural networks, PCA, NLP, POS, normal distribution, part of speech tag, poisson distribution, principal component analysis, random forest, rolling delta, shannon entropy, singular value decomposition, soft voting, student's t, SVD, support vector </w:t>
      </w:r>
      <w:r w:rsidRPr="004E4455">
        <w:rPr>
          <w:sz w:val="24"/>
          <w:szCs w:val="24"/>
        </w:rPr>
        <w:lastRenderedPageBreak/>
        <w:t>machine</w:t>
      </w:r>
      <w:r w:rsidR="000834D7">
        <w:rPr>
          <w:sz w:val="24"/>
          <w:szCs w:val="24"/>
        </w:rPr>
        <w:t>s</w:t>
      </w:r>
      <w:r w:rsidRPr="004E4455">
        <w:rPr>
          <w:sz w:val="24"/>
          <w:szCs w:val="24"/>
        </w:rPr>
        <w:t>, SVM, syntactic level frequency, term-frequency inverse-document-frequency, tf-idf, vector-space model, vocabulary richness, WANs, word embedding, z-score</w:t>
      </w:r>
    </w:p>
    <w:p w14:paraId="00000034" w14:textId="77777777" w:rsidR="008147DB" w:rsidRPr="004E4455" w:rsidRDefault="008147DB">
      <w:pPr>
        <w:rPr>
          <w:sz w:val="24"/>
          <w:szCs w:val="24"/>
        </w:rPr>
      </w:pPr>
    </w:p>
    <w:p w14:paraId="00000035" w14:textId="7E41A067" w:rsidR="008147DB" w:rsidRPr="004E4455" w:rsidRDefault="002E52F2">
      <w:pPr>
        <w:rPr>
          <w:sz w:val="24"/>
          <w:szCs w:val="24"/>
        </w:rPr>
      </w:pPr>
      <w:r w:rsidRPr="004E4455">
        <w:rPr>
          <w:b/>
          <w:sz w:val="24"/>
          <w:szCs w:val="24"/>
        </w:rPr>
        <w:t>early modern</w:t>
      </w:r>
      <w:r w:rsidRPr="004E4455">
        <w:rPr>
          <w:sz w:val="24"/>
          <w:szCs w:val="24"/>
        </w:rPr>
        <w:t xml:space="preserve">: </w:t>
      </w:r>
      <w:r w:rsidR="00D170DF">
        <w:rPr>
          <w:sz w:val="24"/>
          <w:szCs w:val="24"/>
        </w:rPr>
        <w:t>e</w:t>
      </w:r>
      <w:r w:rsidRPr="004E4455">
        <w:rPr>
          <w:sz w:val="24"/>
          <w:szCs w:val="24"/>
        </w:rPr>
        <w:t>lizabe</w:t>
      </w:r>
      <w:r w:rsidR="00D170DF">
        <w:rPr>
          <w:sz w:val="24"/>
          <w:szCs w:val="24"/>
        </w:rPr>
        <w:t>th</w:t>
      </w:r>
      <w:r w:rsidRPr="004E4455">
        <w:rPr>
          <w:sz w:val="24"/>
          <w:szCs w:val="24"/>
        </w:rPr>
        <w:t>an, golden age, jacobian, shakespearean era</w:t>
      </w:r>
    </w:p>
    <w:p w14:paraId="00000036" w14:textId="77777777" w:rsidR="008147DB" w:rsidRPr="004E4455" w:rsidRDefault="008147DB">
      <w:pPr>
        <w:rPr>
          <w:sz w:val="24"/>
          <w:szCs w:val="24"/>
        </w:rPr>
      </w:pPr>
    </w:p>
    <w:p w14:paraId="00000037" w14:textId="77777777" w:rsidR="008147DB" w:rsidRPr="004E4455" w:rsidRDefault="002E52F2">
      <w:pPr>
        <w:rPr>
          <w:sz w:val="24"/>
          <w:szCs w:val="24"/>
        </w:rPr>
      </w:pPr>
      <w:r w:rsidRPr="004E4455">
        <w:rPr>
          <w:b/>
          <w:sz w:val="24"/>
          <w:szCs w:val="24"/>
        </w:rPr>
        <w:t>drama</w:t>
      </w:r>
      <w:r w:rsidRPr="004E4455">
        <w:rPr>
          <w:sz w:val="24"/>
          <w:szCs w:val="24"/>
        </w:rPr>
        <w:t>: act, play, blank verse, iambic pentameter, scene, stage, theatre</w:t>
      </w:r>
    </w:p>
    <w:p w14:paraId="00000038" w14:textId="77777777" w:rsidR="008147DB" w:rsidRPr="004E4455" w:rsidRDefault="008147DB">
      <w:pPr>
        <w:rPr>
          <w:sz w:val="24"/>
          <w:szCs w:val="24"/>
        </w:rPr>
      </w:pPr>
    </w:p>
    <w:p w14:paraId="00000039" w14:textId="77777777" w:rsidR="008147DB" w:rsidRPr="004E4455" w:rsidRDefault="002E52F2">
      <w:pPr>
        <w:rPr>
          <w:sz w:val="24"/>
          <w:szCs w:val="24"/>
        </w:rPr>
      </w:pPr>
      <w:r w:rsidRPr="004E4455">
        <w:rPr>
          <w:sz w:val="24"/>
          <w:szCs w:val="24"/>
        </w:rPr>
        <w:t xml:space="preserve">Synonyms, and alternative and related terms of the basic search terms for </w:t>
      </w:r>
      <w:r w:rsidRPr="00E82F72">
        <w:rPr>
          <w:b/>
          <w:sz w:val="24"/>
          <w:szCs w:val="24"/>
        </w:rPr>
        <w:t>Q2</w:t>
      </w:r>
      <w:r w:rsidRPr="004E4455">
        <w:rPr>
          <w:sz w:val="24"/>
          <w:szCs w:val="24"/>
        </w:rPr>
        <w:t>:</w:t>
      </w:r>
    </w:p>
    <w:p w14:paraId="0000003A" w14:textId="77777777" w:rsidR="008147DB" w:rsidRPr="004E4455" w:rsidRDefault="008147DB">
      <w:pPr>
        <w:rPr>
          <w:sz w:val="24"/>
          <w:szCs w:val="24"/>
        </w:rPr>
      </w:pPr>
    </w:p>
    <w:p w14:paraId="0000003B" w14:textId="77777777" w:rsidR="008147DB" w:rsidRPr="004E4455" w:rsidRDefault="002E52F2">
      <w:pPr>
        <w:rPr>
          <w:sz w:val="24"/>
          <w:szCs w:val="24"/>
        </w:rPr>
      </w:pPr>
      <w:r w:rsidRPr="004E4455">
        <w:rPr>
          <w:b/>
          <w:sz w:val="24"/>
          <w:szCs w:val="24"/>
        </w:rPr>
        <w:t>deficient</w:t>
      </w:r>
      <w:r w:rsidRPr="004E4455">
        <w:rPr>
          <w:sz w:val="24"/>
          <w:szCs w:val="24"/>
        </w:rPr>
        <w:t>: bad, faulty, flawed, insufficient, poor, meager, sloopy, unsatisfactory</w:t>
      </w:r>
    </w:p>
    <w:p w14:paraId="0000003C" w14:textId="77777777" w:rsidR="008147DB" w:rsidRPr="004E4455" w:rsidRDefault="008147DB">
      <w:pPr>
        <w:rPr>
          <w:sz w:val="24"/>
          <w:szCs w:val="24"/>
        </w:rPr>
      </w:pPr>
    </w:p>
    <w:p w14:paraId="0000003D" w14:textId="77777777" w:rsidR="008147DB" w:rsidRPr="004E4455" w:rsidRDefault="002E52F2">
      <w:pPr>
        <w:rPr>
          <w:sz w:val="24"/>
          <w:szCs w:val="24"/>
        </w:rPr>
      </w:pPr>
      <w:r w:rsidRPr="004E4455">
        <w:rPr>
          <w:b/>
          <w:sz w:val="24"/>
          <w:szCs w:val="24"/>
        </w:rPr>
        <w:t>authorship attribution</w:t>
      </w:r>
      <w:r w:rsidRPr="004E4455">
        <w:rPr>
          <w:sz w:val="24"/>
          <w:szCs w:val="24"/>
        </w:rPr>
        <w:t>: authorship analysis, authorship attribution,  authorship identification, authorship recognition, authorship verification, disputed authorship, forensic linguistics, stylometric analysis, stylometric studies, stylometry, text classification</w:t>
      </w:r>
    </w:p>
    <w:p w14:paraId="0000003E" w14:textId="77777777" w:rsidR="008147DB" w:rsidRPr="004E4455" w:rsidRDefault="008147DB">
      <w:pPr>
        <w:rPr>
          <w:sz w:val="24"/>
          <w:szCs w:val="24"/>
        </w:rPr>
      </w:pPr>
    </w:p>
    <w:p w14:paraId="0000003F" w14:textId="77777777" w:rsidR="008147DB" w:rsidRPr="004E4455" w:rsidRDefault="002E52F2">
      <w:pPr>
        <w:rPr>
          <w:sz w:val="24"/>
          <w:szCs w:val="24"/>
        </w:rPr>
      </w:pPr>
      <w:r w:rsidRPr="004E4455">
        <w:rPr>
          <w:b/>
          <w:sz w:val="24"/>
          <w:szCs w:val="24"/>
        </w:rPr>
        <w:t>rigour</w:t>
      </w:r>
      <w:r w:rsidRPr="004E4455">
        <w:rPr>
          <w:sz w:val="24"/>
          <w:szCs w:val="24"/>
        </w:rPr>
        <w:t>: accuracy, elaborate, precise, provable, rigorous, robust, sober, verifiable</w:t>
      </w:r>
    </w:p>
    <w:p w14:paraId="00000040" w14:textId="77777777" w:rsidR="008147DB" w:rsidRPr="004E4455" w:rsidRDefault="008147DB">
      <w:pPr>
        <w:rPr>
          <w:sz w:val="24"/>
          <w:szCs w:val="24"/>
        </w:rPr>
      </w:pPr>
    </w:p>
    <w:p w14:paraId="00000041" w14:textId="77777777" w:rsidR="008147DB" w:rsidRPr="004E4455" w:rsidRDefault="002E52F2">
      <w:pPr>
        <w:rPr>
          <w:sz w:val="24"/>
          <w:szCs w:val="24"/>
        </w:rPr>
      </w:pPr>
      <w:r w:rsidRPr="004E4455">
        <w:rPr>
          <w:b/>
          <w:sz w:val="24"/>
          <w:szCs w:val="24"/>
        </w:rPr>
        <w:t>reproducibility</w:t>
      </w:r>
      <w:r w:rsidRPr="004E4455">
        <w:rPr>
          <w:sz w:val="24"/>
          <w:szCs w:val="24"/>
        </w:rPr>
        <w:t>: duplicable, repeatable, replicable, reproducible</w:t>
      </w:r>
    </w:p>
    <w:p w14:paraId="00000042" w14:textId="77777777" w:rsidR="008147DB" w:rsidRPr="004E4455" w:rsidRDefault="008147DB">
      <w:pPr>
        <w:rPr>
          <w:sz w:val="24"/>
          <w:szCs w:val="24"/>
        </w:rPr>
      </w:pPr>
    </w:p>
    <w:p w14:paraId="00000043" w14:textId="77777777" w:rsidR="008147DB" w:rsidRPr="004E4455" w:rsidRDefault="008147DB">
      <w:pPr>
        <w:rPr>
          <w:sz w:val="24"/>
          <w:szCs w:val="24"/>
        </w:rPr>
      </w:pPr>
    </w:p>
    <w:p w14:paraId="00000044" w14:textId="0020F54A" w:rsidR="008147DB" w:rsidRPr="004E4455" w:rsidRDefault="002E52F2">
      <w:pPr>
        <w:rPr>
          <w:sz w:val="24"/>
          <w:szCs w:val="24"/>
        </w:rPr>
      </w:pPr>
      <w:r w:rsidRPr="004E4455">
        <w:rPr>
          <w:b/>
          <w:sz w:val="24"/>
          <w:szCs w:val="24"/>
        </w:rPr>
        <w:t xml:space="preserve">2.2. Search engines </w:t>
      </w:r>
      <w:r w:rsidR="00D170DF">
        <w:rPr>
          <w:b/>
          <w:sz w:val="24"/>
          <w:szCs w:val="24"/>
        </w:rPr>
        <w:t>and</w:t>
      </w:r>
      <w:r w:rsidRPr="004E4455">
        <w:rPr>
          <w:b/>
          <w:sz w:val="24"/>
          <w:szCs w:val="24"/>
        </w:rPr>
        <w:t xml:space="preserve"> </w:t>
      </w:r>
      <w:r w:rsidR="00514163" w:rsidRPr="004E4455">
        <w:rPr>
          <w:b/>
          <w:sz w:val="24"/>
          <w:szCs w:val="24"/>
        </w:rPr>
        <w:t>databases to</w:t>
      </w:r>
      <w:r w:rsidRPr="004E4455">
        <w:rPr>
          <w:b/>
          <w:sz w:val="24"/>
          <w:szCs w:val="24"/>
        </w:rPr>
        <w:t xml:space="preserve"> be used for searching literature</w:t>
      </w:r>
    </w:p>
    <w:p w14:paraId="00000045" w14:textId="77777777" w:rsidR="008147DB" w:rsidRPr="004E4455" w:rsidRDefault="008147DB">
      <w:pPr>
        <w:rPr>
          <w:sz w:val="24"/>
          <w:szCs w:val="24"/>
        </w:rPr>
      </w:pPr>
    </w:p>
    <w:p w14:paraId="00000046" w14:textId="3DA68B86" w:rsidR="008147DB" w:rsidRPr="004E4455" w:rsidRDefault="002E52F2">
      <w:pPr>
        <w:rPr>
          <w:sz w:val="24"/>
          <w:szCs w:val="24"/>
        </w:rPr>
      </w:pPr>
      <w:r w:rsidRPr="004E4455">
        <w:rPr>
          <w:sz w:val="24"/>
          <w:szCs w:val="24"/>
        </w:rPr>
        <w:t xml:space="preserve">The following search engines </w:t>
      </w:r>
      <w:r w:rsidR="00D170DF">
        <w:rPr>
          <w:sz w:val="24"/>
          <w:szCs w:val="24"/>
        </w:rPr>
        <w:t>and</w:t>
      </w:r>
      <w:r w:rsidRPr="004E4455">
        <w:rPr>
          <w:sz w:val="24"/>
          <w:szCs w:val="24"/>
        </w:rPr>
        <w:t xml:space="preserve"> databases will be used for searching literature:</w:t>
      </w:r>
    </w:p>
    <w:p w14:paraId="00000047" w14:textId="77777777" w:rsidR="008147DB" w:rsidRPr="004E4455" w:rsidRDefault="008147DB">
      <w:pPr>
        <w:rPr>
          <w:sz w:val="24"/>
          <w:szCs w:val="24"/>
        </w:rPr>
      </w:pPr>
    </w:p>
    <w:p w14:paraId="00000048" w14:textId="6F902ADC" w:rsidR="008147DB" w:rsidRPr="004E4455" w:rsidRDefault="00E82F72">
      <w:pPr>
        <w:ind w:firstLine="720"/>
        <w:rPr>
          <w:sz w:val="24"/>
          <w:szCs w:val="24"/>
        </w:rPr>
      </w:pPr>
      <w:r>
        <w:rPr>
          <w:sz w:val="24"/>
          <w:szCs w:val="24"/>
        </w:rPr>
        <w:t>i</w:t>
      </w:r>
      <w:r w:rsidR="002E52F2" w:rsidRPr="004E4455">
        <w:rPr>
          <w:sz w:val="24"/>
          <w:szCs w:val="24"/>
        </w:rPr>
        <w:t>. Cambridge Journals Online</w:t>
      </w:r>
    </w:p>
    <w:p w14:paraId="00000049" w14:textId="77777777" w:rsidR="008147DB" w:rsidRPr="004E4455" w:rsidRDefault="008147DB">
      <w:pPr>
        <w:ind w:firstLine="720"/>
        <w:rPr>
          <w:sz w:val="24"/>
          <w:szCs w:val="24"/>
        </w:rPr>
      </w:pPr>
    </w:p>
    <w:p w14:paraId="0000004A" w14:textId="6731470A" w:rsidR="008147DB" w:rsidRPr="004E4455" w:rsidRDefault="00E82F72">
      <w:pPr>
        <w:ind w:firstLine="720"/>
        <w:rPr>
          <w:sz w:val="24"/>
          <w:szCs w:val="24"/>
        </w:rPr>
      </w:pPr>
      <w:r>
        <w:rPr>
          <w:sz w:val="24"/>
          <w:szCs w:val="24"/>
        </w:rPr>
        <w:t>ii</w:t>
      </w:r>
      <w:r w:rsidR="002E52F2" w:rsidRPr="004E4455">
        <w:rPr>
          <w:sz w:val="24"/>
          <w:szCs w:val="24"/>
        </w:rPr>
        <w:t>.</w:t>
      </w:r>
      <w:r>
        <w:rPr>
          <w:sz w:val="24"/>
          <w:szCs w:val="24"/>
        </w:rPr>
        <w:t xml:space="preserve"> </w:t>
      </w:r>
      <w:r w:rsidR="002E52F2" w:rsidRPr="004E4455">
        <w:rPr>
          <w:sz w:val="24"/>
          <w:szCs w:val="24"/>
        </w:rPr>
        <w:t>Early English Books Online</w:t>
      </w:r>
    </w:p>
    <w:p w14:paraId="0000004B" w14:textId="7B15E643" w:rsidR="008147DB" w:rsidRPr="004E4455" w:rsidRDefault="00E82F72">
      <w:pPr>
        <w:spacing w:before="240" w:after="240"/>
        <w:ind w:left="720"/>
        <w:rPr>
          <w:sz w:val="24"/>
          <w:szCs w:val="24"/>
        </w:rPr>
      </w:pPr>
      <w:r>
        <w:rPr>
          <w:sz w:val="24"/>
          <w:szCs w:val="24"/>
        </w:rPr>
        <w:t>iii</w:t>
      </w:r>
      <w:r w:rsidR="002E52F2" w:rsidRPr="004E4455">
        <w:rPr>
          <w:sz w:val="24"/>
          <w:szCs w:val="24"/>
        </w:rPr>
        <w:t>.</w:t>
      </w:r>
      <w:r>
        <w:rPr>
          <w:sz w:val="24"/>
          <w:szCs w:val="24"/>
        </w:rPr>
        <w:t xml:space="preserve"> </w:t>
      </w:r>
      <w:r w:rsidR="002E52F2" w:rsidRPr="004E4455">
        <w:rPr>
          <w:sz w:val="24"/>
          <w:szCs w:val="24"/>
        </w:rPr>
        <w:t>Engineering Village, which includes Compendex and Inspec, which in turn include IEEE Xplore and Springer Link</w:t>
      </w:r>
    </w:p>
    <w:p w14:paraId="0000004C" w14:textId="06F6960B" w:rsidR="008147DB" w:rsidRPr="004E4455" w:rsidRDefault="00E82F72">
      <w:pPr>
        <w:spacing w:before="240" w:after="240"/>
        <w:ind w:left="720"/>
        <w:rPr>
          <w:sz w:val="24"/>
          <w:szCs w:val="24"/>
        </w:rPr>
      </w:pPr>
      <w:r>
        <w:rPr>
          <w:sz w:val="24"/>
          <w:szCs w:val="24"/>
        </w:rPr>
        <w:t>iv</w:t>
      </w:r>
      <w:r w:rsidR="002E52F2" w:rsidRPr="004E4455">
        <w:rPr>
          <w:sz w:val="24"/>
          <w:szCs w:val="24"/>
        </w:rPr>
        <w:t>. Explore the British Library</w:t>
      </w:r>
    </w:p>
    <w:p w14:paraId="0000004D" w14:textId="013533FE" w:rsidR="008147DB" w:rsidRPr="004E4455" w:rsidRDefault="00E82F72">
      <w:pPr>
        <w:spacing w:before="240" w:after="240"/>
        <w:ind w:left="720"/>
        <w:rPr>
          <w:sz w:val="24"/>
          <w:szCs w:val="24"/>
        </w:rPr>
      </w:pPr>
      <w:r>
        <w:rPr>
          <w:sz w:val="24"/>
          <w:szCs w:val="24"/>
        </w:rPr>
        <w:t>v</w:t>
      </w:r>
      <w:r w:rsidR="002E52F2" w:rsidRPr="004E4455">
        <w:rPr>
          <w:sz w:val="24"/>
          <w:szCs w:val="24"/>
        </w:rPr>
        <w:t>. Oxford Scholarly Editions Online</w:t>
      </w:r>
    </w:p>
    <w:p w14:paraId="0000004E" w14:textId="1289410A" w:rsidR="008147DB" w:rsidRPr="004E4455" w:rsidRDefault="00E82F72">
      <w:pPr>
        <w:spacing w:before="240" w:after="240"/>
        <w:ind w:left="720"/>
        <w:rPr>
          <w:sz w:val="24"/>
          <w:szCs w:val="24"/>
        </w:rPr>
      </w:pPr>
      <w:r>
        <w:rPr>
          <w:sz w:val="24"/>
          <w:szCs w:val="24"/>
        </w:rPr>
        <w:t>vi</w:t>
      </w:r>
      <w:r w:rsidR="002E52F2" w:rsidRPr="004E4455">
        <w:rPr>
          <w:sz w:val="24"/>
          <w:szCs w:val="24"/>
        </w:rPr>
        <w:t>. ProQuest</w:t>
      </w:r>
    </w:p>
    <w:p w14:paraId="0000004F" w14:textId="2899D8B4" w:rsidR="008147DB" w:rsidRPr="004E4455" w:rsidRDefault="00E82F72">
      <w:pPr>
        <w:spacing w:before="240" w:after="240"/>
        <w:ind w:left="720"/>
        <w:rPr>
          <w:sz w:val="24"/>
          <w:szCs w:val="24"/>
        </w:rPr>
      </w:pPr>
      <w:r>
        <w:rPr>
          <w:sz w:val="24"/>
          <w:szCs w:val="24"/>
        </w:rPr>
        <w:t>vii</w:t>
      </w:r>
      <w:r w:rsidR="002E52F2" w:rsidRPr="004E4455">
        <w:rPr>
          <w:sz w:val="24"/>
          <w:szCs w:val="24"/>
        </w:rPr>
        <w:t>. Scopus, which includes the ACM Digital Library and ScienceDirect</w:t>
      </w:r>
    </w:p>
    <w:p w14:paraId="00000050" w14:textId="0E46038D" w:rsidR="008147DB" w:rsidRPr="004E4455" w:rsidRDefault="00E82F72">
      <w:pPr>
        <w:spacing w:before="240" w:after="240"/>
        <w:ind w:left="720"/>
        <w:rPr>
          <w:sz w:val="24"/>
          <w:szCs w:val="24"/>
        </w:rPr>
      </w:pPr>
      <w:r>
        <w:rPr>
          <w:sz w:val="24"/>
          <w:szCs w:val="24"/>
        </w:rPr>
        <w:t>viii</w:t>
      </w:r>
      <w:r w:rsidR="002E52F2" w:rsidRPr="004E4455">
        <w:rPr>
          <w:sz w:val="24"/>
          <w:szCs w:val="24"/>
        </w:rPr>
        <w:t>. Wiley Online Library</w:t>
      </w:r>
    </w:p>
    <w:p w14:paraId="00000051" w14:textId="2ED8DDE7" w:rsidR="008147DB" w:rsidRPr="004E4455" w:rsidRDefault="002E52F2">
      <w:pPr>
        <w:spacing w:before="240" w:after="240"/>
        <w:rPr>
          <w:sz w:val="24"/>
          <w:szCs w:val="24"/>
        </w:rPr>
      </w:pPr>
      <w:r w:rsidRPr="004E4455">
        <w:rPr>
          <w:sz w:val="24"/>
          <w:szCs w:val="24"/>
        </w:rPr>
        <w:t xml:space="preserve">Except the engine Explore the British Library, all other engines </w:t>
      </w:r>
      <w:r w:rsidR="00D170DF">
        <w:rPr>
          <w:sz w:val="24"/>
          <w:szCs w:val="24"/>
        </w:rPr>
        <w:t>and</w:t>
      </w:r>
      <w:r w:rsidR="00CF6080">
        <w:rPr>
          <w:sz w:val="24"/>
          <w:szCs w:val="24"/>
        </w:rPr>
        <w:t xml:space="preserve"> databases mentioned</w:t>
      </w:r>
      <w:r w:rsidRPr="004E4455">
        <w:rPr>
          <w:sz w:val="24"/>
          <w:szCs w:val="24"/>
        </w:rPr>
        <w:t xml:space="preserve"> above can be indirectly searched through a university library's search </w:t>
      </w:r>
      <w:r w:rsidRPr="004E4455">
        <w:rPr>
          <w:sz w:val="24"/>
          <w:szCs w:val="24"/>
        </w:rPr>
        <w:lastRenderedPageBreak/>
        <w:t>engine, provided that the library has subscribed to the service of the engine. However, for journal articles and ebooks published in recent months, one should still need to login to the search</w:t>
      </w:r>
      <w:r w:rsidR="004B4606">
        <w:rPr>
          <w:sz w:val="24"/>
          <w:szCs w:val="24"/>
        </w:rPr>
        <w:t xml:space="preserve"> </w:t>
      </w:r>
      <w:r w:rsidRPr="004E4455">
        <w:rPr>
          <w:sz w:val="24"/>
          <w:szCs w:val="24"/>
        </w:rPr>
        <w:t>engine</w:t>
      </w:r>
      <w:r w:rsidR="00D170DF">
        <w:rPr>
          <w:sz w:val="24"/>
          <w:szCs w:val="24"/>
        </w:rPr>
        <w:t>s and databases</w:t>
      </w:r>
      <w:r w:rsidRPr="004E4455">
        <w:rPr>
          <w:sz w:val="24"/>
          <w:szCs w:val="24"/>
        </w:rPr>
        <w:t xml:space="preserve"> to access them.</w:t>
      </w:r>
      <w:r w:rsidRPr="004E4455">
        <w:rPr>
          <w:sz w:val="24"/>
          <w:szCs w:val="24"/>
        </w:rPr>
        <w:br/>
      </w:r>
    </w:p>
    <w:p w14:paraId="00000052" w14:textId="77777777" w:rsidR="008147DB" w:rsidRPr="004E4455" w:rsidRDefault="002E52F2">
      <w:pPr>
        <w:spacing w:before="240" w:after="240"/>
        <w:rPr>
          <w:sz w:val="24"/>
          <w:szCs w:val="24"/>
        </w:rPr>
      </w:pPr>
      <w:r w:rsidRPr="004E4455">
        <w:rPr>
          <w:b/>
          <w:sz w:val="24"/>
          <w:szCs w:val="24"/>
        </w:rPr>
        <w:t>2.3 Literature inclusion and exclusion criteria</w:t>
      </w:r>
    </w:p>
    <w:p w14:paraId="00000053" w14:textId="77777777" w:rsidR="008147DB" w:rsidRPr="004E4455" w:rsidRDefault="002E52F2">
      <w:pPr>
        <w:spacing w:before="240" w:after="240"/>
        <w:rPr>
          <w:sz w:val="24"/>
          <w:szCs w:val="24"/>
        </w:rPr>
      </w:pPr>
      <w:r w:rsidRPr="004E4455">
        <w:rPr>
          <w:b/>
          <w:sz w:val="24"/>
          <w:szCs w:val="24"/>
        </w:rPr>
        <w:t>2.3.1 Inclusion criteria</w:t>
      </w:r>
    </w:p>
    <w:p w14:paraId="00000054" w14:textId="50FA464B" w:rsidR="008147DB" w:rsidRPr="004E4455" w:rsidRDefault="002E52F2">
      <w:pPr>
        <w:spacing w:before="240" w:after="240"/>
        <w:rPr>
          <w:sz w:val="24"/>
          <w:szCs w:val="24"/>
        </w:rPr>
      </w:pPr>
      <w:r w:rsidRPr="004E4455">
        <w:rPr>
          <w:sz w:val="24"/>
          <w:szCs w:val="24"/>
        </w:rPr>
        <w:t>I w</w:t>
      </w:r>
      <w:r w:rsidR="008E22D4">
        <w:rPr>
          <w:sz w:val="24"/>
          <w:szCs w:val="24"/>
        </w:rPr>
        <w:t>ill</w:t>
      </w:r>
      <w:r w:rsidRPr="004E4455">
        <w:rPr>
          <w:sz w:val="24"/>
          <w:szCs w:val="24"/>
        </w:rPr>
        <w:t xml:space="preserve"> not set up rigid inclusion criteria. However, I will p</w:t>
      </w:r>
      <w:r w:rsidR="008E22D4">
        <w:rPr>
          <w:sz w:val="24"/>
          <w:szCs w:val="24"/>
        </w:rPr>
        <w:t>ay</w:t>
      </w:r>
      <w:r w:rsidRPr="004E4455">
        <w:rPr>
          <w:sz w:val="24"/>
          <w:szCs w:val="24"/>
        </w:rPr>
        <w:t xml:space="preserve"> particular attention to:</w:t>
      </w:r>
    </w:p>
    <w:p w14:paraId="00000055" w14:textId="77777777" w:rsidR="008147DB" w:rsidRPr="004E4455" w:rsidRDefault="002E52F2">
      <w:pPr>
        <w:spacing w:before="240" w:after="240"/>
        <w:rPr>
          <w:sz w:val="24"/>
          <w:szCs w:val="24"/>
        </w:rPr>
      </w:pPr>
      <w:r w:rsidRPr="004E4455">
        <w:rPr>
          <w:sz w:val="24"/>
          <w:szCs w:val="24"/>
        </w:rPr>
        <w:t xml:space="preserve">                 i.</w:t>
      </w:r>
      <w:r w:rsidRPr="004E4455">
        <w:rPr>
          <w:sz w:val="24"/>
          <w:szCs w:val="24"/>
        </w:rPr>
        <w:tab/>
        <w:t>articles published by peer-reviewed journals,</w:t>
      </w:r>
    </w:p>
    <w:p w14:paraId="00000056" w14:textId="77777777" w:rsidR="008147DB" w:rsidRPr="004E4455" w:rsidRDefault="002E52F2" w:rsidP="004B4606">
      <w:pPr>
        <w:spacing w:before="240" w:after="240"/>
        <w:ind w:left="1440" w:hanging="1440"/>
        <w:rPr>
          <w:sz w:val="24"/>
          <w:szCs w:val="24"/>
        </w:rPr>
      </w:pPr>
      <w:r w:rsidRPr="004E4455">
        <w:rPr>
          <w:sz w:val="24"/>
          <w:szCs w:val="24"/>
        </w:rPr>
        <w:t xml:space="preserve">                 ii.</w:t>
      </w:r>
      <w:r w:rsidRPr="004E4455">
        <w:rPr>
          <w:sz w:val="24"/>
          <w:szCs w:val="24"/>
        </w:rPr>
        <w:tab/>
        <w:t>articles contained in article theses or coherent monographs published by esteemed publishers, and</w:t>
      </w:r>
    </w:p>
    <w:p w14:paraId="00000057" w14:textId="77777777" w:rsidR="008147DB" w:rsidRPr="004E4455" w:rsidRDefault="002E52F2">
      <w:pPr>
        <w:spacing w:before="240" w:after="240"/>
        <w:rPr>
          <w:sz w:val="24"/>
          <w:szCs w:val="24"/>
        </w:rPr>
      </w:pPr>
      <w:r w:rsidRPr="004E4455">
        <w:rPr>
          <w:sz w:val="24"/>
          <w:szCs w:val="24"/>
        </w:rPr>
        <w:t xml:space="preserve">                 iii.</w:t>
      </w:r>
      <w:r w:rsidRPr="004E4455">
        <w:rPr>
          <w:sz w:val="24"/>
          <w:szCs w:val="24"/>
        </w:rPr>
        <w:tab/>
        <w:t>textbooks published by esteemed publishers.</w:t>
      </w:r>
    </w:p>
    <w:p w14:paraId="00000058" w14:textId="764241CB" w:rsidR="008147DB" w:rsidRPr="004E4455" w:rsidRDefault="002E52F2">
      <w:pPr>
        <w:spacing w:before="240" w:after="240"/>
        <w:rPr>
          <w:sz w:val="24"/>
          <w:szCs w:val="24"/>
        </w:rPr>
      </w:pPr>
      <w:r w:rsidRPr="004E4455">
        <w:rPr>
          <w:sz w:val="24"/>
          <w:szCs w:val="24"/>
        </w:rPr>
        <w:t xml:space="preserve">However, in the field of computational authorship attribution, it is not uncommon </w:t>
      </w:r>
      <w:r w:rsidR="008E22D4">
        <w:rPr>
          <w:sz w:val="24"/>
          <w:szCs w:val="24"/>
        </w:rPr>
        <w:t>for</w:t>
      </w:r>
      <w:r w:rsidRPr="004E4455">
        <w:rPr>
          <w:sz w:val="24"/>
          <w:szCs w:val="24"/>
        </w:rPr>
        <w:t xml:space="preserve"> a simple method mentioned in a</w:t>
      </w:r>
      <w:r w:rsidR="004B4606">
        <w:rPr>
          <w:sz w:val="24"/>
          <w:szCs w:val="24"/>
        </w:rPr>
        <w:t>n</w:t>
      </w:r>
      <w:r w:rsidRPr="004E4455">
        <w:rPr>
          <w:sz w:val="24"/>
          <w:szCs w:val="24"/>
        </w:rPr>
        <w:t xml:space="preserve"> article published </w:t>
      </w:r>
      <w:r w:rsidR="008E22D4">
        <w:rPr>
          <w:sz w:val="24"/>
          <w:szCs w:val="24"/>
        </w:rPr>
        <w:t>i</w:t>
      </w:r>
      <w:r w:rsidRPr="004E4455">
        <w:rPr>
          <w:sz w:val="24"/>
          <w:szCs w:val="24"/>
        </w:rPr>
        <w:t xml:space="preserve">n a less important journal </w:t>
      </w:r>
      <w:r w:rsidR="004B4606" w:rsidRPr="004E4455">
        <w:rPr>
          <w:sz w:val="24"/>
          <w:szCs w:val="24"/>
        </w:rPr>
        <w:t>later</w:t>
      </w:r>
      <w:r w:rsidR="008E22D4">
        <w:rPr>
          <w:sz w:val="24"/>
          <w:szCs w:val="24"/>
        </w:rPr>
        <w:t xml:space="preserve"> </w:t>
      </w:r>
      <w:r w:rsidRPr="004E4455">
        <w:rPr>
          <w:sz w:val="24"/>
          <w:szCs w:val="24"/>
        </w:rPr>
        <w:t>turns out to be a very successful method</w:t>
      </w:r>
      <w:r w:rsidR="004B4606">
        <w:rPr>
          <w:sz w:val="24"/>
          <w:szCs w:val="24"/>
        </w:rPr>
        <w:t>. On the other hand,</w:t>
      </w:r>
      <w:r w:rsidRPr="004E4455">
        <w:rPr>
          <w:sz w:val="24"/>
          <w:szCs w:val="24"/>
        </w:rPr>
        <w:t xml:space="preserve"> a </w:t>
      </w:r>
      <w:r w:rsidR="004B4606" w:rsidRPr="004E4455">
        <w:rPr>
          <w:sz w:val="24"/>
          <w:szCs w:val="24"/>
        </w:rPr>
        <w:t>well</w:t>
      </w:r>
      <w:r w:rsidR="008E22D4">
        <w:rPr>
          <w:sz w:val="24"/>
          <w:szCs w:val="24"/>
        </w:rPr>
        <w:t>-</w:t>
      </w:r>
      <w:r w:rsidR="004B4606" w:rsidRPr="004E4455">
        <w:rPr>
          <w:sz w:val="24"/>
          <w:szCs w:val="24"/>
        </w:rPr>
        <w:t>funded</w:t>
      </w:r>
      <w:r w:rsidRPr="004E4455">
        <w:rPr>
          <w:sz w:val="24"/>
          <w:szCs w:val="24"/>
        </w:rPr>
        <w:t xml:space="preserve"> research project conducted by well-known scholars </w:t>
      </w:r>
      <w:r w:rsidR="008E22D4">
        <w:rPr>
          <w:sz w:val="24"/>
          <w:szCs w:val="24"/>
        </w:rPr>
        <w:t xml:space="preserve">was </w:t>
      </w:r>
      <w:r w:rsidR="004B4606" w:rsidRPr="004E4455">
        <w:rPr>
          <w:sz w:val="24"/>
          <w:szCs w:val="24"/>
        </w:rPr>
        <w:t>later</w:t>
      </w:r>
      <w:r w:rsidRPr="004E4455">
        <w:rPr>
          <w:sz w:val="24"/>
          <w:szCs w:val="24"/>
        </w:rPr>
        <w:t xml:space="preserve"> found </w:t>
      </w:r>
      <w:r w:rsidR="008E22D4">
        <w:rPr>
          <w:sz w:val="24"/>
          <w:szCs w:val="24"/>
        </w:rPr>
        <w:t xml:space="preserve">to </w:t>
      </w:r>
      <w:r w:rsidRPr="004E4455">
        <w:rPr>
          <w:sz w:val="24"/>
          <w:szCs w:val="24"/>
        </w:rPr>
        <w:t xml:space="preserve">contain fundamental errors. Furthermore, it is a quite common phenomenon in this field that critiques would be posted </w:t>
      </w:r>
      <w:r w:rsidR="008E22D4">
        <w:rPr>
          <w:sz w:val="24"/>
          <w:szCs w:val="24"/>
        </w:rPr>
        <w:t xml:space="preserve">only </w:t>
      </w:r>
      <w:r w:rsidRPr="004E4455">
        <w:rPr>
          <w:sz w:val="24"/>
          <w:szCs w:val="24"/>
        </w:rPr>
        <w:t xml:space="preserve">on the Web. Therefore, I also pay attention to open access articles or even articles posted </w:t>
      </w:r>
      <w:r w:rsidR="008E22D4">
        <w:rPr>
          <w:sz w:val="24"/>
          <w:szCs w:val="24"/>
        </w:rPr>
        <w:t xml:space="preserve">only </w:t>
      </w:r>
      <w:r w:rsidRPr="004E4455">
        <w:rPr>
          <w:sz w:val="24"/>
          <w:szCs w:val="24"/>
        </w:rPr>
        <w:t>on the Web, provided that the articles have been frequently cited or mentioned.</w:t>
      </w:r>
      <w:r w:rsidRPr="004E4455">
        <w:rPr>
          <w:sz w:val="24"/>
          <w:szCs w:val="24"/>
        </w:rPr>
        <w:br/>
      </w:r>
    </w:p>
    <w:p w14:paraId="00000059" w14:textId="77777777" w:rsidR="008147DB" w:rsidRPr="004E4455" w:rsidRDefault="002E52F2">
      <w:pPr>
        <w:spacing w:before="240" w:after="240"/>
        <w:rPr>
          <w:b/>
          <w:sz w:val="24"/>
          <w:szCs w:val="24"/>
        </w:rPr>
      </w:pPr>
      <w:r w:rsidRPr="004E4455">
        <w:rPr>
          <w:b/>
          <w:sz w:val="24"/>
          <w:szCs w:val="24"/>
        </w:rPr>
        <w:t>2.3.2 Exclusion criteria</w:t>
      </w:r>
    </w:p>
    <w:p w14:paraId="0000005A" w14:textId="5D17C0CF" w:rsidR="008147DB" w:rsidRPr="004E4455" w:rsidRDefault="002E52F2">
      <w:pPr>
        <w:spacing w:before="240" w:after="240"/>
        <w:rPr>
          <w:sz w:val="24"/>
          <w:szCs w:val="24"/>
        </w:rPr>
      </w:pPr>
      <w:r w:rsidRPr="004E4455">
        <w:rPr>
          <w:sz w:val="24"/>
          <w:szCs w:val="24"/>
        </w:rPr>
        <w:t>I w</w:t>
      </w:r>
      <w:r w:rsidR="008E22D4">
        <w:rPr>
          <w:sz w:val="24"/>
          <w:szCs w:val="24"/>
        </w:rPr>
        <w:t>ill</w:t>
      </w:r>
      <w:r w:rsidRPr="004E4455">
        <w:rPr>
          <w:sz w:val="24"/>
          <w:szCs w:val="24"/>
        </w:rPr>
        <w:t xml:space="preserve"> exclude articles or books </w:t>
      </w:r>
      <w:r w:rsidR="008E22D4">
        <w:rPr>
          <w:sz w:val="24"/>
          <w:szCs w:val="24"/>
        </w:rPr>
        <w:t xml:space="preserve">that </w:t>
      </w:r>
      <w:r w:rsidRPr="004E4455">
        <w:rPr>
          <w:sz w:val="24"/>
          <w:szCs w:val="24"/>
        </w:rPr>
        <w:t>are related to a similar field but not exactly related to computational authorship attribution. Such similar fields include text sentiment analysis, spam email detection, automatic information extraction, etc.</w:t>
      </w:r>
      <w:r w:rsidRPr="004E4455">
        <w:rPr>
          <w:sz w:val="24"/>
          <w:szCs w:val="24"/>
        </w:rPr>
        <w:br/>
      </w:r>
    </w:p>
    <w:p w14:paraId="0000005B" w14:textId="77777777" w:rsidR="008147DB" w:rsidRPr="004E4455" w:rsidRDefault="002E52F2">
      <w:pPr>
        <w:spacing w:before="240" w:after="240"/>
        <w:rPr>
          <w:sz w:val="24"/>
          <w:szCs w:val="24"/>
        </w:rPr>
      </w:pPr>
      <w:r w:rsidRPr="004E4455">
        <w:rPr>
          <w:b/>
          <w:sz w:val="24"/>
          <w:szCs w:val="24"/>
        </w:rPr>
        <w:t>2.4 Evidence matrices</w:t>
      </w:r>
    </w:p>
    <w:p w14:paraId="7D0749BA" w14:textId="42589D5B" w:rsidR="00CF6080" w:rsidRDefault="002E52F2">
      <w:pPr>
        <w:spacing w:before="240" w:after="240"/>
        <w:rPr>
          <w:sz w:val="24"/>
          <w:szCs w:val="24"/>
        </w:rPr>
      </w:pPr>
      <w:r w:rsidRPr="004E4455">
        <w:rPr>
          <w:sz w:val="24"/>
          <w:szCs w:val="24"/>
        </w:rPr>
        <w:t>Evidence matrices of the literature found so far are shown below:</w:t>
      </w:r>
    </w:p>
    <w:p w14:paraId="65672A7A" w14:textId="065DAB96" w:rsidR="008C572D" w:rsidRDefault="008C572D" w:rsidP="008C572D">
      <w:pPr>
        <w:rPr>
          <w:b/>
          <w:sz w:val="24"/>
          <w:szCs w:val="24"/>
        </w:rPr>
      </w:pPr>
      <w:r w:rsidRPr="008C572D">
        <w:rPr>
          <w:b/>
          <w:sz w:val="24"/>
          <w:szCs w:val="24"/>
        </w:rPr>
        <w:t xml:space="preserve">2.4.1. </w:t>
      </w:r>
      <w:bookmarkStart w:id="0" w:name="_Hlk27997762"/>
      <w:r w:rsidRPr="008C572D">
        <w:rPr>
          <w:b/>
          <w:sz w:val="24"/>
          <w:szCs w:val="24"/>
        </w:rPr>
        <w:t>Evidence matrix of literature found which are concerned with one or more methods</w:t>
      </w:r>
      <w:bookmarkEnd w:id="0"/>
    </w:p>
    <w:p w14:paraId="41D56BF4" w14:textId="0A20C072" w:rsidR="008C572D" w:rsidRDefault="008C572D" w:rsidP="008C572D">
      <w:pPr>
        <w:rPr>
          <w:sz w:val="24"/>
          <w:szCs w:val="24"/>
        </w:rPr>
      </w:pPr>
      <w:r>
        <w:rPr>
          <w:sz w:val="24"/>
          <w:szCs w:val="24"/>
        </w:rPr>
        <w:t>(See next page)</w:t>
      </w:r>
    </w:p>
    <w:p w14:paraId="25837EED" w14:textId="77777777" w:rsidR="008C572D" w:rsidRDefault="008C572D">
      <w:pPr>
        <w:rPr>
          <w:sz w:val="24"/>
          <w:szCs w:val="24"/>
        </w:rPr>
      </w:pPr>
      <w:r>
        <w:rPr>
          <w:sz w:val="24"/>
          <w:szCs w:val="24"/>
        </w:rPr>
        <w:br w:type="page"/>
      </w:r>
    </w:p>
    <w:p w14:paraId="4B8A0CFA" w14:textId="77777777" w:rsidR="008C572D" w:rsidRPr="008C572D" w:rsidRDefault="008C572D" w:rsidP="008C572D">
      <w:pPr>
        <w:rPr>
          <w:sz w:val="24"/>
          <w:szCs w:val="24"/>
        </w:rPr>
      </w:pPr>
    </w:p>
    <w:tbl>
      <w:tblPr>
        <w:tblStyle w:val="TableGrid"/>
        <w:tblW w:w="0" w:type="auto"/>
        <w:tblLook w:val="04A0" w:firstRow="1" w:lastRow="0" w:firstColumn="1" w:lastColumn="0" w:noHBand="0" w:noVBand="1"/>
      </w:tblPr>
      <w:tblGrid>
        <w:gridCol w:w="2223"/>
        <w:gridCol w:w="2207"/>
        <w:gridCol w:w="2351"/>
        <w:gridCol w:w="2235"/>
      </w:tblGrid>
      <w:tr w:rsidR="008C572D" w:rsidRPr="008C572D" w14:paraId="6BE0F93B" w14:textId="77777777" w:rsidTr="00E2358D">
        <w:trPr>
          <w:trHeight w:val="255"/>
        </w:trPr>
        <w:tc>
          <w:tcPr>
            <w:tcW w:w="2223" w:type="dxa"/>
            <w:tcBorders>
              <w:bottom w:val="single" w:sz="12" w:space="0" w:color="auto"/>
            </w:tcBorders>
            <w:vAlign w:val="center"/>
          </w:tcPr>
          <w:p w14:paraId="339B3D1E" w14:textId="77777777" w:rsidR="008C572D" w:rsidRPr="008C572D" w:rsidRDefault="008C572D" w:rsidP="008C572D">
            <w:pPr>
              <w:rPr>
                <w:rFonts w:ascii="Arial" w:hAnsi="Arial" w:cs="Arial"/>
                <w:sz w:val="16"/>
                <w:szCs w:val="16"/>
              </w:rPr>
            </w:pPr>
            <w:r w:rsidRPr="008C572D">
              <w:rPr>
                <w:rFonts w:ascii="Arial" w:hAnsi="Arial" w:cs="Arial"/>
                <w:sz w:val="16"/>
                <w:szCs w:val="16"/>
              </w:rPr>
              <w:t>Article</w:t>
            </w:r>
          </w:p>
        </w:tc>
        <w:tc>
          <w:tcPr>
            <w:tcW w:w="2207" w:type="dxa"/>
            <w:tcBorders>
              <w:top w:val="single" w:sz="4" w:space="0" w:color="auto"/>
              <w:bottom w:val="single" w:sz="12" w:space="0" w:color="auto"/>
            </w:tcBorders>
            <w:vAlign w:val="center"/>
          </w:tcPr>
          <w:p w14:paraId="65847AB1" w14:textId="77777777" w:rsidR="008C572D" w:rsidRPr="008C572D" w:rsidRDefault="008C572D" w:rsidP="008C572D">
            <w:pPr>
              <w:rPr>
                <w:rFonts w:ascii="Arial" w:hAnsi="Arial" w:cs="Arial"/>
                <w:sz w:val="16"/>
                <w:szCs w:val="16"/>
              </w:rPr>
            </w:pPr>
            <w:r w:rsidRPr="008C572D">
              <w:rPr>
                <w:rFonts w:ascii="Arial" w:hAnsi="Arial" w:cs="Arial"/>
                <w:sz w:val="16"/>
                <w:szCs w:val="16"/>
              </w:rPr>
              <w:t>Text type</w:t>
            </w:r>
          </w:p>
        </w:tc>
        <w:tc>
          <w:tcPr>
            <w:tcW w:w="2351" w:type="dxa"/>
            <w:tcBorders>
              <w:bottom w:val="single" w:sz="12" w:space="0" w:color="auto"/>
            </w:tcBorders>
            <w:vAlign w:val="center"/>
          </w:tcPr>
          <w:p w14:paraId="2663CD7E" w14:textId="77777777" w:rsidR="008C572D" w:rsidRPr="008C572D" w:rsidRDefault="008C572D" w:rsidP="008C572D">
            <w:pPr>
              <w:rPr>
                <w:rFonts w:ascii="Arial" w:hAnsi="Arial" w:cs="Arial"/>
                <w:sz w:val="16"/>
                <w:szCs w:val="16"/>
              </w:rPr>
            </w:pPr>
            <w:r w:rsidRPr="008C572D">
              <w:rPr>
                <w:rFonts w:ascii="Arial" w:hAnsi="Arial" w:cs="Arial"/>
                <w:sz w:val="16"/>
                <w:szCs w:val="16"/>
              </w:rPr>
              <w:t>Method(s)</w:t>
            </w:r>
          </w:p>
        </w:tc>
        <w:tc>
          <w:tcPr>
            <w:tcW w:w="2235" w:type="dxa"/>
            <w:tcBorders>
              <w:bottom w:val="single" w:sz="12" w:space="0" w:color="auto"/>
            </w:tcBorders>
            <w:vAlign w:val="center"/>
          </w:tcPr>
          <w:p w14:paraId="5DCF118B" w14:textId="074E89BF" w:rsidR="008C572D" w:rsidRPr="008C572D" w:rsidRDefault="008C572D" w:rsidP="008C572D">
            <w:pPr>
              <w:rPr>
                <w:rFonts w:ascii="Arial" w:hAnsi="Arial" w:cs="Arial"/>
                <w:sz w:val="16"/>
                <w:szCs w:val="16"/>
              </w:rPr>
            </w:pPr>
            <w:r w:rsidRPr="008C572D">
              <w:rPr>
                <w:rFonts w:ascii="Arial" w:hAnsi="Arial" w:cs="Arial"/>
                <w:sz w:val="16"/>
                <w:szCs w:val="16"/>
              </w:rPr>
              <w:t>Comments</w:t>
            </w:r>
            <w:r w:rsidR="00B2252B">
              <w:rPr>
                <w:rFonts w:ascii="Arial" w:hAnsi="Arial" w:cs="Arial"/>
                <w:sz w:val="16"/>
                <w:szCs w:val="16"/>
              </w:rPr>
              <w:t xml:space="preserve"> and (&lt; 3 words opinion)</w:t>
            </w:r>
          </w:p>
        </w:tc>
      </w:tr>
      <w:tr w:rsidR="008C572D" w:rsidRPr="008C572D" w14:paraId="22BCC37F" w14:textId="77777777" w:rsidTr="00E2358D">
        <w:tc>
          <w:tcPr>
            <w:tcW w:w="2223" w:type="dxa"/>
            <w:tcBorders>
              <w:top w:val="single" w:sz="12" w:space="0" w:color="auto"/>
            </w:tcBorders>
          </w:tcPr>
          <w:p w14:paraId="30C63050" w14:textId="77777777" w:rsidR="008C572D" w:rsidRPr="008C572D" w:rsidRDefault="008C572D" w:rsidP="008C572D">
            <w:pPr>
              <w:rPr>
                <w:rFonts w:ascii="Arial" w:hAnsi="Arial" w:cs="Arial"/>
                <w:sz w:val="16"/>
                <w:szCs w:val="16"/>
              </w:rPr>
            </w:pPr>
            <w:r w:rsidRPr="008C572D">
              <w:rPr>
                <w:rFonts w:ascii="Arial" w:hAnsi="Arial" w:cs="Arial"/>
                <w:sz w:val="16"/>
                <w:szCs w:val="16"/>
              </w:rPr>
              <w:t>Argamon and Koppel, 2013 (17 pages)</w:t>
            </w:r>
          </w:p>
        </w:tc>
        <w:tc>
          <w:tcPr>
            <w:tcW w:w="2207" w:type="dxa"/>
            <w:tcBorders>
              <w:top w:val="single" w:sz="12" w:space="0" w:color="auto"/>
            </w:tcBorders>
          </w:tcPr>
          <w:p w14:paraId="3E384BD9" w14:textId="77777777" w:rsidR="008C572D" w:rsidRPr="008C572D" w:rsidRDefault="008C572D" w:rsidP="008C572D">
            <w:pPr>
              <w:rPr>
                <w:rFonts w:ascii="Arial" w:hAnsi="Arial" w:cs="Arial"/>
                <w:sz w:val="16"/>
                <w:szCs w:val="16"/>
              </w:rPr>
            </w:pPr>
            <w:r w:rsidRPr="008C572D">
              <w:rPr>
                <w:rFonts w:ascii="Arial" w:hAnsi="Arial" w:cs="Arial"/>
                <w:sz w:val="16"/>
                <w:szCs w:val="16"/>
              </w:rPr>
              <w:t>Blogs</w:t>
            </w:r>
          </w:p>
        </w:tc>
        <w:tc>
          <w:tcPr>
            <w:tcW w:w="2351" w:type="dxa"/>
            <w:tcBorders>
              <w:top w:val="single" w:sz="12" w:space="0" w:color="auto"/>
            </w:tcBorders>
          </w:tcPr>
          <w:p w14:paraId="10C2950F" w14:textId="77777777" w:rsidR="008C572D" w:rsidRPr="008C572D" w:rsidRDefault="008C572D" w:rsidP="008C572D">
            <w:pPr>
              <w:rPr>
                <w:rFonts w:ascii="Arial" w:hAnsi="Arial" w:cs="Arial"/>
                <w:sz w:val="16"/>
                <w:szCs w:val="16"/>
              </w:rPr>
            </w:pPr>
            <w:r w:rsidRPr="008C572D">
              <w:rPr>
                <w:rFonts w:ascii="Arial" w:hAnsi="Arial" w:cs="Arial"/>
                <w:sz w:val="16"/>
                <w:szCs w:val="16"/>
              </w:rPr>
              <w:t>Systemic functional grammar</w:t>
            </w:r>
          </w:p>
        </w:tc>
        <w:tc>
          <w:tcPr>
            <w:tcW w:w="2235" w:type="dxa"/>
            <w:tcBorders>
              <w:top w:val="single" w:sz="12" w:space="0" w:color="auto"/>
            </w:tcBorders>
          </w:tcPr>
          <w:p w14:paraId="13DD1008" w14:textId="12FF380D" w:rsidR="008C572D" w:rsidRPr="008C572D" w:rsidRDefault="008C572D" w:rsidP="008C572D">
            <w:pPr>
              <w:rPr>
                <w:rFonts w:ascii="Arial" w:hAnsi="Arial" w:cs="Arial"/>
                <w:sz w:val="16"/>
                <w:szCs w:val="16"/>
              </w:rPr>
            </w:pPr>
            <w:r w:rsidRPr="008C572D">
              <w:rPr>
                <w:rFonts w:ascii="Arial" w:hAnsi="Arial" w:cs="Arial"/>
                <w:sz w:val="16"/>
                <w:szCs w:val="16"/>
              </w:rPr>
              <w:t>Only in theoretical discussion stage</w:t>
            </w:r>
            <w:r w:rsidR="00B2252B">
              <w:rPr>
                <w:rFonts w:ascii="Arial" w:hAnsi="Arial" w:cs="Arial"/>
                <w:sz w:val="16"/>
                <w:szCs w:val="16"/>
              </w:rPr>
              <w:t xml:space="preserve"> (qa: high)</w:t>
            </w:r>
          </w:p>
        </w:tc>
      </w:tr>
      <w:tr w:rsidR="008C572D" w:rsidRPr="008C572D" w14:paraId="7284825B" w14:textId="77777777" w:rsidTr="00E2358D">
        <w:tc>
          <w:tcPr>
            <w:tcW w:w="2223" w:type="dxa"/>
          </w:tcPr>
          <w:p w14:paraId="3EA4A8A4" w14:textId="77777777" w:rsidR="008C572D" w:rsidRPr="008C572D" w:rsidRDefault="008C572D" w:rsidP="008C572D">
            <w:pPr>
              <w:rPr>
                <w:rFonts w:ascii="Arial" w:hAnsi="Arial" w:cs="Arial"/>
                <w:sz w:val="16"/>
                <w:szCs w:val="16"/>
              </w:rPr>
            </w:pPr>
            <w:r w:rsidRPr="008C572D">
              <w:rPr>
                <w:rFonts w:ascii="Arial" w:hAnsi="Arial" w:cs="Arial"/>
                <w:sz w:val="16"/>
                <w:szCs w:val="16"/>
              </w:rPr>
              <w:t>Burrows, 2002 (22 pages)</w:t>
            </w:r>
          </w:p>
        </w:tc>
        <w:tc>
          <w:tcPr>
            <w:tcW w:w="2207" w:type="dxa"/>
          </w:tcPr>
          <w:p w14:paraId="4DE67CAF" w14:textId="77777777" w:rsidR="008C572D" w:rsidRPr="008C572D" w:rsidRDefault="008C572D" w:rsidP="008C572D">
            <w:pPr>
              <w:rPr>
                <w:rFonts w:ascii="Arial" w:hAnsi="Arial" w:cs="Arial"/>
                <w:sz w:val="16"/>
                <w:szCs w:val="16"/>
              </w:rPr>
            </w:pPr>
            <w:r w:rsidRPr="008C572D">
              <w:rPr>
                <w:rFonts w:ascii="Arial" w:hAnsi="Arial" w:cs="Arial"/>
                <w:sz w:val="16"/>
                <w:szCs w:val="16"/>
              </w:rPr>
              <w:t>Verses by 25 poets of the English Restoration Period</w:t>
            </w:r>
          </w:p>
        </w:tc>
        <w:tc>
          <w:tcPr>
            <w:tcW w:w="2351" w:type="dxa"/>
          </w:tcPr>
          <w:p w14:paraId="1E4A2F00" w14:textId="77777777" w:rsidR="008C572D" w:rsidRPr="008C572D" w:rsidRDefault="008C572D" w:rsidP="008C572D">
            <w:pPr>
              <w:rPr>
                <w:rFonts w:ascii="Arial" w:hAnsi="Arial" w:cs="Arial"/>
                <w:sz w:val="16"/>
                <w:szCs w:val="16"/>
              </w:rPr>
            </w:pPr>
            <w:r w:rsidRPr="008C572D">
              <w:rPr>
                <w:rFonts w:ascii="Arial" w:hAnsi="Arial" w:cs="Arial"/>
                <w:sz w:val="16"/>
                <w:szCs w:val="16"/>
              </w:rPr>
              <w:t>Delta</w:t>
            </w:r>
          </w:p>
        </w:tc>
        <w:tc>
          <w:tcPr>
            <w:tcW w:w="2235" w:type="dxa"/>
          </w:tcPr>
          <w:p w14:paraId="1EF9DC48" w14:textId="043E8E59" w:rsidR="008C572D" w:rsidRPr="008C572D" w:rsidRDefault="008C572D" w:rsidP="008C572D">
            <w:pPr>
              <w:rPr>
                <w:rFonts w:ascii="Arial" w:hAnsi="Arial" w:cs="Arial"/>
                <w:sz w:val="16"/>
                <w:szCs w:val="16"/>
              </w:rPr>
            </w:pPr>
            <w:r w:rsidRPr="008C572D">
              <w:rPr>
                <w:rFonts w:ascii="Arial" w:hAnsi="Arial" w:cs="Arial"/>
                <w:sz w:val="16"/>
                <w:szCs w:val="16"/>
              </w:rPr>
              <w:t>John Burrows is the inventor of the Delta method</w:t>
            </w:r>
            <w:r w:rsidR="00095F22">
              <w:rPr>
                <w:rFonts w:ascii="Arial" w:hAnsi="Arial" w:cs="Arial"/>
                <w:sz w:val="16"/>
                <w:szCs w:val="16"/>
              </w:rPr>
              <w:t xml:space="preserve"> (qa: high)</w:t>
            </w:r>
          </w:p>
        </w:tc>
      </w:tr>
      <w:tr w:rsidR="008C572D" w:rsidRPr="008C572D" w14:paraId="6172F72E" w14:textId="77777777" w:rsidTr="00E2358D">
        <w:tc>
          <w:tcPr>
            <w:tcW w:w="2223" w:type="dxa"/>
          </w:tcPr>
          <w:p w14:paraId="6089D2D8" w14:textId="77777777" w:rsidR="008C572D" w:rsidRPr="008C572D" w:rsidRDefault="008C572D" w:rsidP="008C572D">
            <w:pPr>
              <w:rPr>
                <w:rFonts w:ascii="Arial" w:hAnsi="Arial" w:cs="Arial"/>
                <w:sz w:val="16"/>
                <w:szCs w:val="16"/>
              </w:rPr>
            </w:pPr>
            <w:r w:rsidRPr="008C572D">
              <w:rPr>
                <w:rFonts w:ascii="Arial" w:hAnsi="Arial" w:cs="Arial"/>
                <w:sz w:val="16"/>
                <w:szCs w:val="16"/>
              </w:rPr>
              <w:t>Custodio and Parabono, 2018 (7 pages)</w:t>
            </w:r>
          </w:p>
        </w:tc>
        <w:tc>
          <w:tcPr>
            <w:tcW w:w="2207" w:type="dxa"/>
          </w:tcPr>
          <w:p w14:paraId="226A96FD" w14:textId="77777777" w:rsidR="008C572D" w:rsidRPr="008C572D" w:rsidRDefault="008C572D" w:rsidP="008C572D">
            <w:pPr>
              <w:rPr>
                <w:rFonts w:ascii="Arial" w:hAnsi="Arial" w:cs="Arial"/>
                <w:sz w:val="16"/>
                <w:szCs w:val="16"/>
              </w:rPr>
            </w:pPr>
            <w:r w:rsidRPr="008C572D">
              <w:rPr>
                <w:rFonts w:ascii="Arial" w:hAnsi="Arial" w:cs="Arial"/>
                <w:sz w:val="16"/>
                <w:szCs w:val="16"/>
              </w:rPr>
              <w:t>Fanfictions (closed-set)</w:t>
            </w:r>
          </w:p>
        </w:tc>
        <w:tc>
          <w:tcPr>
            <w:tcW w:w="2351" w:type="dxa"/>
          </w:tcPr>
          <w:p w14:paraId="6E2F3EAD" w14:textId="77777777" w:rsidR="008C572D" w:rsidRPr="008C572D" w:rsidRDefault="008C572D" w:rsidP="008C572D">
            <w:pPr>
              <w:rPr>
                <w:rFonts w:ascii="Arial" w:hAnsi="Arial" w:cs="Arial"/>
                <w:sz w:val="16"/>
                <w:szCs w:val="16"/>
              </w:rPr>
            </w:pPr>
            <w:r w:rsidRPr="008C572D">
              <w:rPr>
                <w:rFonts w:ascii="Arial" w:hAnsi="Arial" w:cs="Arial"/>
                <w:sz w:val="16"/>
                <w:szCs w:val="16"/>
              </w:rPr>
              <w:t>Character n-gram, non-diacritic n-gram, word n-gram, multinomial logistic regression and support vector machines</w:t>
            </w:r>
          </w:p>
        </w:tc>
        <w:tc>
          <w:tcPr>
            <w:tcW w:w="2235" w:type="dxa"/>
          </w:tcPr>
          <w:p w14:paraId="258459BA" w14:textId="77777777" w:rsidR="008C572D" w:rsidRPr="008C572D" w:rsidRDefault="008C572D" w:rsidP="008C572D">
            <w:pPr>
              <w:rPr>
                <w:rFonts w:ascii="Arial" w:hAnsi="Arial" w:cs="Arial"/>
                <w:sz w:val="16"/>
                <w:szCs w:val="16"/>
              </w:rPr>
            </w:pPr>
            <w:r w:rsidRPr="008C572D">
              <w:rPr>
                <w:rFonts w:ascii="Arial" w:hAnsi="Arial" w:cs="Arial"/>
                <w:sz w:val="16"/>
                <w:szCs w:val="16"/>
              </w:rPr>
              <w:t>This article is the report of the winning team of the 2018 Pan-Clef authorship attribution competition</w:t>
            </w:r>
          </w:p>
        </w:tc>
      </w:tr>
      <w:tr w:rsidR="008C572D" w:rsidRPr="008C572D" w14:paraId="5BFE634A" w14:textId="77777777" w:rsidTr="00E2358D">
        <w:tc>
          <w:tcPr>
            <w:tcW w:w="2223" w:type="dxa"/>
          </w:tcPr>
          <w:p w14:paraId="12818BE9" w14:textId="77777777" w:rsidR="008C572D" w:rsidRPr="008C572D" w:rsidRDefault="008C572D" w:rsidP="008C572D">
            <w:pPr>
              <w:rPr>
                <w:rFonts w:ascii="Arial" w:hAnsi="Arial" w:cs="Arial"/>
                <w:sz w:val="16"/>
                <w:szCs w:val="16"/>
              </w:rPr>
            </w:pPr>
            <w:r w:rsidRPr="008C572D">
              <w:rPr>
                <w:rFonts w:ascii="Arial" w:hAnsi="Arial" w:cs="Arial"/>
                <w:sz w:val="16"/>
                <w:szCs w:val="16"/>
              </w:rPr>
              <w:t>Eisen et al., 2017 (29 pages)</w:t>
            </w:r>
          </w:p>
        </w:tc>
        <w:tc>
          <w:tcPr>
            <w:tcW w:w="2207" w:type="dxa"/>
          </w:tcPr>
          <w:p w14:paraId="0EE12837"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dramas</w:t>
            </w:r>
          </w:p>
        </w:tc>
        <w:tc>
          <w:tcPr>
            <w:tcW w:w="2351" w:type="dxa"/>
          </w:tcPr>
          <w:p w14:paraId="6ED06CCA" w14:textId="77777777" w:rsidR="008C572D" w:rsidRPr="008C572D" w:rsidRDefault="008C572D" w:rsidP="008C572D">
            <w:pPr>
              <w:rPr>
                <w:rFonts w:ascii="Arial" w:hAnsi="Arial" w:cs="Arial"/>
                <w:sz w:val="16"/>
                <w:szCs w:val="16"/>
              </w:rPr>
            </w:pPr>
            <w:r w:rsidRPr="008C572D">
              <w:rPr>
                <w:rFonts w:ascii="Arial" w:hAnsi="Arial" w:cs="Arial"/>
                <w:sz w:val="16"/>
                <w:szCs w:val="16"/>
              </w:rPr>
              <w:t>Function work adjacency networks</w:t>
            </w:r>
          </w:p>
        </w:tc>
        <w:tc>
          <w:tcPr>
            <w:tcW w:w="2235" w:type="dxa"/>
          </w:tcPr>
          <w:p w14:paraId="4CEA8508"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791259E7" w14:textId="77777777" w:rsidTr="00E2358D">
        <w:tc>
          <w:tcPr>
            <w:tcW w:w="2223" w:type="dxa"/>
          </w:tcPr>
          <w:p w14:paraId="4933F07D" w14:textId="77777777" w:rsidR="008C572D" w:rsidRPr="008C572D" w:rsidRDefault="008C572D" w:rsidP="008C572D">
            <w:pPr>
              <w:rPr>
                <w:rFonts w:ascii="Arial" w:hAnsi="Arial" w:cs="Arial"/>
                <w:sz w:val="16"/>
                <w:szCs w:val="16"/>
              </w:rPr>
            </w:pPr>
            <w:r w:rsidRPr="008C572D">
              <w:rPr>
                <w:rFonts w:ascii="Arial" w:hAnsi="Arial" w:cs="Arial"/>
                <w:sz w:val="16"/>
                <w:szCs w:val="16"/>
              </w:rPr>
              <w:t>Feng, 2003 (9 pages)</w:t>
            </w:r>
          </w:p>
        </w:tc>
        <w:tc>
          <w:tcPr>
            <w:tcW w:w="2207" w:type="dxa"/>
          </w:tcPr>
          <w:p w14:paraId="689DC6BF" w14:textId="77777777" w:rsidR="008C572D" w:rsidRPr="008C572D" w:rsidRDefault="008C572D" w:rsidP="008C572D">
            <w:pPr>
              <w:rPr>
                <w:rFonts w:ascii="Arial" w:hAnsi="Arial" w:cs="Arial"/>
                <w:sz w:val="16"/>
                <w:szCs w:val="16"/>
              </w:rPr>
            </w:pPr>
            <w:r w:rsidRPr="008C572D">
              <w:rPr>
                <w:rFonts w:ascii="Arial" w:hAnsi="Arial" w:cs="Arial"/>
                <w:sz w:val="16"/>
                <w:szCs w:val="16"/>
              </w:rPr>
              <w:t>The Federalist Papers</w:t>
            </w:r>
          </w:p>
        </w:tc>
        <w:tc>
          <w:tcPr>
            <w:tcW w:w="2351" w:type="dxa"/>
          </w:tcPr>
          <w:p w14:paraId="07DE7757" w14:textId="23092A8E" w:rsidR="008C572D" w:rsidRPr="008C572D" w:rsidRDefault="008C572D" w:rsidP="008C572D">
            <w:pPr>
              <w:rPr>
                <w:rFonts w:ascii="Arial" w:hAnsi="Arial" w:cs="Arial"/>
                <w:sz w:val="16"/>
                <w:szCs w:val="16"/>
              </w:rPr>
            </w:pPr>
            <w:r w:rsidRPr="008C572D">
              <w:rPr>
                <w:rFonts w:ascii="Arial" w:hAnsi="Arial" w:cs="Arial"/>
                <w:sz w:val="16"/>
                <w:szCs w:val="16"/>
              </w:rPr>
              <w:t>Selected function words, concave minimization and support vector machine</w:t>
            </w:r>
            <w:r w:rsidR="002A2131">
              <w:rPr>
                <w:rFonts w:ascii="Arial" w:hAnsi="Arial" w:cs="Arial"/>
                <w:sz w:val="16"/>
                <w:szCs w:val="16"/>
              </w:rPr>
              <w:t>s</w:t>
            </w:r>
          </w:p>
        </w:tc>
        <w:tc>
          <w:tcPr>
            <w:tcW w:w="2235" w:type="dxa"/>
          </w:tcPr>
          <w:p w14:paraId="7C94F1EF" w14:textId="77777777" w:rsidR="008C572D" w:rsidRPr="008C572D" w:rsidRDefault="008C572D" w:rsidP="008C572D">
            <w:pPr>
              <w:rPr>
                <w:rFonts w:ascii="Arial" w:hAnsi="Arial" w:cs="Arial"/>
                <w:sz w:val="16"/>
                <w:szCs w:val="16"/>
              </w:rPr>
            </w:pPr>
            <w:r w:rsidRPr="008C572D">
              <w:rPr>
                <w:rFonts w:ascii="Arial" w:hAnsi="Arial" w:cs="Arial"/>
                <w:sz w:val="16"/>
                <w:szCs w:val="16"/>
              </w:rPr>
              <w:t>Results obtained the same as those of Mosteller and Wallace, 1964</w:t>
            </w:r>
          </w:p>
        </w:tc>
      </w:tr>
      <w:tr w:rsidR="008C572D" w:rsidRPr="008C572D" w14:paraId="158015D6" w14:textId="77777777" w:rsidTr="00E2358D">
        <w:tc>
          <w:tcPr>
            <w:tcW w:w="2223" w:type="dxa"/>
          </w:tcPr>
          <w:p w14:paraId="500FEB54" w14:textId="77777777" w:rsidR="008C572D" w:rsidRPr="008C572D" w:rsidRDefault="008C572D" w:rsidP="008C572D">
            <w:pPr>
              <w:rPr>
                <w:rFonts w:ascii="Arial" w:hAnsi="Arial" w:cs="Arial"/>
                <w:sz w:val="16"/>
                <w:szCs w:val="16"/>
              </w:rPr>
            </w:pPr>
            <w:r w:rsidRPr="008C572D">
              <w:rPr>
                <w:rFonts w:ascii="Arial" w:hAnsi="Arial" w:cs="Arial"/>
                <w:sz w:val="16"/>
                <w:szCs w:val="16"/>
              </w:rPr>
              <w:t>Ilsemann, 2018a (33 pages)</w:t>
            </w:r>
          </w:p>
        </w:tc>
        <w:tc>
          <w:tcPr>
            <w:tcW w:w="2207" w:type="dxa"/>
          </w:tcPr>
          <w:p w14:paraId="0DC3CB76"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literature</w:t>
            </w:r>
          </w:p>
        </w:tc>
        <w:tc>
          <w:tcPr>
            <w:tcW w:w="2351" w:type="dxa"/>
          </w:tcPr>
          <w:p w14:paraId="2B612E75" w14:textId="77777777" w:rsidR="008C572D" w:rsidRPr="008C572D" w:rsidRDefault="008C572D" w:rsidP="008C572D">
            <w:pPr>
              <w:rPr>
                <w:rFonts w:ascii="Arial" w:hAnsi="Arial" w:cs="Arial"/>
                <w:sz w:val="16"/>
                <w:szCs w:val="16"/>
              </w:rPr>
            </w:pPr>
            <w:r w:rsidRPr="008C572D">
              <w:rPr>
                <w:rFonts w:ascii="Arial" w:hAnsi="Arial" w:cs="Arial"/>
                <w:sz w:val="16"/>
                <w:szCs w:val="16"/>
              </w:rPr>
              <w:t>Character n-gram, word n-gram and moving Delta</w:t>
            </w:r>
          </w:p>
        </w:tc>
        <w:tc>
          <w:tcPr>
            <w:tcW w:w="2235" w:type="dxa"/>
          </w:tcPr>
          <w:p w14:paraId="4A400802"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52761AF3" w14:textId="77777777" w:rsidTr="00E2358D">
        <w:tc>
          <w:tcPr>
            <w:tcW w:w="2223" w:type="dxa"/>
          </w:tcPr>
          <w:p w14:paraId="6DD275CD" w14:textId="77777777" w:rsidR="008C572D" w:rsidRPr="008C572D" w:rsidRDefault="008C572D" w:rsidP="008C572D">
            <w:pPr>
              <w:rPr>
                <w:rFonts w:ascii="Arial" w:hAnsi="Arial" w:cs="Arial"/>
                <w:sz w:val="16"/>
                <w:szCs w:val="16"/>
              </w:rPr>
            </w:pPr>
            <w:r w:rsidRPr="008C572D">
              <w:rPr>
                <w:rFonts w:ascii="Arial" w:hAnsi="Arial" w:cs="Arial"/>
                <w:sz w:val="16"/>
                <w:szCs w:val="16"/>
              </w:rPr>
              <w:t>Ilsemann, 2018b (40 pages)</w:t>
            </w:r>
          </w:p>
        </w:tc>
        <w:tc>
          <w:tcPr>
            <w:tcW w:w="2207" w:type="dxa"/>
          </w:tcPr>
          <w:p w14:paraId="3DFE291E"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literature</w:t>
            </w:r>
          </w:p>
        </w:tc>
        <w:tc>
          <w:tcPr>
            <w:tcW w:w="2351" w:type="dxa"/>
          </w:tcPr>
          <w:p w14:paraId="5A7C3040" w14:textId="77777777" w:rsidR="008C572D" w:rsidRPr="008C572D" w:rsidRDefault="008C572D" w:rsidP="008C572D">
            <w:pPr>
              <w:rPr>
                <w:rFonts w:ascii="Arial" w:hAnsi="Arial" w:cs="Arial"/>
                <w:sz w:val="16"/>
                <w:szCs w:val="16"/>
              </w:rPr>
            </w:pPr>
            <w:r w:rsidRPr="008C572D">
              <w:rPr>
                <w:rFonts w:ascii="Arial" w:hAnsi="Arial" w:cs="Arial"/>
                <w:sz w:val="16"/>
                <w:szCs w:val="16"/>
              </w:rPr>
              <w:t>Character n-gram, word n-gram and moving Delta</w:t>
            </w:r>
          </w:p>
        </w:tc>
        <w:tc>
          <w:tcPr>
            <w:tcW w:w="2235" w:type="dxa"/>
          </w:tcPr>
          <w:p w14:paraId="6953E49C" w14:textId="77777777" w:rsidR="008C572D" w:rsidRPr="008C572D" w:rsidRDefault="008C572D" w:rsidP="008C572D">
            <w:pPr>
              <w:rPr>
                <w:rFonts w:ascii="Arial" w:hAnsi="Arial" w:cs="Arial"/>
                <w:sz w:val="16"/>
                <w:szCs w:val="16"/>
              </w:rPr>
            </w:pPr>
            <w:r w:rsidRPr="008C572D">
              <w:rPr>
                <w:rFonts w:ascii="Arial" w:hAnsi="Arial" w:cs="Arial"/>
                <w:sz w:val="16"/>
                <w:szCs w:val="16"/>
              </w:rPr>
              <w:t>Responding to criticism from Barber, 2019b</w:t>
            </w:r>
          </w:p>
        </w:tc>
      </w:tr>
      <w:tr w:rsidR="008C572D" w:rsidRPr="008C572D" w14:paraId="79A8FAD3" w14:textId="77777777" w:rsidTr="00E2358D">
        <w:tc>
          <w:tcPr>
            <w:tcW w:w="2223" w:type="dxa"/>
          </w:tcPr>
          <w:p w14:paraId="17F4B3CC" w14:textId="77777777" w:rsidR="008C572D" w:rsidRPr="008C572D" w:rsidRDefault="008C572D" w:rsidP="008C572D">
            <w:pPr>
              <w:rPr>
                <w:rFonts w:ascii="Arial" w:hAnsi="Arial" w:cs="Arial"/>
                <w:sz w:val="16"/>
                <w:szCs w:val="16"/>
              </w:rPr>
            </w:pPr>
            <w:r w:rsidRPr="008C572D">
              <w:rPr>
                <w:rFonts w:ascii="Arial" w:hAnsi="Arial" w:cs="Arial"/>
                <w:sz w:val="16"/>
                <w:szCs w:val="16"/>
              </w:rPr>
              <w:t>Keselj et al., 2003 (10 pages)</w:t>
            </w:r>
          </w:p>
        </w:tc>
        <w:tc>
          <w:tcPr>
            <w:tcW w:w="2207" w:type="dxa"/>
          </w:tcPr>
          <w:p w14:paraId="21A25295" w14:textId="77777777" w:rsidR="008C572D" w:rsidRPr="008C572D" w:rsidRDefault="008C572D" w:rsidP="008C572D">
            <w:pPr>
              <w:rPr>
                <w:rFonts w:ascii="Arial" w:hAnsi="Arial" w:cs="Arial"/>
                <w:sz w:val="16"/>
                <w:szCs w:val="16"/>
              </w:rPr>
            </w:pPr>
            <w:r w:rsidRPr="008C572D">
              <w:rPr>
                <w:rFonts w:ascii="Arial" w:hAnsi="Arial" w:cs="Arial"/>
                <w:sz w:val="16"/>
                <w:szCs w:val="16"/>
              </w:rPr>
              <w:t>19th Century English novels and Greek newspaper columns</w:t>
            </w:r>
          </w:p>
        </w:tc>
        <w:tc>
          <w:tcPr>
            <w:tcW w:w="2351" w:type="dxa"/>
          </w:tcPr>
          <w:p w14:paraId="6B46DDD1" w14:textId="77777777" w:rsidR="008C572D" w:rsidRPr="008C572D" w:rsidRDefault="008C572D" w:rsidP="008C572D">
            <w:pPr>
              <w:rPr>
                <w:rFonts w:ascii="Arial" w:hAnsi="Arial" w:cs="Arial"/>
                <w:sz w:val="16"/>
                <w:szCs w:val="16"/>
              </w:rPr>
            </w:pPr>
            <w:r w:rsidRPr="008C572D">
              <w:rPr>
                <w:rFonts w:ascii="Arial" w:hAnsi="Arial" w:cs="Arial"/>
                <w:sz w:val="16"/>
                <w:szCs w:val="16"/>
              </w:rPr>
              <w:t>Character n-gram</w:t>
            </w:r>
          </w:p>
        </w:tc>
        <w:tc>
          <w:tcPr>
            <w:tcW w:w="2235" w:type="dxa"/>
          </w:tcPr>
          <w:p w14:paraId="18B883E7" w14:textId="77777777" w:rsidR="008C572D" w:rsidRPr="008C572D" w:rsidRDefault="008C572D" w:rsidP="008C572D">
            <w:pPr>
              <w:rPr>
                <w:rFonts w:ascii="Arial" w:hAnsi="Arial" w:cs="Arial"/>
                <w:sz w:val="16"/>
                <w:szCs w:val="16"/>
              </w:rPr>
            </w:pPr>
            <w:r w:rsidRPr="008C572D">
              <w:rPr>
                <w:rFonts w:ascii="Arial" w:hAnsi="Arial" w:cs="Arial"/>
                <w:sz w:val="16"/>
                <w:szCs w:val="16"/>
              </w:rPr>
              <w:t>A simple formula is used as the classifier. But the results are still very satisfaction</w:t>
            </w:r>
          </w:p>
        </w:tc>
      </w:tr>
      <w:tr w:rsidR="008C572D" w:rsidRPr="008C572D" w14:paraId="354F917E" w14:textId="77777777" w:rsidTr="00E2358D">
        <w:tc>
          <w:tcPr>
            <w:tcW w:w="2223" w:type="dxa"/>
          </w:tcPr>
          <w:p w14:paraId="62AB5C8C" w14:textId="77777777" w:rsidR="008C572D" w:rsidRPr="008C572D" w:rsidRDefault="008C572D" w:rsidP="008C572D">
            <w:pPr>
              <w:rPr>
                <w:rFonts w:ascii="Arial" w:hAnsi="Arial" w:cs="Arial"/>
                <w:sz w:val="16"/>
                <w:szCs w:val="16"/>
              </w:rPr>
            </w:pPr>
            <w:r w:rsidRPr="008C572D">
              <w:rPr>
                <w:rFonts w:ascii="Arial" w:hAnsi="Arial" w:cs="Arial"/>
                <w:sz w:val="16"/>
                <w:szCs w:val="16"/>
              </w:rPr>
              <w:t>Kjell et al., 1993 (10 pages)</w:t>
            </w:r>
          </w:p>
        </w:tc>
        <w:tc>
          <w:tcPr>
            <w:tcW w:w="2207" w:type="dxa"/>
          </w:tcPr>
          <w:p w14:paraId="630A5647" w14:textId="77777777" w:rsidR="008C572D" w:rsidRPr="008C572D" w:rsidRDefault="008C572D" w:rsidP="008C572D">
            <w:pPr>
              <w:rPr>
                <w:rFonts w:ascii="Arial" w:hAnsi="Arial" w:cs="Arial"/>
                <w:sz w:val="16"/>
                <w:szCs w:val="16"/>
              </w:rPr>
            </w:pPr>
            <w:r w:rsidRPr="008C572D">
              <w:rPr>
                <w:rFonts w:ascii="Arial" w:hAnsi="Arial" w:cs="Arial"/>
                <w:sz w:val="16"/>
                <w:szCs w:val="16"/>
              </w:rPr>
              <w:t>The Federalist Papers</w:t>
            </w:r>
          </w:p>
        </w:tc>
        <w:tc>
          <w:tcPr>
            <w:tcW w:w="2351" w:type="dxa"/>
          </w:tcPr>
          <w:p w14:paraId="1E9CBF75" w14:textId="77777777" w:rsidR="008C572D" w:rsidRPr="008C572D" w:rsidRDefault="008C572D" w:rsidP="008C572D">
            <w:pPr>
              <w:rPr>
                <w:rFonts w:ascii="Arial" w:hAnsi="Arial" w:cs="Arial"/>
                <w:sz w:val="16"/>
                <w:szCs w:val="16"/>
              </w:rPr>
            </w:pPr>
            <w:r w:rsidRPr="008C572D">
              <w:rPr>
                <w:rFonts w:ascii="Arial" w:hAnsi="Arial" w:cs="Arial"/>
                <w:sz w:val="16"/>
                <w:szCs w:val="16"/>
              </w:rPr>
              <w:t>Character n-gram, cosine similarity, visualisation</w:t>
            </w:r>
          </w:p>
        </w:tc>
        <w:tc>
          <w:tcPr>
            <w:tcW w:w="2235" w:type="dxa"/>
          </w:tcPr>
          <w:p w14:paraId="7E69A0ED" w14:textId="77777777" w:rsidR="008C572D" w:rsidRPr="008C572D" w:rsidRDefault="008C572D" w:rsidP="008C572D">
            <w:pPr>
              <w:rPr>
                <w:rFonts w:ascii="Arial" w:hAnsi="Arial" w:cs="Arial"/>
                <w:sz w:val="16"/>
                <w:szCs w:val="16"/>
              </w:rPr>
            </w:pPr>
            <w:r w:rsidRPr="008C572D">
              <w:rPr>
                <w:rFonts w:ascii="Arial" w:hAnsi="Arial" w:cs="Arial"/>
                <w:sz w:val="16"/>
                <w:szCs w:val="16"/>
              </w:rPr>
              <w:t>Results obtained the same as those of Mosteller and Wallace, 1964</w:t>
            </w:r>
          </w:p>
        </w:tc>
      </w:tr>
      <w:tr w:rsidR="008C572D" w:rsidRPr="008C572D" w14:paraId="71D4E2A4" w14:textId="77777777" w:rsidTr="00E2358D">
        <w:tc>
          <w:tcPr>
            <w:tcW w:w="2223" w:type="dxa"/>
          </w:tcPr>
          <w:p w14:paraId="488D701B" w14:textId="77777777" w:rsidR="008C572D" w:rsidRPr="008C572D" w:rsidRDefault="008C572D" w:rsidP="008C572D">
            <w:pPr>
              <w:rPr>
                <w:rFonts w:ascii="Arial" w:hAnsi="Arial" w:cs="Arial"/>
                <w:sz w:val="16"/>
                <w:szCs w:val="16"/>
              </w:rPr>
            </w:pPr>
            <w:r w:rsidRPr="008C572D">
              <w:rPr>
                <w:rFonts w:ascii="Arial" w:hAnsi="Arial" w:cs="Arial"/>
                <w:sz w:val="16"/>
                <w:szCs w:val="16"/>
              </w:rPr>
              <w:t>Kocher and Savoy, 2018 (17 pages)</w:t>
            </w:r>
          </w:p>
        </w:tc>
        <w:tc>
          <w:tcPr>
            <w:tcW w:w="2207" w:type="dxa"/>
          </w:tcPr>
          <w:p w14:paraId="751293C6" w14:textId="77777777" w:rsidR="008C572D" w:rsidRPr="008C572D" w:rsidRDefault="008C572D" w:rsidP="008C572D">
            <w:pPr>
              <w:rPr>
                <w:rFonts w:ascii="Arial" w:hAnsi="Arial" w:cs="Arial"/>
                <w:sz w:val="16"/>
                <w:szCs w:val="16"/>
              </w:rPr>
            </w:pPr>
            <w:r w:rsidRPr="008C572D">
              <w:rPr>
                <w:rFonts w:ascii="Arial" w:hAnsi="Arial" w:cs="Arial"/>
                <w:sz w:val="16"/>
                <w:szCs w:val="16"/>
              </w:rPr>
              <w:t>The Federalist Papers, the State of the Union addresses and the columns of Glasgow Herald and La Stampa newspapers</w:t>
            </w:r>
          </w:p>
        </w:tc>
        <w:tc>
          <w:tcPr>
            <w:tcW w:w="2351" w:type="dxa"/>
          </w:tcPr>
          <w:p w14:paraId="64BBF635" w14:textId="77777777" w:rsidR="008C572D" w:rsidRPr="008C572D" w:rsidRDefault="008C572D" w:rsidP="008C572D">
            <w:pPr>
              <w:rPr>
                <w:rFonts w:ascii="Arial" w:hAnsi="Arial" w:cs="Arial"/>
                <w:sz w:val="16"/>
                <w:szCs w:val="16"/>
              </w:rPr>
            </w:pPr>
            <w:r w:rsidRPr="008C572D">
              <w:rPr>
                <w:rFonts w:ascii="Arial" w:hAnsi="Arial" w:cs="Arial"/>
                <w:sz w:val="16"/>
                <w:szCs w:val="16"/>
              </w:rPr>
              <w:t>Distributed language representation (deep learning), cosine similarity, k-nearest neighbours</w:t>
            </w:r>
          </w:p>
        </w:tc>
        <w:tc>
          <w:tcPr>
            <w:tcW w:w="2235" w:type="dxa"/>
          </w:tcPr>
          <w:p w14:paraId="19E14305"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7B03913B" w14:textId="77777777" w:rsidTr="00E2358D">
        <w:tc>
          <w:tcPr>
            <w:tcW w:w="2223" w:type="dxa"/>
          </w:tcPr>
          <w:p w14:paraId="0F07A6E4" w14:textId="77777777" w:rsidR="008C572D" w:rsidRPr="008C572D" w:rsidRDefault="008C572D" w:rsidP="008C572D">
            <w:pPr>
              <w:rPr>
                <w:rFonts w:ascii="Arial" w:hAnsi="Arial" w:cs="Arial"/>
                <w:sz w:val="16"/>
                <w:szCs w:val="16"/>
              </w:rPr>
            </w:pPr>
            <w:r w:rsidRPr="008C572D">
              <w:rPr>
                <w:rFonts w:ascii="Arial" w:hAnsi="Arial" w:cs="Arial"/>
                <w:sz w:val="16"/>
                <w:szCs w:val="16"/>
              </w:rPr>
              <w:t>Koppel et al., 2012 (10 pages)</w:t>
            </w:r>
          </w:p>
        </w:tc>
        <w:tc>
          <w:tcPr>
            <w:tcW w:w="2207" w:type="dxa"/>
          </w:tcPr>
          <w:p w14:paraId="339A2F4D" w14:textId="77777777" w:rsidR="008C572D" w:rsidRPr="008C572D" w:rsidRDefault="008C572D" w:rsidP="008C572D">
            <w:pPr>
              <w:rPr>
                <w:rFonts w:ascii="Arial" w:hAnsi="Arial" w:cs="Arial"/>
                <w:sz w:val="16"/>
                <w:szCs w:val="16"/>
              </w:rPr>
            </w:pPr>
            <w:r w:rsidRPr="008C572D">
              <w:rPr>
                <w:rFonts w:ascii="Arial" w:hAnsi="Arial" w:cs="Arial"/>
                <w:sz w:val="16"/>
                <w:szCs w:val="16"/>
              </w:rPr>
              <w:t>Blogs</w:t>
            </w:r>
          </w:p>
        </w:tc>
        <w:tc>
          <w:tcPr>
            <w:tcW w:w="2351" w:type="dxa"/>
          </w:tcPr>
          <w:p w14:paraId="3D1578D6" w14:textId="77777777" w:rsidR="008C572D" w:rsidRPr="008C572D" w:rsidRDefault="008C572D" w:rsidP="008C572D">
            <w:pPr>
              <w:rPr>
                <w:rFonts w:ascii="Arial" w:hAnsi="Arial" w:cs="Arial"/>
                <w:sz w:val="16"/>
                <w:szCs w:val="16"/>
              </w:rPr>
            </w:pPr>
            <w:r w:rsidRPr="008C572D">
              <w:rPr>
                <w:rFonts w:ascii="Arial" w:hAnsi="Arial" w:cs="Arial"/>
                <w:sz w:val="16"/>
                <w:szCs w:val="16"/>
              </w:rPr>
              <w:t>Character n-gram, Delta and Unmarking</w:t>
            </w:r>
          </w:p>
        </w:tc>
        <w:tc>
          <w:tcPr>
            <w:tcW w:w="2235" w:type="dxa"/>
          </w:tcPr>
          <w:p w14:paraId="7BC977BD" w14:textId="77777777" w:rsidR="008C572D" w:rsidRPr="008C572D" w:rsidRDefault="008C572D" w:rsidP="008C572D">
            <w:pPr>
              <w:rPr>
                <w:rFonts w:ascii="Arial" w:hAnsi="Arial" w:cs="Arial"/>
                <w:sz w:val="16"/>
                <w:szCs w:val="16"/>
              </w:rPr>
            </w:pPr>
            <w:r w:rsidRPr="008C572D">
              <w:rPr>
                <w:rFonts w:ascii="Arial" w:hAnsi="Arial" w:cs="Arial"/>
                <w:sz w:val="16"/>
                <w:szCs w:val="16"/>
              </w:rPr>
              <w:t>Accuracy rates claimed to be above 80%. However, the article does not provide information about the texts used</w:t>
            </w:r>
          </w:p>
        </w:tc>
      </w:tr>
      <w:tr w:rsidR="008C572D" w:rsidRPr="008C572D" w14:paraId="2250A999" w14:textId="77777777" w:rsidTr="00E2358D">
        <w:tc>
          <w:tcPr>
            <w:tcW w:w="2223" w:type="dxa"/>
          </w:tcPr>
          <w:p w14:paraId="52E78323" w14:textId="77777777" w:rsidR="008C572D" w:rsidRPr="008C572D" w:rsidRDefault="008C572D" w:rsidP="008C572D">
            <w:pPr>
              <w:rPr>
                <w:rFonts w:ascii="Arial" w:hAnsi="Arial" w:cs="Arial"/>
                <w:sz w:val="16"/>
                <w:szCs w:val="16"/>
              </w:rPr>
            </w:pPr>
            <w:r w:rsidRPr="008C572D">
              <w:rPr>
                <w:rFonts w:ascii="Arial" w:hAnsi="Arial" w:cs="Arial"/>
                <w:sz w:val="16"/>
                <w:szCs w:val="16"/>
              </w:rPr>
              <w:t>Merriam, 2019 (8 pages)</w:t>
            </w:r>
          </w:p>
        </w:tc>
        <w:tc>
          <w:tcPr>
            <w:tcW w:w="2207" w:type="dxa"/>
          </w:tcPr>
          <w:p w14:paraId="169EB58D"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literature</w:t>
            </w:r>
          </w:p>
        </w:tc>
        <w:tc>
          <w:tcPr>
            <w:tcW w:w="2351" w:type="dxa"/>
          </w:tcPr>
          <w:p w14:paraId="61A7A1E9" w14:textId="77777777" w:rsidR="008C572D" w:rsidRPr="008C572D" w:rsidRDefault="008C572D" w:rsidP="008C572D">
            <w:pPr>
              <w:rPr>
                <w:rFonts w:ascii="Arial" w:hAnsi="Arial" w:cs="Arial"/>
                <w:sz w:val="16"/>
                <w:szCs w:val="16"/>
              </w:rPr>
            </w:pPr>
            <w:r w:rsidRPr="008C572D">
              <w:rPr>
                <w:rFonts w:ascii="Arial" w:hAnsi="Arial" w:cs="Arial"/>
                <w:sz w:val="16"/>
                <w:szCs w:val="16"/>
              </w:rPr>
              <w:t>Word n-gram</w:t>
            </w:r>
          </w:p>
        </w:tc>
        <w:tc>
          <w:tcPr>
            <w:tcW w:w="2235" w:type="dxa"/>
          </w:tcPr>
          <w:p w14:paraId="76FB509E" w14:textId="77777777" w:rsidR="008C572D" w:rsidRPr="008C572D" w:rsidRDefault="008C572D" w:rsidP="008C572D">
            <w:pPr>
              <w:rPr>
                <w:rFonts w:ascii="Arial" w:hAnsi="Arial" w:cs="Arial"/>
                <w:sz w:val="16"/>
                <w:szCs w:val="16"/>
              </w:rPr>
            </w:pPr>
            <w:r w:rsidRPr="008C572D">
              <w:rPr>
                <w:rFonts w:ascii="Arial" w:hAnsi="Arial" w:cs="Arial"/>
                <w:sz w:val="16"/>
                <w:szCs w:val="16"/>
              </w:rPr>
              <w:t>Corpora built by Martin Mueller and Pervez Rizvi for helping people to learn how to apply word n-gram method to study early modern dramas were used</w:t>
            </w:r>
          </w:p>
        </w:tc>
      </w:tr>
      <w:tr w:rsidR="008C572D" w:rsidRPr="008C572D" w14:paraId="635CCC8E" w14:textId="77777777" w:rsidTr="00E2358D">
        <w:tc>
          <w:tcPr>
            <w:tcW w:w="2223" w:type="dxa"/>
          </w:tcPr>
          <w:p w14:paraId="0B871127" w14:textId="77777777" w:rsidR="008C572D" w:rsidRPr="008C572D" w:rsidRDefault="008C572D" w:rsidP="008C572D">
            <w:pPr>
              <w:rPr>
                <w:rFonts w:ascii="Arial" w:hAnsi="Arial" w:cs="Arial"/>
                <w:sz w:val="16"/>
                <w:szCs w:val="16"/>
              </w:rPr>
            </w:pPr>
            <w:r w:rsidRPr="008C572D">
              <w:rPr>
                <w:rFonts w:ascii="Arial" w:hAnsi="Arial" w:cs="Arial"/>
                <w:sz w:val="16"/>
                <w:szCs w:val="16"/>
              </w:rPr>
              <w:t>Miao et. al, 2005 (38 pages)</w:t>
            </w:r>
          </w:p>
        </w:tc>
        <w:tc>
          <w:tcPr>
            <w:tcW w:w="2207" w:type="dxa"/>
          </w:tcPr>
          <w:p w14:paraId="57A9ABFB" w14:textId="77777777" w:rsidR="008C572D" w:rsidRPr="008C572D" w:rsidRDefault="008C572D" w:rsidP="008C572D">
            <w:pPr>
              <w:rPr>
                <w:rFonts w:ascii="Arial" w:hAnsi="Arial" w:cs="Arial"/>
                <w:sz w:val="16"/>
                <w:szCs w:val="16"/>
              </w:rPr>
            </w:pPr>
            <w:r w:rsidRPr="008C572D">
              <w:rPr>
                <w:rFonts w:ascii="Arial" w:hAnsi="Arial" w:cs="Arial"/>
                <w:sz w:val="16"/>
                <w:szCs w:val="16"/>
              </w:rPr>
              <w:t>Texts obtained from web scraping</w:t>
            </w:r>
          </w:p>
        </w:tc>
        <w:tc>
          <w:tcPr>
            <w:tcW w:w="2351" w:type="dxa"/>
          </w:tcPr>
          <w:p w14:paraId="23379979" w14:textId="77777777" w:rsidR="008C572D" w:rsidRPr="008C572D" w:rsidRDefault="008C572D" w:rsidP="008C572D">
            <w:pPr>
              <w:rPr>
                <w:rFonts w:ascii="Arial" w:hAnsi="Arial" w:cs="Arial"/>
                <w:sz w:val="16"/>
                <w:szCs w:val="16"/>
              </w:rPr>
            </w:pPr>
            <w:r w:rsidRPr="008C572D">
              <w:rPr>
                <w:rFonts w:ascii="Arial" w:hAnsi="Arial" w:cs="Arial"/>
                <w:sz w:val="16"/>
                <w:szCs w:val="16"/>
              </w:rPr>
              <w:t>Character n-gram, word n-gram and Student's t-test</w:t>
            </w:r>
          </w:p>
        </w:tc>
        <w:tc>
          <w:tcPr>
            <w:tcW w:w="2235" w:type="dxa"/>
          </w:tcPr>
          <w:p w14:paraId="27076FE8"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48E2D240" w14:textId="77777777" w:rsidTr="00E2358D">
        <w:tc>
          <w:tcPr>
            <w:tcW w:w="2223" w:type="dxa"/>
          </w:tcPr>
          <w:p w14:paraId="7A20430B" w14:textId="77777777" w:rsidR="008C572D" w:rsidRPr="008C572D" w:rsidRDefault="008C572D" w:rsidP="008C572D">
            <w:pPr>
              <w:rPr>
                <w:rFonts w:ascii="Arial" w:hAnsi="Arial" w:cs="Arial"/>
                <w:sz w:val="16"/>
                <w:szCs w:val="16"/>
              </w:rPr>
            </w:pPr>
            <w:r w:rsidRPr="008C572D">
              <w:rPr>
                <w:rFonts w:ascii="Arial" w:hAnsi="Arial" w:cs="Arial"/>
                <w:sz w:val="16"/>
                <w:szCs w:val="16"/>
              </w:rPr>
              <w:t>Miranda-Garcia and Calle-Martin, 2012 (20 pages)</w:t>
            </w:r>
          </w:p>
        </w:tc>
        <w:tc>
          <w:tcPr>
            <w:tcW w:w="2207" w:type="dxa"/>
          </w:tcPr>
          <w:p w14:paraId="42B8E692" w14:textId="77777777" w:rsidR="008C572D" w:rsidRPr="008C572D" w:rsidRDefault="008C572D" w:rsidP="008C572D">
            <w:pPr>
              <w:rPr>
                <w:rFonts w:ascii="Arial" w:hAnsi="Arial" w:cs="Arial"/>
                <w:sz w:val="16"/>
                <w:szCs w:val="16"/>
              </w:rPr>
            </w:pPr>
            <w:r w:rsidRPr="008C572D">
              <w:rPr>
                <w:rFonts w:ascii="Arial" w:hAnsi="Arial" w:cs="Arial"/>
                <w:sz w:val="16"/>
                <w:szCs w:val="16"/>
              </w:rPr>
              <w:t>The Federalist Papers</w:t>
            </w:r>
          </w:p>
        </w:tc>
        <w:tc>
          <w:tcPr>
            <w:tcW w:w="2351" w:type="dxa"/>
          </w:tcPr>
          <w:p w14:paraId="4A724655" w14:textId="77777777" w:rsidR="008C572D" w:rsidRPr="008C572D" w:rsidRDefault="008C572D" w:rsidP="008C572D">
            <w:pPr>
              <w:rPr>
                <w:rFonts w:ascii="Arial" w:hAnsi="Arial" w:cs="Arial"/>
                <w:sz w:val="16"/>
                <w:szCs w:val="16"/>
              </w:rPr>
            </w:pPr>
            <w:r w:rsidRPr="008C572D">
              <w:rPr>
                <w:rFonts w:ascii="Arial" w:hAnsi="Arial" w:cs="Arial"/>
                <w:sz w:val="16"/>
                <w:szCs w:val="16"/>
              </w:rPr>
              <w:t>Lemma-based Delta and part-of-speech-based Delta</w:t>
            </w:r>
          </w:p>
        </w:tc>
        <w:tc>
          <w:tcPr>
            <w:tcW w:w="2235" w:type="dxa"/>
          </w:tcPr>
          <w:p w14:paraId="1D00F5CF" w14:textId="77777777" w:rsidR="008C572D" w:rsidRPr="008C572D" w:rsidRDefault="008C572D" w:rsidP="008C572D">
            <w:pPr>
              <w:rPr>
                <w:rFonts w:ascii="Arial" w:hAnsi="Arial" w:cs="Arial"/>
                <w:sz w:val="16"/>
                <w:szCs w:val="16"/>
              </w:rPr>
            </w:pPr>
            <w:r w:rsidRPr="008C572D">
              <w:rPr>
                <w:rFonts w:ascii="Arial" w:hAnsi="Arial" w:cs="Arial"/>
                <w:sz w:val="16"/>
                <w:szCs w:val="16"/>
              </w:rPr>
              <w:t>Results obtained the same as those of Mosteller and Wallace, 1964</w:t>
            </w:r>
          </w:p>
        </w:tc>
      </w:tr>
      <w:tr w:rsidR="008C572D" w:rsidRPr="008C572D" w14:paraId="3B389F7A" w14:textId="77777777" w:rsidTr="00E2358D">
        <w:tc>
          <w:tcPr>
            <w:tcW w:w="2223" w:type="dxa"/>
          </w:tcPr>
          <w:p w14:paraId="40A8C91A" w14:textId="77777777" w:rsidR="008C572D" w:rsidRPr="008C572D" w:rsidRDefault="008C572D" w:rsidP="008C572D">
            <w:pPr>
              <w:rPr>
                <w:rFonts w:ascii="Arial" w:hAnsi="Arial" w:cs="Arial"/>
                <w:sz w:val="16"/>
                <w:szCs w:val="16"/>
              </w:rPr>
            </w:pPr>
            <w:r w:rsidRPr="008C572D">
              <w:rPr>
                <w:rFonts w:ascii="Arial" w:hAnsi="Arial" w:cs="Arial"/>
                <w:sz w:val="16"/>
                <w:szCs w:val="16"/>
              </w:rPr>
              <w:t>Muttenthaler et al., 2019 (9 pages)</w:t>
            </w:r>
          </w:p>
        </w:tc>
        <w:tc>
          <w:tcPr>
            <w:tcW w:w="2207" w:type="dxa"/>
          </w:tcPr>
          <w:p w14:paraId="2637BAD8" w14:textId="77777777" w:rsidR="008C572D" w:rsidRPr="008C572D" w:rsidRDefault="008C572D" w:rsidP="008C572D">
            <w:pPr>
              <w:rPr>
                <w:rFonts w:ascii="Arial" w:hAnsi="Arial" w:cs="Arial"/>
                <w:sz w:val="16"/>
                <w:szCs w:val="16"/>
              </w:rPr>
            </w:pPr>
            <w:r w:rsidRPr="008C572D">
              <w:rPr>
                <w:rFonts w:ascii="Arial" w:hAnsi="Arial" w:cs="Arial"/>
                <w:sz w:val="16"/>
                <w:szCs w:val="16"/>
              </w:rPr>
              <w:t>Fanfictions (open-set)</w:t>
            </w:r>
          </w:p>
        </w:tc>
        <w:tc>
          <w:tcPr>
            <w:tcW w:w="2351" w:type="dxa"/>
          </w:tcPr>
          <w:p w14:paraId="4307C67D" w14:textId="77777777" w:rsidR="008C572D" w:rsidRPr="008C572D" w:rsidRDefault="008C572D" w:rsidP="008C572D">
            <w:pPr>
              <w:rPr>
                <w:rFonts w:ascii="Arial" w:hAnsi="Arial" w:cs="Arial"/>
                <w:sz w:val="16"/>
                <w:szCs w:val="16"/>
              </w:rPr>
            </w:pPr>
            <w:r w:rsidRPr="008C572D">
              <w:rPr>
                <w:rFonts w:ascii="Arial" w:hAnsi="Arial" w:cs="Arial"/>
                <w:sz w:val="16"/>
                <w:szCs w:val="16"/>
              </w:rPr>
              <w:t>Character n-gram, distorted character n-gram, word n-gram, tf-idf, singular value decomposition and support vector machines</w:t>
            </w:r>
          </w:p>
        </w:tc>
        <w:tc>
          <w:tcPr>
            <w:tcW w:w="2235" w:type="dxa"/>
          </w:tcPr>
          <w:p w14:paraId="1C5670F8" w14:textId="77777777" w:rsidR="008C572D" w:rsidRPr="008C572D" w:rsidRDefault="008C572D" w:rsidP="008C572D">
            <w:pPr>
              <w:rPr>
                <w:rFonts w:ascii="Arial" w:hAnsi="Arial" w:cs="Arial"/>
                <w:sz w:val="16"/>
                <w:szCs w:val="16"/>
              </w:rPr>
            </w:pPr>
            <w:r w:rsidRPr="008C572D">
              <w:rPr>
                <w:rFonts w:ascii="Arial" w:hAnsi="Arial" w:cs="Arial"/>
                <w:sz w:val="16"/>
                <w:szCs w:val="16"/>
              </w:rPr>
              <w:t>This is the report of the winning team of the 2019 Pan-Clef authorship attribution competition</w:t>
            </w:r>
          </w:p>
        </w:tc>
      </w:tr>
      <w:tr w:rsidR="008C572D" w:rsidRPr="008C572D" w14:paraId="1B62B3D0" w14:textId="77777777" w:rsidTr="00E2358D">
        <w:tc>
          <w:tcPr>
            <w:tcW w:w="2223" w:type="dxa"/>
          </w:tcPr>
          <w:p w14:paraId="064AECCE" w14:textId="77777777" w:rsidR="008C572D" w:rsidRPr="008C572D" w:rsidRDefault="008C572D" w:rsidP="008C572D">
            <w:pPr>
              <w:rPr>
                <w:rFonts w:ascii="Arial" w:hAnsi="Arial" w:cs="Arial"/>
                <w:sz w:val="16"/>
                <w:szCs w:val="16"/>
              </w:rPr>
            </w:pPr>
            <w:r w:rsidRPr="008C572D">
              <w:rPr>
                <w:rFonts w:ascii="Arial" w:hAnsi="Arial" w:cs="Arial"/>
                <w:sz w:val="16"/>
                <w:szCs w:val="16"/>
              </w:rPr>
              <w:t>Nance, 2017 (22 pages)</w:t>
            </w:r>
          </w:p>
        </w:tc>
        <w:tc>
          <w:tcPr>
            <w:tcW w:w="2207" w:type="dxa"/>
          </w:tcPr>
          <w:p w14:paraId="036B5A61"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dramas</w:t>
            </w:r>
          </w:p>
        </w:tc>
        <w:tc>
          <w:tcPr>
            <w:tcW w:w="2351" w:type="dxa"/>
          </w:tcPr>
          <w:p w14:paraId="4876EFEA" w14:textId="77777777" w:rsidR="008C572D" w:rsidRPr="008C572D" w:rsidRDefault="008C572D" w:rsidP="008C572D">
            <w:pPr>
              <w:rPr>
                <w:rFonts w:ascii="Arial" w:hAnsi="Arial" w:cs="Arial"/>
                <w:sz w:val="16"/>
                <w:szCs w:val="16"/>
              </w:rPr>
            </w:pPr>
            <w:r w:rsidRPr="008C572D">
              <w:rPr>
                <w:rFonts w:ascii="Arial" w:hAnsi="Arial" w:cs="Arial"/>
                <w:sz w:val="16"/>
                <w:szCs w:val="16"/>
              </w:rPr>
              <w:t>Microattribution</w:t>
            </w:r>
          </w:p>
        </w:tc>
        <w:tc>
          <w:tcPr>
            <w:tcW w:w="2235" w:type="dxa"/>
          </w:tcPr>
          <w:p w14:paraId="15DEB216"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5AD70A30" w14:textId="77777777" w:rsidTr="00E2358D">
        <w:tc>
          <w:tcPr>
            <w:tcW w:w="2223" w:type="dxa"/>
          </w:tcPr>
          <w:p w14:paraId="3498E06B" w14:textId="77777777" w:rsidR="008C572D" w:rsidRPr="008C572D" w:rsidRDefault="008C572D" w:rsidP="008C572D">
            <w:pPr>
              <w:rPr>
                <w:rFonts w:ascii="Arial" w:hAnsi="Arial" w:cs="Arial"/>
                <w:sz w:val="16"/>
                <w:szCs w:val="16"/>
              </w:rPr>
            </w:pPr>
            <w:r w:rsidRPr="008C572D">
              <w:rPr>
                <w:rFonts w:ascii="Arial" w:hAnsi="Arial" w:cs="Arial"/>
                <w:sz w:val="16"/>
                <w:szCs w:val="16"/>
              </w:rPr>
              <w:t>Rosso et al., 2008 (11 pages)</w:t>
            </w:r>
          </w:p>
        </w:tc>
        <w:tc>
          <w:tcPr>
            <w:tcW w:w="2207" w:type="dxa"/>
          </w:tcPr>
          <w:p w14:paraId="67E64901"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literature</w:t>
            </w:r>
          </w:p>
        </w:tc>
        <w:tc>
          <w:tcPr>
            <w:tcW w:w="2351" w:type="dxa"/>
          </w:tcPr>
          <w:p w14:paraId="088B86EE" w14:textId="77777777" w:rsidR="008C572D" w:rsidRPr="008C572D" w:rsidRDefault="008C572D" w:rsidP="008C572D">
            <w:pPr>
              <w:rPr>
                <w:rFonts w:ascii="Arial" w:hAnsi="Arial" w:cs="Arial"/>
                <w:sz w:val="16"/>
                <w:szCs w:val="16"/>
              </w:rPr>
            </w:pPr>
            <w:r w:rsidRPr="008C572D">
              <w:rPr>
                <w:rFonts w:ascii="Arial" w:hAnsi="Arial" w:cs="Arial"/>
                <w:sz w:val="16"/>
                <w:szCs w:val="16"/>
              </w:rPr>
              <w:t>Word frequency, Shannon entropy and statistical complexity</w:t>
            </w:r>
          </w:p>
        </w:tc>
        <w:tc>
          <w:tcPr>
            <w:tcW w:w="2235" w:type="dxa"/>
          </w:tcPr>
          <w:p w14:paraId="6BC40A96"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47E88FD9" w14:textId="77777777" w:rsidTr="00E2358D">
        <w:tc>
          <w:tcPr>
            <w:tcW w:w="2223" w:type="dxa"/>
          </w:tcPr>
          <w:p w14:paraId="06AEAA49" w14:textId="77777777" w:rsidR="008C572D" w:rsidRPr="008C572D" w:rsidRDefault="008C572D" w:rsidP="008C572D">
            <w:pPr>
              <w:rPr>
                <w:rFonts w:ascii="Arial" w:hAnsi="Arial" w:cs="Arial"/>
                <w:sz w:val="16"/>
                <w:szCs w:val="16"/>
              </w:rPr>
            </w:pPr>
            <w:r w:rsidRPr="008C572D">
              <w:rPr>
                <w:rFonts w:ascii="Arial" w:hAnsi="Arial" w:cs="Arial"/>
                <w:sz w:val="16"/>
                <w:szCs w:val="16"/>
              </w:rPr>
              <w:t>Segarra et. al, 2017 (30 pages)</w:t>
            </w:r>
          </w:p>
        </w:tc>
        <w:tc>
          <w:tcPr>
            <w:tcW w:w="2207" w:type="dxa"/>
          </w:tcPr>
          <w:p w14:paraId="75C753A3"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dramas</w:t>
            </w:r>
          </w:p>
        </w:tc>
        <w:tc>
          <w:tcPr>
            <w:tcW w:w="2351" w:type="dxa"/>
          </w:tcPr>
          <w:p w14:paraId="7AE078FD" w14:textId="77777777" w:rsidR="008C572D" w:rsidRPr="008C572D" w:rsidRDefault="008C572D" w:rsidP="008C572D">
            <w:pPr>
              <w:rPr>
                <w:rFonts w:ascii="Arial" w:hAnsi="Arial" w:cs="Arial"/>
                <w:sz w:val="16"/>
                <w:szCs w:val="16"/>
              </w:rPr>
            </w:pPr>
            <w:r w:rsidRPr="008C572D">
              <w:rPr>
                <w:rFonts w:ascii="Arial" w:hAnsi="Arial" w:cs="Arial"/>
                <w:sz w:val="16"/>
                <w:szCs w:val="16"/>
              </w:rPr>
              <w:t>Function word adjacency networks and relative Shannon entropy</w:t>
            </w:r>
          </w:p>
        </w:tc>
        <w:tc>
          <w:tcPr>
            <w:tcW w:w="2235" w:type="dxa"/>
          </w:tcPr>
          <w:p w14:paraId="108E8DF4" w14:textId="77777777" w:rsidR="008C572D" w:rsidRPr="008C572D" w:rsidRDefault="008C572D" w:rsidP="008C572D">
            <w:pPr>
              <w:rPr>
                <w:rFonts w:ascii="Arial" w:hAnsi="Arial" w:cs="Arial"/>
                <w:sz w:val="16"/>
                <w:szCs w:val="16"/>
              </w:rPr>
            </w:pPr>
            <w:r w:rsidRPr="008C572D">
              <w:rPr>
                <w:rFonts w:ascii="Arial" w:hAnsi="Arial" w:cs="Arial"/>
                <w:sz w:val="16"/>
                <w:szCs w:val="16"/>
              </w:rPr>
              <w:t>Average accuracy rate claimed to be 92.6%. Deviation in spelling ignored</w:t>
            </w:r>
          </w:p>
        </w:tc>
      </w:tr>
      <w:tr w:rsidR="008C572D" w:rsidRPr="008C572D" w14:paraId="07BB2864" w14:textId="77777777" w:rsidTr="00E2358D">
        <w:tc>
          <w:tcPr>
            <w:tcW w:w="2223" w:type="dxa"/>
          </w:tcPr>
          <w:p w14:paraId="3FE3593D" w14:textId="77777777" w:rsidR="008C572D" w:rsidRPr="008C572D" w:rsidRDefault="008C572D" w:rsidP="008C572D">
            <w:pPr>
              <w:rPr>
                <w:rFonts w:ascii="Arial" w:hAnsi="Arial" w:cs="Arial"/>
                <w:sz w:val="16"/>
                <w:szCs w:val="16"/>
              </w:rPr>
            </w:pPr>
            <w:r w:rsidRPr="008C572D">
              <w:rPr>
                <w:rFonts w:ascii="Arial" w:hAnsi="Arial" w:cs="Arial"/>
                <w:sz w:val="16"/>
                <w:szCs w:val="16"/>
              </w:rPr>
              <w:t>Taylor and Nance, 2017 (16 pages)</w:t>
            </w:r>
          </w:p>
        </w:tc>
        <w:tc>
          <w:tcPr>
            <w:tcW w:w="2207" w:type="dxa"/>
          </w:tcPr>
          <w:p w14:paraId="0FE35819"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dramas</w:t>
            </w:r>
          </w:p>
        </w:tc>
        <w:tc>
          <w:tcPr>
            <w:tcW w:w="2351" w:type="dxa"/>
          </w:tcPr>
          <w:p w14:paraId="1FB76FE1" w14:textId="77777777" w:rsidR="008C572D" w:rsidRPr="008C572D" w:rsidRDefault="008C572D" w:rsidP="008C572D">
            <w:pPr>
              <w:rPr>
                <w:rFonts w:ascii="Arial" w:hAnsi="Arial" w:cs="Arial"/>
                <w:sz w:val="16"/>
                <w:szCs w:val="16"/>
              </w:rPr>
            </w:pPr>
            <w:r w:rsidRPr="008C572D">
              <w:rPr>
                <w:rFonts w:ascii="Arial" w:hAnsi="Arial" w:cs="Arial"/>
                <w:sz w:val="16"/>
                <w:szCs w:val="16"/>
              </w:rPr>
              <w:t>Microattribution</w:t>
            </w:r>
          </w:p>
        </w:tc>
        <w:tc>
          <w:tcPr>
            <w:tcW w:w="2235" w:type="dxa"/>
          </w:tcPr>
          <w:p w14:paraId="5B4BD870"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0DB701AE" w14:textId="77777777" w:rsidTr="00E2358D">
        <w:tc>
          <w:tcPr>
            <w:tcW w:w="2223" w:type="dxa"/>
          </w:tcPr>
          <w:p w14:paraId="320946CA" w14:textId="77777777" w:rsidR="008C572D" w:rsidRPr="008C572D" w:rsidRDefault="008C572D" w:rsidP="008C572D">
            <w:pPr>
              <w:rPr>
                <w:rFonts w:ascii="Arial" w:hAnsi="Arial" w:cs="Arial"/>
                <w:sz w:val="16"/>
                <w:szCs w:val="16"/>
              </w:rPr>
            </w:pPr>
            <w:r w:rsidRPr="008C572D">
              <w:rPr>
                <w:rFonts w:ascii="Arial" w:hAnsi="Arial" w:cs="Arial"/>
                <w:sz w:val="16"/>
                <w:szCs w:val="16"/>
              </w:rPr>
              <w:t>Willams, 2014 (25 pages)</w:t>
            </w:r>
          </w:p>
        </w:tc>
        <w:tc>
          <w:tcPr>
            <w:tcW w:w="2207" w:type="dxa"/>
          </w:tcPr>
          <w:p w14:paraId="28ED91A5"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dramas</w:t>
            </w:r>
          </w:p>
        </w:tc>
        <w:tc>
          <w:tcPr>
            <w:tcW w:w="2351" w:type="dxa"/>
          </w:tcPr>
          <w:p w14:paraId="3CF92DC0" w14:textId="77777777" w:rsidR="008C572D" w:rsidRPr="008C572D" w:rsidRDefault="008C572D" w:rsidP="008C572D">
            <w:pPr>
              <w:rPr>
                <w:rFonts w:ascii="Arial" w:hAnsi="Arial" w:cs="Arial"/>
                <w:sz w:val="16"/>
                <w:szCs w:val="16"/>
              </w:rPr>
            </w:pPr>
            <w:r w:rsidRPr="008C572D">
              <w:rPr>
                <w:rFonts w:ascii="Arial" w:hAnsi="Arial" w:cs="Arial"/>
                <w:sz w:val="16"/>
                <w:szCs w:val="16"/>
              </w:rPr>
              <w:t>Visual representation of metrical patterns</w:t>
            </w:r>
          </w:p>
        </w:tc>
        <w:tc>
          <w:tcPr>
            <w:tcW w:w="2235" w:type="dxa"/>
          </w:tcPr>
          <w:p w14:paraId="3E5CEB2D" w14:textId="77777777" w:rsidR="008C572D" w:rsidRPr="008C572D" w:rsidRDefault="008C572D" w:rsidP="008C572D">
            <w:pPr>
              <w:rPr>
                <w:rFonts w:ascii="Arial" w:hAnsi="Arial" w:cs="Arial"/>
                <w:sz w:val="16"/>
                <w:szCs w:val="16"/>
              </w:rPr>
            </w:pPr>
            <w:r w:rsidRPr="008C572D">
              <w:rPr>
                <w:rFonts w:ascii="Arial" w:hAnsi="Arial" w:cs="Arial"/>
                <w:sz w:val="16"/>
                <w:szCs w:val="16"/>
              </w:rPr>
              <w:t>Very litter mathematics involved</w:t>
            </w:r>
          </w:p>
        </w:tc>
      </w:tr>
    </w:tbl>
    <w:p w14:paraId="5A4CFA41" w14:textId="1FA2373A" w:rsidR="008C572D" w:rsidRDefault="008C572D" w:rsidP="008C572D">
      <w:pPr>
        <w:spacing w:after="160" w:line="259" w:lineRule="auto"/>
        <w:jc w:val="right"/>
        <w:rPr>
          <w:rFonts w:eastAsia="Calibri"/>
          <w:sz w:val="16"/>
          <w:szCs w:val="16"/>
          <w:lang w:eastAsia="en-US"/>
        </w:rPr>
      </w:pPr>
      <w:r w:rsidRPr="008C572D">
        <w:rPr>
          <w:rFonts w:eastAsia="Calibri"/>
          <w:sz w:val="16"/>
          <w:szCs w:val="16"/>
          <w:lang w:eastAsia="en-US"/>
        </w:rPr>
        <w:t>(Table: Evidence matrix of literature found which are concerned with one or more methods)</w:t>
      </w:r>
    </w:p>
    <w:p w14:paraId="2D2D799F" w14:textId="77777777" w:rsidR="008C572D" w:rsidRDefault="008C572D">
      <w:pPr>
        <w:rPr>
          <w:rFonts w:eastAsia="Calibri"/>
          <w:sz w:val="16"/>
          <w:szCs w:val="16"/>
          <w:lang w:eastAsia="en-US"/>
        </w:rPr>
      </w:pPr>
      <w:r>
        <w:rPr>
          <w:rFonts w:eastAsia="Calibri"/>
          <w:sz w:val="16"/>
          <w:szCs w:val="16"/>
          <w:lang w:eastAsia="en-US"/>
        </w:rPr>
        <w:br w:type="page"/>
      </w:r>
    </w:p>
    <w:p w14:paraId="73911366" w14:textId="77777777" w:rsidR="008C572D" w:rsidRPr="008C572D" w:rsidRDefault="008C572D" w:rsidP="008C572D">
      <w:pPr>
        <w:spacing w:after="160" w:line="259" w:lineRule="auto"/>
        <w:jc w:val="right"/>
        <w:rPr>
          <w:rFonts w:eastAsia="Calibri"/>
          <w:sz w:val="16"/>
          <w:szCs w:val="16"/>
          <w:lang w:eastAsia="en-US"/>
        </w:rPr>
      </w:pPr>
    </w:p>
    <w:p w14:paraId="56296BED" w14:textId="77777777" w:rsidR="008C572D" w:rsidRPr="008C572D" w:rsidRDefault="008C572D" w:rsidP="008C572D">
      <w:pPr>
        <w:rPr>
          <w:b/>
          <w:sz w:val="24"/>
          <w:szCs w:val="24"/>
        </w:rPr>
      </w:pPr>
      <w:r w:rsidRPr="008C572D">
        <w:rPr>
          <w:b/>
          <w:sz w:val="24"/>
          <w:szCs w:val="24"/>
        </w:rPr>
        <w:t xml:space="preserve">2.4.2 </w:t>
      </w:r>
      <w:bookmarkStart w:id="1" w:name="_Hlk27997850"/>
      <w:r w:rsidRPr="008C572D">
        <w:rPr>
          <w:b/>
          <w:sz w:val="24"/>
          <w:szCs w:val="24"/>
        </w:rPr>
        <w:t>Evidence matrix of literature found which are surveys of the field or critiques</w:t>
      </w:r>
      <w:bookmarkEnd w:id="1"/>
    </w:p>
    <w:p w14:paraId="0E1E348C" w14:textId="77777777" w:rsidR="008C572D" w:rsidRPr="008C572D" w:rsidRDefault="008C572D" w:rsidP="008C572D">
      <w:pPr>
        <w:rPr>
          <w:b/>
          <w:sz w:val="24"/>
          <w:szCs w:val="24"/>
        </w:rPr>
      </w:pPr>
    </w:p>
    <w:tbl>
      <w:tblPr>
        <w:tblStyle w:val="TableGrid"/>
        <w:tblW w:w="9014" w:type="dxa"/>
        <w:tblLook w:val="04A0" w:firstRow="1" w:lastRow="0" w:firstColumn="1" w:lastColumn="0" w:noHBand="0" w:noVBand="1"/>
      </w:tblPr>
      <w:tblGrid>
        <w:gridCol w:w="2222"/>
        <w:gridCol w:w="3396"/>
        <w:gridCol w:w="3396"/>
      </w:tblGrid>
      <w:tr w:rsidR="008C572D" w:rsidRPr="008C572D" w14:paraId="012A6550" w14:textId="77777777" w:rsidTr="00E2358D">
        <w:trPr>
          <w:trHeight w:val="255"/>
        </w:trPr>
        <w:tc>
          <w:tcPr>
            <w:tcW w:w="2222" w:type="dxa"/>
            <w:tcBorders>
              <w:bottom w:val="single" w:sz="12" w:space="0" w:color="auto"/>
            </w:tcBorders>
            <w:vAlign w:val="center"/>
          </w:tcPr>
          <w:p w14:paraId="37D2A358" w14:textId="77777777" w:rsidR="008C572D" w:rsidRPr="008C572D" w:rsidRDefault="008C572D" w:rsidP="008C572D">
            <w:pPr>
              <w:rPr>
                <w:rFonts w:ascii="Arial" w:hAnsi="Arial" w:cs="Arial"/>
                <w:sz w:val="16"/>
                <w:szCs w:val="16"/>
              </w:rPr>
            </w:pPr>
            <w:r w:rsidRPr="008C572D">
              <w:rPr>
                <w:rFonts w:ascii="Arial" w:hAnsi="Arial" w:cs="Arial"/>
                <w:sz w:val="16"/>
                <w:szCs w:val="16"/>
              </w:rPr>
              <w:t>Article</w:t>
            </w:r>
          </w:p>
        </w:tc>
        <w:tc>
          <w:tcPr>
            <w:tcW w:w="3396" w:type="dxa"/>
            <w:tcBorders>
              <w:bottom w:val="single" w:sz="12" w:space="0" w:color="auto"/>
            </w:tcBorders>
            <w:vAlign w:val="center"/>
          </w:tcPr>
          <w:p w14:paraId="26D1418F" w14:textId="77777777" w:rsidR="008C572D" w:rsidRPr="008C572D" w:rsidRDefault="008C572D" w:rsidP="008C572D">
            <w:pPr>
              <w:rPr>
                <w:rFonts w:ascii="Arial" w:hAnsi="Arial" w:cs="Arial"/>
                <w:sz w:val="16"/>
                <w:szCs w:val="16"/>
              </w:rPr>
            </w:pPr>
            <w:r w:rsidRPr="008C572D">
              <w:rPr>
                <w:rFonts w:ascii="Arial" w:hAnsi="Arial" w:cs="Arial"/>
                <w:sz w:val="16"/>
                <w:szCs w:val="16"/>
              </w:rPr>
              <w:t>Brief summary</w:t>
            </w:r>
          </w:p>
        </w:tc>
        <w:tc>
          <w:tcPr>
            <w:tcW w:w="3396" w:type="dxa"/>
            <w:tcBorders>
              <w:bottom w:val="single" w:sz="12" w:space="0" w:color="auto"/>
            </w:tcBorders>
            <w:vAlign w:val="center"/>
          </w:tcPr>
          <w:p w14:paraId="44CCD594" w14:textId="411CA928" w:rsidR="008C572D" w:rsidRPr="008C572D" w:rsidRDefault="008C572D" w:rsidP="008C572D">
            <w:pPr>
              <w:rPr>
                <w:rFonts w:ascii="Arial" w:hAnsi="Arial" w:cs="Arial"/>
                <w:sz w:val="16"/>
                <w:szCs w:val="16"/>
              </w:rPr>
            </w:pPr>
            <w:r w:rsidRPr="008C572D">
              <w:rPr>
                <w:rFonts w:ascii="Arial" w:hAnsi="Arial" w:cs="Arial"/>
                <w:sz w:val="16"/>
                <w:szCs w:val="16"/>
              </w:rPr>
              <w:t>Comments</w:t>
            </w:r>
            <w:r w:rsidR="00B2252B">
              <w:rPr>
                <w:rFonts w:ascii="Arial" w:hAnsi="Arial" w:cs="Arial"/>
                <w:sz w:val="16"/>
                <w:szCs w:val="16"/>
              </w:rPr>
              <w:t xml:space="preserve"> and (&lt; 3 words opinion)</w:t>
            </w:r>
          </w:p>
        </w:tc>
      </w:tr>
      <w:tr w:rsidR="008C572D" w:rsidRPr="008C572D" w14:paraId="6AFCDA37" w14:textId="77777777" w:rsidTr="00E2358D">
        <w:tc>
          <w:tcPr>
            <w:tcW w:w="2222" w:type="dxa"/>
            <w:tcBorders>
              <w:top w:val="single" w:sz="12" w:space="0" w:color="auto"/>
            </w:tcBorders>
          </w:tcPr>
          <w:p w14:paraId="527D59AC" w14:textId="77777777" w:rsidR="008C572D" w:rsidRPr="008C572D" w:rsidRDefault="008C572D" w:rsidP="008C572D">
            <w:pPr>
              <w:rPr>
                <w:rFonts w:ascii="Arial" w:hAnsi="Arial" w:cs="Arial"/>
                <w:sz w:val="16"/>
                <w:szCs w:val="16"/>
              </w:rPr>
            </w:pPr>
            <w:r w:rsidRPr="008C572D">
              <w:rPr>
                <w:rFonts w:ascii="Arial" w:hAnsi="Arial" w:cs="Arial"/>
                <w:sz w:val="16"/>
                <w:szCs w:val="16"/>
              </w:rPr>
              <w:t>Athira and Thampi, 2015 (22 pages)</w:t>
            </w:r>
          </w:p>
        </w:tc>
        <w:tc>
          <w:tcPr>
            <w:tcW w:w="3396" w:type="dxa"/>
            <w:tcBorders>
              <w:top w:val="single" w:sz="12" w:space="0" w:color="auto"/>
            </w:tcBorders>
          </w:tcPr>
          <w:p w14:paraId="2DE5EA63" w14:textId="77777777" w:rsidR="008C572D" w:rsidRPr="008C572D" w:rsidRDefault="008C572D" w:rsidP="008C572D">
            <w:pPr>
              <w:rPr>
                <w:rFonts w:ascii="Arial" w:hAnsi="Arial" w:cs="Arial"/>
                <w:sz w:val="16"/>
                <w:szCs w:val="16"/>
              </w:rPr>
            </w:pPr>
            <w:r w:rsidRPr="008C572D">
              <w:rPr>
                <w:rFonts w:ascii="Arial" w:hAnsi="Arial" w:cs="Arial"/>
                <w:sz w:val="16"/>
                <w:szCs w:val="16"/>
              </w:rPr>
              <w:t>A general survey of the present situation of the field</w:t>
            </w:r>
          </w:p>
        </w:tc>
        <w:tc>
          <w:tcPr>
            <w:tcW w:w="3396" w:type="dxa"/>
            <w:tcBorders>
              <w:top w:val="single" w:sz="12" w:space="0" w:color="auto"/>
            </w:tcBorders>
          </w:tcPr>
          <w:p w14:paraId="685DA12B"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184948EB" w14:textId="77777777" w:rsidTr="00E2358D">
        <w:tc>
          <w:tcPr>
            <w:tcW w:w="2222" w:type="dxa"/>
          </w:tcPr>
          <w:p w14:paraId="014C69E5" w14:textId="77777777" w:rsidR="008C572D" w:rsidRPr="008C572D" w:rsidRDefault="008C572D" w:rsidP="008C572D">
            <w:pPr>
              <w:rPr>
                <w:rFonts w:ascii="Arial" w:hAnsi="Arial" w:cs="Arial"/>
                <w:sz w:val="16"/>
                <w:szCs w:val="16"/>
              </w:rPr>
            </w:pPr>
            <w:r w:rsidRPr="008C572D">
              <w:rPr>
                <w:rFonts w:ascii="Arial" w:hAnsi="Arial" w:cs="Arial"/>
                <w:sz w:val="16"/>
                <w:szCs w:val="16"/>
              </w:rPr>
              <w:t>Auerbach, 2018 (5 pages)</w:t>
            </w:r>
          </w:p>
        </w:tc>
        <w:tc>
          <w:tcPr>
            <w:tcW w:w="3396" w:type="dxa"/>
          </w:tcPr>
          <w:p w14:paraId="6B8717AF" w14:textId="77777777" w:rsidR="008C572D" w:rsidRPr="008C572D" w:rsidRDefault="008C572D" w:rsidP="008C572D">
            <w:pPr>
              <w:rPr>
                <w:rFonts w:ascii="Arial" w:hAnsi="Arial" w:cs="Arial"/>
                <w:sz w:val="16"/>
                <w:szCs w:val="16"/>
              </w:rPr>
            </w:pPr>
            <w:r w:rsidRPr="008C572D">
              <w:rPr>
                <w:rFonts w:ascii="Arial" w:hAnsi="Arial" w:cs="Arial"/>
                <w:sz w:val="16"/>
                <w:szCs w:val="16"/>
              </w:rPr>
              <w:t>Criticising the book New Oxford Shakespeare Authorship Companion as being lack of vigour and containing numerous fundamental statistical errors</w:t>
            </w:r>
          </w:p>
        </w:tc>
        <w:tc>
          <w:tcPr>
            <w:tcW w:w="3396" w:type="dxa"/>
          </w:tcPr>
          <w:p w14:paraId="38A475D5"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010573B4" w14:textId="77777777" w:rsidTr="00E2358D">
        <w:tc>
          <w:tcPr>
            <w:tcW w:w="2222" w:type="dxa"/>
          </w:tcPr>
          <w:p w14:paraId="4E7F1F5C" w14:textId="77777777" w:rsidR="008C572D" w:rsidRPr="008C572D" w:rsidRDefault="008C572D" w:rsidP="008C572D">
            <w:pPr>
              <w:rPr>
                <w:rFonts w:ascii="Arial" w:hAnsi="Arial" w:cs="Arial"/>
                <w:sz w:val="16"/>
                <w:szCs w:val="16"/>
              </w:rPr>
            </w:pPr>
            <w:r w:rsidRPr="008C572D">
              <w:rPr>
                <w:rFonts w:ascii="Arial" w:hAnsi="Arial" w:cs="Arial"/>
                <w:sz w:val="16"/>
                <w:szCs w:val="16"/>
              </w:rPr>
              <w:t>Barber, 2019a (11 pages)</w:t>
            </w:r>
          </w:p>
        </w:tc>
        <w:tc>
          <w:tcPr>
            <w:tcW w:w="3396" w:type="dxa"/>
          </w:tcPr>
          <w:p w14:paraId="7DE2EAE7" w14:textId="77777777" w:rsidR="008C572D" w:rsidRPr="008C572D" w:rsidRDefault="008C572D" w:rsidP="008C572D">
            <w:pPr>
              <w:rPr>
                <w:rFonts w:ascii="Arial" w:hAnsi="Arial" w:cs="Arial"/>
                <w:sz w:val="16"/>
                <w:szCs w:val="16"/>
              </w:rPr>
            </w:pPr>
            <w:r w:rsidRPr="008C572D">
              <w:rPr>
                <w:rFonts w:ascii="Arial" w:hAnsi="Arial" w:cs="Arial"/>
                <w:sz w:val="16"/>
                <w:szCs w:val="16"/>
              </w:rPr>
              <w:t>Criticising the Function Word Adjacency Networks (WANs) method as being based on wrong assumptions and having not been independently tested</w:t>
            </w:r>
          </w:p>
        </w:tc>
        <w:tc>
          <w:tcPr>
            <w:tcW w:w="3396" w:type="dxa"/>
          </w:tcPr>
          <w:p w14:paraId="055AA1FF"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279F4AA8" w14:textId="77777777" w:rsidTr="00E2358D">
        <w:tc>
          <w:tcPr>
            <w:tcW w:w="2222" w:type="dxa"/>
          </w:tcPr>
          <w:p w14:paraId="49347F7B" w14:textId="77777777" w:rsidR="008C572D" w:rsidRPr="008C572D" w:rsidRDefault="008C572D" w:rsidP="008C572D">
            <w:pPr>
              <w:rPr>
                <w:rFonts w:ascii="Arial" w:hAnsi="Arial" w:cs="Arial"/>
                <w:sz w:val="16"/>
                <w:szCs w:val="16"/>
              </w:rPr>
            </w:pPr>
            <w:r w:rsidRPr="008C572D">
              <w:rPr>
                <w:rFonts w:ascii="Arial" w:hAnsi="Arial" w:cs="Arial"/>
                <w:sz w:val="16"/>
                <w:szCs w:val="16"/>
              </w:rPr>
              <w:t>Barber, 2019b (12 pages)</w:t>
            </w:r>
          </w:p>
        </w:tc>
        <w:tc>
          <w:tcPr>
            <w:tcW w:w="3396" w:type="dxa"/>
          </w:tcPr>
          <w:p w14:paraId="7E0B6946" w14:textId="77777777" w:rsidR="008C572D" w:rsidRPr="008C572D" w:rsidRDefault="008C572D" w:rsidP="008C572D">
            <w:pPr>
              <w:rPr>
                <w:rFonts w:ascii="Arial" w:hAnsi="Arial" w:cs="Arial"/>
                <w:sz w:val="16"/>
                <w:szCs w:val="16"/>
              </w:rPr>
            </w:pPr>
            <w:r w:rsidRPr="008C572D">
              <w:rPr>
                <w:rFonts w:ascii="Arial" w:hAnsi="Arial" w:cs="Arial"/>
                <w:sz w:val="16"/>
                <w:szCs w:val="16"/>
              </w:rPr>
              <w:t>Criticising the article "Christopher Marlowe: Hype and Hoax" as not sufficiently rigorous (for example, some texts using their modern editions, some not)</w:t>
            </w:r>
          </w:p>
        </w:tc>
        <w:tc>
          <w:tcPr>
            <w:tcW w:w="3396" w:type="dxa"/>
          </w:tcPr>
          <w:p w14:paraId="16D294B3"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463BB7C1" w14:textId="77777777" w:rsidTr="00E2358D">
        <w:tc>
          <w:tcPr>
            <w:tcW w:w="2222" w:type="dxa"/>
          </w:tcPr>
          <w:p w14:paraId="24FFC847" w14:textId="77777777" w:rsidR="008C572D" w:rsidRPr="008C572D" w:rsidRDefault="008C572D" w:rsidP="008C572D">
            <w:pPr>
              <w:rPr>
                <w:rFonts w:ascii="Arial" w:hAnsi="Arial" w:cs="Arial"/>
                <w:sz w:val="16"/>
                <w:szCs w:val="16"/>
              </w:rPr>
            </w:pPr>
            <w:r w:rsidRPr="008C572D">
              <w:rPr>
                <w:rFonts w:ascii="Arial" w:hAnsi="Arial" w:cs="Arial"/>
                <w:sz w:val="16"/>
                <w:szCs w:val="16"/>
              </w:rPr>
              <w:t>Daelemans, 2013 (12 pages)</w:t>
            </w:r>
          </w:p>
        </w:tc>
        <w:tc>
          <w:tcPr>
            <w:tcW w:w="3396" w:type="dxa"/>
          </w:tcPr>
          <w:p w14:paraId="03B31CF2" w14:textId="77777777" w:rsidR="008C572D" w:rsidRPr="008C572D" w:rsidRDefault="008C572D" w:rsidP="008C572D">
            <w:pPr>
              <w:rPr>
                <w:rFonts w:ascii="Arial" w:hAnsi="Arial" w:cs="Arial"/>
                <w:sz w:val="16"/>
                <w:szCs w:val="16"/>
              </w:rPr>
            </w:pPr>
            <w:r w:rsidRPr="008C572D">
              <w:rPr>
                <w:rFonts w:ascii="Arial" w:hAnsi="Arial" w:cs="Arial"/>
                <w:sz w:val="16"/>
                <w:szCs w:val="16"/>
              </w:rPr>
              <w:t>A general survey of existing problems the field encountered. It also suggests putting more efforts on explaining existing methods</w:t>
            </w:r>
          </w:p>
        </w:tc>
        <w:tc>
          <w:tcPr>
            <w:tcW w:w="3396" w:type="dxa"/>
          </w:tcPr>
          <w:p w14:paraId="096A1887"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76AB2317" w14:textId="77777777" w:rsidTr="00E2358D">
        <w:tc>
          <w:tcPr>
            <w:tcW w:w="2222" w:type="dxa"/>
          </w:tcPr>
          <w:p w14:paraId="7C05303D" w14:textId="77777777" w:rsidR="008C572D" w:rsidRPr="008C572D" w:rsidRDefault="008C572D" w:rsidP="008C572D">
            <w:pPr>
              <w:rPr>
                <w:rFonts w:ascii="Arial" w:hAnsi="Arial" w:cs="Arial"/>
                <w:sz w:val="16"/>
                <w:szCs w:val="16"/>
              </w:rPr>
            </w:pPr>
            <w:r w:rsidRPr="008C572D">
              <w:rPr>
                <w:rFonts w:ascii="Arial" w:hAnsi="Arial" w:cs="Arial"/>
                <w:sz w:val="16"/>
                <w:szCs w:val="16"/>
              </w:rPr>
              <w:t>Freebury-Jones, 2019a (10 pages)</w:t>
            </w:r>
          </w:p>
        </w:tc>
        <w:tc>
          <w:tcPr>
            <w:tcW w:w="3396" w:type="dxa"/>
          </w:tcPr>
          <w:p w14:paraId="6E189F26" w14:textId="77777777" w:rsidR="008C572D" w:rsidRPr="008C572D" w:rsidRDefault="008C572D" w:rsidP="008C572D">
            <w:pPr>
              <w:rPr>
                <w:rFonts w:ascii="Arial" w:hAnsi="Arial" w:cs="Arial"/>
                <w:sz w:val="16"/>
                <w:szCs w:val="16"/>
              </w:rPr>
            </w:pPr>
            <w:r w:rsidRPr="008C572D">
              <w:rPr>
                <w:rFonts w:ascii="Arial" w:hAnsi="Arial" w:cs="Arial"/>
                <w:sz w:val="16"/>
                <w:szCs w:val="16"/>
              </w:rPr>
              <w:t>A general survey of current situation of the field in the area of early modern literature</w:t>
            </w:r>
          </w:p>
        </w:tc>
        <w:tc>
          <w:tcPr>
            <w:tcW w:w="3396" w:type="dxa"/>
          </w:tcPr>
          <w:p w14:paraId="419E72E9"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7C56199F" w14:textId="77777777" w:rsidTr="00E2358D">
        <w:tc>
          <w:tcPr>
            <w:tcW w:w="2222" w:type="dxa"/>
          </w:tcPr>
          <w:p w14:paraId="1E6E3061" w14:textId="77777777" w:rsidR="008C572D" w:rsidRPr="008C572D" w:rsidRDefault="008C572D" w:rsidP="008C572D">
            <w:pPr>
              <w:rPr>
                <w:rFonts w:ascii="Arial" w:hAnsi="Arial" w:cs="Arial"/>
                <w:sz w:val="16"/>
                <w:szCs w:val="16"/>
              </w:rPr>
            </w:pPr>
            <w:r w:rsidRPr="008C572D">
              <w:rPr>
                <w:rFonts w:ascii="Arial" w:hAnsi="Arial" w:cs="Arial"/>
                <w:sz w:val="16"/>
                <w:szCs w:val="16"/>
              </w:rPr>
              <w:t>Freebury-Jones, 2019b (10 pages)</w:t>
            </w:r>
          </w:p>
        </w:tc>
        <w:tc>
          <w:tcPr>
            <w:tcW w:w="3396" w:type="dxa"/>
          </w:tcPr>
          <w:p w14:paraId="0442B902" w14:textId="77777777" w:rsidR="008C572D" w:rsidRPr="008C572D" w:rsidRDefault="008C572D" w:rsidP="008C572D">
            <w:pPr>
              <w:rPr>
                <w:rFonts w:ascii="Arial" w:hAnsi="Arial" w:cs="Arial"/>
                <w:sz w:val="16"/>
                <w:szCs w:val="16"/>
              </w:rPr>
            </w:pPr>
            <w:r w:rsidRPr="008C572D">
              <w:rPr>
                <w:rFonts w:ascii="Arial" w:hAnsi="Arial" w:cs="Arial"/>
                <w:sz w:val="16"/>
                <w:szCs w:val="16"/>
              </w:rPr>
              <w:t>Criticising the microattribution method</w:t>
            </w:r>
          </w:p>
        </w:tc>
        <w:tc>
          <w:tcPr>
            <w:tcW w:w="3396" w:type="dxa"/>
          </w:tcPr>
          <w:p w14:paraId="0EC024F2"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2B08AF73" w14:textId="77777777" w:rsidTr="00E2358D">
        <w:tc>
          <w:tcPr>
            <w:tcW w:w="2222" w:type="dxa"/>
          </w:tcPr>
          <w:p w14:paraId="0E21F46E" w14:textId="77777777" w:rsidR="008C572D" w:rsidRPr="008C572D" w:rsidRDefault="008C572D" w:rsidP="008C572D">
            <w:pPr>
              <w:rPr>
                <w:rFonts w:ascii="Arial" w:hAnsi="Arial" w:cs="Arial"/>
                <w:sz w:val="16"/>
                <w:szCs w:val="16"/>
              </w:rPr>
            </w:pPr>
            <w:r w:rsidRPr="008C572D">
              <w:rPr>
                <w:rFonts w:ascii="Arial" w:hAnsi="Arial" w:cs="Arial"/>
                <w:sz w:val="16"/>
                <w:szCs w:val="16"/>
              </w:rPr>
              <w:t>Kestemont, 2014 (9 pages)</w:t>
            </w:r>
          </w:p>
        </w:tc>
        <w:tc>
          <w:tcPr>
            <w:tcW w:w="3396" w:type="dxa"/>
          </w:tcPr>
          <w:p w14:paraId="47AAE99E" w14:textId="77777777" w:rsidR="008C572D" w:rsidRPr="008C572D" w:rsidRDefault="008C572D" w:rsidP="008C572D">
            <w:pPr>
              <w:rPr>
                <w:rFonts w:ascii="Arial" w:hAnsi="Arial" w:cs="Arial"/>
                <w:sz w:val="16"/>
                <w:szCs w:val="16"/>
              </w:rPr>
            </w:pPr>
            <w:r w:rsidRPr="008C572D">
              <w:rPr>
                <w:rFonts w:ascii="Arial" w:hAnsi="Arial" w:cs="Arial"/>
                <w:sz w:val="16"/>
                <w:szCs w:val="16"/>
              </w:rPr>
              <w:t>Acknowledging character n-gram is the best method / Suggesting directions for improving those methods which using function words as the features</w:t>
            </w:r>
          </w:p>
        </w:tc>
        <w:tc>
          <w:tcPr>
            <w:tcW w:w="3396" w:type="dxa"/>
          </w:tcPr>
          <w:p w14:paraId="02D11B15"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1EEBD857" w14:textId="77777777" w:rsidTr="00E2358D">
        <w:tc>
          <w:tcPr>
            <w:tcW w:w="2222" w:type="dxa"/>
          </w:tcPr>
          <w:p w14:paraId="073F98D0" w14:textId="77777777" w:rsidR="008C572D" w:rsidRPr="008C572D" w:rsidRDefault="008C572D" w:rsidP="008C572D">
            <w:pPr>
              <w:rPr>
                <w:rFonts w:ascii="Arial" w:hAnsi="Arial" w:cs="Arial"/>
                <w:sz w:val="16"/>
                <w:szCs w:val="16"/>
              </w:rPr>
            </w:pPr>
            <w:r w:rsidRPr="008C572D">
              <w:rPr>
                <w:rFonts w:ascii="Arial" w:hAnsi="Arial" w:cs="Arial"/>
                <w:sz w:val="16"/>
                <w:szCs w:val="16"/>
              </w:rPr>
              <w:t>Kestemont et al., 2018 (24 pages)</w:t>
            </w:r>
          </w:p>
        </w:tc>
        <w:tc>
          <w:tcPr>
            <w:tcW w:w="3396" w:type="dxa"/>
          </w:tcPr>
          <w:p w14:paraId="2DD6195D" w14:textId="77777777" w:rsidR="008C572D" w:rsidRPr="008C572D" w:rsidRDefault="008C572D" w:rsidP="008C572D">
            <w:pPr>
              <w:rPr>
                <w:rFonts w:ascii="Arial" w:hAnsi="Arial" w:cs="Arial"/>
                <w:sz w:val="16"/>
                <w:szCs w:val="16"/>
              </w:rPr>
            </w:pPr>
            <w:r w:rsidRPr="008C572D">
              <w:rPr>
                <w:rFonts w:ascii="Arial" w:hAnsi="Arial" w:cs="Arial"/>
                <w:sz w:val="16"/>
                <w:szCs w:val="16"/>
              </w:rPr>
              <w:t>An overview of the Pan-Clef 2018 authorship attribution competition. Closed-class. Texts used: fanfictions</w:t>
            </w:r>
          </w:p>
        </w:tc>
        <w:tc>
          <w:tcPr>
            <w:tcW w:w="3396" w:type="dxa"/>
          </w:tcPr>
          <w:p w14:paraId="0997C84D" w14:textId="77777777" w:rsidR="008C572D" w:rsidRPr="008C572D" w:rsidRDefault="008C572D" w:rsidP="008C572D">
            <w:pPr>
              <w:rPr>
                <w:rFonts w:ascii="Arial" w:hAnsi="Arial" w:cs="Arial"/>
                <w:sz w:val="16"/>
                <w:szCs w:val="16"/>
              </w:rPr>
            </w:pPr>
            <w:r w:rsidRPr="008C572D">
              <w:rPr>
                <w:rFonts w:ascii="Arial" w:hAnsi="Arial" w:cs="Arial"/>
                <w:sz w:val="16"/>
                <w:szCs w:val="16"/>
              </w:rPr>
              <w:t>Most of the participants used n-gram (different types) as features (character, word, POS, etc.), tf-idf to add weights and support vector machines as the classifier</w:t>
            </w:r>
          </w:p>
        </w:tc>
      </w:tr>
      <w:tr w:rsidR="008C572D" w:rsidRPr="008C572D" w14:paraId="7028AD02" w14:textId="77777777" w:rsidTr="00E2358D">
        <w:tc>
          <w:tcPr>
            <w:tcW w:w="2222" w:type="dxa"/>
          </w:tcPr>
          <w:p w14:paraId="58D73514" w14:textId="77777777" w:rsidR="008C572D" w:rsidRPr="008C572D" w:rsidRDefault="008C572D" w:rsidP="008C572D">
            <w:pPr>
              <w:rPr>
                <w:rFonts w:ascii="Arial" w:hAnsi="Arial" w:cs="Arial"/>
                <w:sz w:val="16"/>
                <w:szCs w:val="16"/>
              </w:rPr>
            </w:pPr>
            <w:r w:rsidRPr="008C572D">
              <w:rPr>
                <w:rFonts w:ascii="Arial" w:hAnsi="Arial" w:cs="Arial"/>
                <w:sz w:val="16"/>
                <w:szCs w:val="16"/>
              </w:rPr>
              <w:t>Kestemont et al., 2019 (15 pages)</w:t>
            </w:r>
          </w:p>
        </w:tc>
        <w:tc>
          <w:tcPr>
            <w:tcW w:w="3396" w:type="dxa"/>
          </w:tcPr>
          <w:p w14:paraId="531C384D" w14:textId="77777777" w:rsidR="008C572D" w:rsidRPr="008C572D" w:rsidRDefault="008C572D" w:rsidP="008C572D">
            <w:pPr>
              <w:rPr>
                <w:rFonts w:ascii="Arial" w:hAnsi="Arial" w:cs="Arial"/>
                <w:sz w:val="16"/>
                <w:szCs w:val="16"/>
              </w:rPr>
            </w:pPr>
            <w:r w:rsidRPr="008C572D">
              <w:rPr>
                <w:rFonts w:ascii="Arial" w:hAnsi="Arial" w:cs="Arial"/>
                <w:sz w:val="16"/>
                <w:szCs w:val="16"/>
              </w:rPr>
              <w:t>An overview of the Pan-Clef 2019 authorship attribution competition. Open-class. Texts used: fanfictions</w:t>
            </w:r>
          </w:p>
        </w:tc>
        <w:tc>
          <w:tcPr>
            <w:tcW w:w="3396" w:type="dxa"/>
          </w:tcPr>
          <w:p w14:paraId="7CA8BB5C" w14:textId="77777777" w:rsidR="008C572D" w:rsidRPr="008C572D" w:rsidRDefault="008C572D" w:rsidP="008C572D">
            <w:pPr>
              <w:rPr>
                <w:rFonts w:ascii="Arial" w:hAnsi="Arial" w:cs="Arial"/>
                <w:sz w:val="16"/>
                <w:szCs w:val="16"/>
              </w:rPr>
            </w:pPr>
            <w:r w:rsidRPr="008C572D">
              <w:rPr>
                <w:rFonts w:ascii="Arial" w:hAnsi="Arial" w:cs="Arial"/>
                <w:sz w:val="16"/>
                <w:szCs w:val="16"/>
              </w:rPr>
              <w:t>All used n-gram (different types) as features (character n-gram, word n-gram, POS tags n-gram, punctuation n-gram, etc.). Most of the participants used tf-idf to add weights and support vector machines as the classifier</w:t>
            </w:r>
          </w:p>
        </w:tc>
      </w:tr>
      <w:tr w:rsidR="008C572D" w:rsidRPr="008C572D" w14:paraId="62BF6D04" w14:textId="77777777" w:rsidTr="00E2358D">
        <w:tc>
          <w:tcPr>
            <w:tcW w:w="2222" w:type="dxa"/>
          </w:tcPr>
          <w:p w14:paraId="638217D7" w14:textId="77777777" w:rsidR="008C572D" w:rsidRPr="008C572D" w:rsidRDefault="008C572D" w:rsidP="008C572D">
            <w:pPr>
              <w:rPr>
                <w:rFonts w:ascii="Arial" w:hAnsi="Arial" w:cs="Arial"/>
                <w:sz w:val="16"/>
                <w:szCs w:val="16"/>
              </w:rPr>
            </w:pPr>
            <w:r w:rsidRPr="008C572D">
              <w:rPr>
                <w:rFonts w:ascii="Arial" w:hAnsi="Arial" w:cs="Arial"/>
                <w:sz w:val="16"/>
                <w:szCs w:val="16"/>
              </w:rPr>
              <w:t>Mueller, 2019 (3 pages)</w:t>
            </w:r>
          </w:p>
        </w:tc>
        <w:tc>
          <w:tcPr>
            <w:tcW w:w="3396" w:type="dxa"/>
          </w:tcPr>
          <w:p w14:paraId="10D98586" w14:textId="77777777" w:rsidR="008C572D" w:rsidRPr="008C572D" w:rsidRDefault="008C572D" w:rsidP="008C572D">
            <w:pPr>
              <w:rPr>
                <w:rFonts w:ascii="Arial" w:hAnsi="Arial" w:cs="Arial"/>
                <w:sz w:val="16"/>
                <w:szCs w:val="16"/>
              </w:rPr>
            </w:pPr>
            <w:r w:rsidRPr="008C572D">
              <w:rPr>
                <w:rFonts w:ascii="Arial" w:hAnsi="Arial" w:cs="Arial"/>
                <w:sz w:val="16"/>
                <w:szCs w:val="16"/>
              </w:rPr>
              <w:t>Describing how to apply a common computational authorship attribution method to early modern dramas / Suggesting a test: using statistics dept. students who have no knowledge on early modern literature to conduct the work</w:t>
            </w:r>
          </w:p>
        </w:tc>
        <w:tc>
          <w:tcPr>
            <w:tcW w:w="3396" w:type="dxa"/>
          </w:tcPr>
          <w:p w14:paraId="03E4272C"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1DE37E8B" w14:textId="77777777" w:rsidTr="00E2358D">
        <w:tc>
          <w:tcPr>
            <w:tcW w:w="2222" w:type="dxa"/>
          </w:tcPr>
          <w:p w14:paraId="64C62ED5" w14:textId="77777777" w:rsidR="008C572D" w:rsidRPr="008C572D" w:rsidRDefault="008C572D" w:rsidP="008C572D">
            <w:pPr>
              <w:rPr>
                <w:rFonts w:ascii="Arial" w:hAnsi="Arial" w:cs="Arial"/>
                <w:sz w:val="16"/>
                <w:szCs w:val="16"/>
              </w:rPr>
            </w:pPr>
            <w:r w:rsidRPr="008C572D">
              <w:rPr>
                <w:rFonts w:ascii="Arial" w:hAnsi="Arial" w:cs="Arial"/>
                <w:sz w:val="16"/>
                <w:szCs w:val="16"/>
              </w:rPr>
              <w:t>Rudman, 1998 (15 pages)</w:t>
            </w:r>
          </w:p>
        </w:tc>
        <w:tc>
          <w:tcPr>
            <w:tcW w:w="3396" w:type="dxa"/>
          </w:tcPr>
          <w:p w14:paraId="21FF8F4D" w14:textId="77777777" w:rsidR="008C572D" w:rsidRPr="008C572D" w:rsidRDefault="008C572D" w:rsidP="008C572D">
            <w:pPr>
              <w:rPr>
                <w:rFonts w:ascii="Arial" w:hAnsi="Arial" w:cs="Arial"/>
                <w:sz w:val="16"/>
                <w:szCs w:val="16"/>
              </w:rPr>
            </w:pPr>
            <w:r w:rsidRPr="008C572D">
              <w:rPr>
                <w:rFonts w:ascii="Arial" w:hAnsi="Arial" w:cs="Arial"/>
                <w:sz w:val="16"/>
                <w:szCs w:val="16"/>
              </w:rPr>
              <w:t>A survey of the field from its starting in 1964 to 1998</w:t>
            </w:r>
          </w:p>
        </w:tc>
        <w:tc>
          <w:tcPr>
            <w:tcW w:w="3396" w:type="dxa"/>
          </w:tcPr>
          <w:p w14:paraId="6429425B"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0FB4BA1D" w14:textId="77777777" w:rsidTr="00E2358D">
        <w:tc>
          <w:tcPr>
            <w:tcW w:w="2222" w:type="dxa"/>
          </w:tcPr>
          <w:p w14:paraId="3B7A5A09" w14:textId="77777777" w:rsidR="008C572D" w:rsidRPr="008C572D" w:rsidRDefault="008C572D" w:rsidP="008C572D">
            <w:pPr>
              <w:rPr>
                <w:rFonts w:ascii="Arial" w:hAnsi="Arial" w:cs="Arial"/>
                <w:sz w:val="16"/>
                <w:szCs w:val="16"/>
              </w:rPr>
            </w:pPr>
            <w:r w:rsidRPr="008C572D">
              <w:rPr>
                <w:rFonts w:ascii="Arial" w:hAnsi="Arial" w:cs="Arial"/>
                <w:sz w:val="16"/>
                <w:szCs w:val="16"/>
              </w:rPr>
              <w:t>Rudman, 2010 (16 pages)</w:t>
            </w:r>
          </w:p>
        </w:tc>
        <w:tc>
          <w:tcPr>
            <w:tcW w:w="3396" w:type="dxa"/>
          </w:tcPr>
          <w:p w14:paraId="5FDCE64E" w14:textId="77777777" w:rsidR="008C572D" w:rsidRPr="008C572D" w:rsidRDefault="008C572D" w:rsidP="008C572D">
            <w:pPr>
              <w:rPr>
                <w:rFonts w:ascii="Arial" w:hAnsi="Arial" w:cs="Arial"/>
                <w:sz w:val="16"/>
                <w:szCs w:val="16"/>
              </w:rPr>
            </w:pPr>
            <w:r w:rsidRPr="008C572D">
              <w:rPr>
                <w:rFonts w:ascii="Arial" w:hAnsi="Arial" w:cs="Arial"/>
                <w:sz w:val="16"/>
                <w:szCs w:val="16"/>
              </w:rPr>
              <w:t>A survey of the field from 1998 to 2010</w:t>
            </w:r>
          </w:p>
        </w:tc>
        <w:tc>
          <w:tcPr>
            <w:tcW w:w="3396" w:type="dxa"/>
          </w:tcPr>
          <w:p w14:paraId="387C32C6" w14:textId="77777777" w:rsidR="008C572D" w:rsidRPr="008C572D" w:rsidRDefault="008C572D" w:rsidP="008C572D">
            <w:pPr>
              <w:rPr>
                <w:rFonts w:ascii="Arial" w:hAnsi="Arial" w:cs="Arial"/>
                <w:sz w:val="16"/>
                <w:szCs w:val="16"/>
              </w:rPr>
            </w:pPr>
            <w:r w:rsidRPr="008C572D">
              <w:rPr>
                <w:rFonts w:ascii="Arial" w:hAnsi="Arial" w:cs="Arial"/>
                <w:sz w:val="16"/>
                <w:szCs w:val="16"/>
              </w:rPr>
              <w:t>--</w:t>
            </w:r>
          </w:p>
        </w:tc>
      </w:tr>
      <w:tr w:rsidR="008C572D" w:rsidRPr="008C572D" w14:paraId="0B642A9B" w14:textId="77777777" w:rsidTr="00E2358D">
        <w:tc>
          <w:tcPr>
            <w:tcW w:w="2222" w:type="dxa"/>
          </w:tcPr>
          <w:p w14:paraId="23549865" w14:textId="77777777" w:rsidR="008C572D" w:rsidRPr="008C572D" w:rsidRDefault="008C572D" w:rsidP="008C572D">
            <w:pPr>
              <w:rPr>
                <w:rFonts w:ascii="Arial" w:hAnsi="Arial" w:cs="Arial"/>
                <w:sz w:val="16"/>
                <w:szCs w:val="16"/>
              </w:rPr>
            </w:pPr>
            <w:r w:rsidRPr="008C572D">
              <w:rPr>
                <w:rFonts w:ascii="Arial" w:hAnsi="Arial" w:cs="Arial"/>
                <w:sz w:val="16"/>
                <w:szCs w:val="16"/>
              </w:rPr>
              <w:t>Rizvi, 2018 (10 pages)</w:t>
            </w:r>
          </w:p>
        </w:tc>
        <w:tc>
          <w:tcPr>
            <w:tcW w:w="3396" w:type="dxa"/>
          </w:tcPr>
          <w:p w14:paraId="7F671475" w14:textId="77777777" w:rsidR="008C572D" w:rsidRPr="008C572D" w:rsidRDefault="008C572D" w:rsidP="008C572D">
            <w:pPr>
              <w:rPr>
                <w:rFonts w:ascii="Arial" w:hAnsi="Arial" w:cs="Arial"/>
                <w:sz w:val="16"/>
                <w:szCs w:val="16"/>
              </w:rPr>
            </w:pPr>
            <w:r w:rsidRPr="008C572D">
              <w:rPr>
                <w:rFonts w:ascii="Arial" w:hAnsi="Arial" w:cs="Arial"/>
                <w:sz w:val="16"/>
                <w:szCs w:val="16"/>
              </w:rPr>
              <w:t>Early modern dramas</w:t>
            </w:r>
          </w:p>
        </w:tc>
        <w:tc>
          <w:tcPr>
            <w:tcW w:w="3396" w:type="dxa"/>
          </w:tcPr>
          <w:p w14:paraId="3088CE6E" w14:textId="77777777" w:rsidR="008C572D" w:rsidRPr="008C572D" w:rsidRDefault="008C572D" w:rsidP="008C572D">
            <w:pPr>
              <w:rPr>
                <w:rFonts w:ascii="Arial" w:hAnsi="Arial" w:cs="Arial"/>
                <w:sz w:val="16"/>
                <w:szCs w:val="16"/>
              </w:rPr>
            </w:pPr>
            <w:r w:rsidRPr="008C572D">
              <w:rPr>
                <w:rFonts w:ascii="Arial" w:hAnsi="Arial" w:cs="Arial"/>
                <w:sz w:val="16"/>
                <w:szCs w:val="16"/>
              </w:rPr>
              <w:t>Criticising the microattribution method</w:t>
            </w:r>
          </w:p>
        </w:tc>
      </w:tr>
    </w:tbl>
    <w:p w14:paraId="7772FA61" w14:textId="3C584F48" w:rsidR="008C572D" w:rsidRDefault="008C572D" w:rsidP="008C572D">
      <w:pPr>
        <w:spacing w:after="160" w:line="259" w:lineRule="auto"/>
        <w:jc w:val="right"/>
        <w:rPr>
          <w:rFonts w:eastAsia="Calibri"/>
          <w:sz w:val="16"/>
          <w:szCs w:val="16"/>
          <w:lang w:eastAsia="en-US"/>
        </w:rPr>
      </w:pPr>
      <w:r w:rsidRPr="008C572D">
        <w:rPr>
          <w:rFonts w:eastAsia="Calibri"/>
          <w:sz w:val="16"/>
          <w:szCs w:val="16"/>
          <w:lang w:eastAsia="en-US"/>
        </w:rPr>
        <w:t>(</w:t>
      </w:r>
      <w:r>
        <w:rPr>
          <w:rFonts w:eastAsia="Calibri"/>
          <w:sz w:val="16"/>
          <w:szCs w:val="16"/>
          <w:lang w:eastAsia="en-US"/>
        </w:rPr>
        <w:t xml:space="preserve">Table: </w:t>
      </w:r>
      <w:r w:rsidRPr="008C572D">
        <w:rPr>
          <w:rFonts w:eastAsia="Calibri"/>
          <w:sz w:val="16"/>
          <w:szCs w:val="16"/>
          <w:lang w:eastAsia="en-US"/>
        </w:rPr>
        <w:t>Evidence matrix of literature found which are surveys of the field or critiques)</w:t>
      </w:r>
      <w:r w:rsidR="00476E31">
        <w:rPr>
          <w:sz w:val="24"/>
          <w:szCs w:val="24"/>
        </w:rPr>
        <w:br/>
      </w:r>
    </w:p>
    <w:p w14:paraId="22E64D08" w14:textId="77777777" w:rsidR="008C572D" w:rsidRPr="008C572D" w:rsidRDefault="008C572D" w:rsidP="008C572D">
      <w:pPr>
        <w:spacing w:after="160" w:line="259" w:lineRule="auto"/>
        <w:jc w:val="right"/>
        <w:rPr>
          <w:rFonts w:eastAsia="Calibri"/>
          <w:sz w:val="16"/>
          <w:szCs w:val="16"/>
          <w:lang w:eastAsia="en-US"/>
        </w:rPr>
      </w:pPr>
    </w:p>
    <w:p w14:paraId="0000005E" w14:textId="48837D84" w:rsidR="008147DB" w:rsidRPr="004E4455" w:rsidRDefault="002E52F2">
      <w:pPr>
        <w:spacing w:before="240" w:after="240"/>
        <w:rPr>
          <w:sz w:val="24"/>
          <w:szCs w:val="24"/>
        </w:rPr>
      </w:pPr>
      <w:r w:rsidRPr="004E4455">
        <w:rPr>
          <w:b/>
          <w:sz w:val="24"/>
          <w:szCs w:val="24"/>
        </w:rPr>
        <w:t>2.5 Literature quality assessment and data extraction</w:t>
      </w:r>
    </w:p>
    <w:p w14:paraId="0000005F" w14:textId="55D69338" w:rsidR="008147DB" w:rsidRPr="004E4455" w:rsidRDefault="002E52F2">
      <w:pPr>
        <w:spacing w:before="240" w:after="240"/>
        <w:rPr>
          <w:sz w:val="24"/>
          <w:szCs w:val="24"/>
        </w:rPr>
      </w:pPr>
      <w:r w:rsidRPr="004E4455">
        <w:rPr>
          <w:sz w:val="24"/>
          <w:szCs w:val="24"/>
        </w:rPr>
        <w:t xml:space="preserve">I will not produce a form to guide me </w:t>
      </w:r>
      <w:r w:rsidR="008E22D4">
        <w:rPr>
          <w:sz w:val="24"/>
          <w:szCs w:val="24"/>
        </w:rPr>
        <w:t>in</w:t>
      </w:r>
      <w:r w:rsidRPr="004E4455">
        <w:rPr>
          <w:sz w:val="24"/>
          <w:szCs w:val="24"/>
        </w:rPr>
        <w:t xml:space="preserve"> perform</w:t>
      </w:r>
      <w:r w:rsidR="008E22D4">
        <w:rPr>
          <w:sz w:val="24"/>
          <w:szCs w:val="24"/>
        </w:rPr>
        <w:t>ing</w:t>
      </w:r>
      <w:r w:rsidRPr="004E4455">
        <w:rPr>
          <w:sz w:val="24"/>
          <w:szCs w:val="24"/>
        </w:rPr>
        <w:t xml:space="preserve"> the caption mentioned assessment and extraction. I </w:t>
      </w:r>
      <w:r w:rsidR="008E22D4">
        <w:rPr>
          <w:sz w:val="24"/>
          <w:szCs w:val="24"/>
        </w:rPr>
        <w:t>am concerned</w:t>
      </w:r>
      <w:r w:rsidRPr="004E4455">
        <w:rPr>
          <w:sz w:val="24"/>
          <w:szCs w:val="24"/>
        </w:rPr>
        <w:t xml:space="preserve"> that doing so would rigidise my thoughts. Instead, I will create a </w:t>
      </w:r>
      <w:r w:rsidR="008E22D4">
        <w:rPr>
          <w:sz w:val="24"/>
          <w:szCs w:val="24"/>
        </w:rPr>
        <w:t>G</w:t>
      </w:r>
      <w:r w:rsidRPr="004E4455">
        <w:rPr>
          <w:sz w:val="24"/>
          <w:szCs w:val="24"/>
        </w:rPr>
        <w:t>oogle docs file</w:t>
      </w:r>
      <w:r w:rsidR="008E22D4">
        <w:rPr>
          <w:sz w:val="24"/>
          <w:szCs w:val="24"/>
        </w:rPr>
        <w:t>,</w:t>
      </w:r>
      <w:r w:rsidRPr="004E4455">
        <w:rPr>
          <w:sz w:val="24"/>
          <w:szCs w:val="24"/>
        </w:rPr>
        <w:t xml:space="preserve"> so that I can jot down my thoughts and notes at any time and place while reading the literature. Each literature will occupy at least one page. I will print out very important articles.</w:t>
      </w:r>
    </w:p>
    <w:p w14:paraId="00000060" w14:textId="77777777" w:rsidR="008147DB" w:rsidRPr="004E4455" w:rsidRDefault="008147DB">
      <w:pPr>
        <w:spacing w:before="240" w:after="240"/>
        <w:rPr>
          <w:sz w:val="24"/>
          <w:szCs w:val="24"/>
        </w:rPr>
      </w:pPr>
    </w:p>
    <w:p w14:paraId="00000061" w14:textId="77777777" w:rsidR="008147DB" w:rsidRPr="004E4455" w:rsidRDefault="002E52F2">
      <w:pPr>
        <w:rPr>
          <w:sz w:val="24"/>
          <w:szCs w:val="24"/>
        </w:rPr>
      </w:pPr>
      <w:r w:rsidRPr="004E4455">
        <w:rPr>
          <w:b/>
          <w:sz w:val="24"/>
          <w:szCs w:val="24"/>
        </w:rPr>
        <w:lastRenderedPageBreak/>
        <w:t>3. Synthesis of the evidence obtained so far through reading or skimming the literature found</w:t>
      </w:r>
    </w:p>
    <w:p w14:paraId="00000062" w14:textId="77777777" w:rsidR="008147DB" w:rsidRPr="004E4455" w:rsidRDefault="008147DB">
      <w:pPr>
        <w:rPr>
          <w:sz w:val="24"/>
          <w:szCs w:val="24"/>
        </w:rPr>
      </w:pPr>
    </w:p>
    <w:p w14:paraId="00000063" w14:textId="700FE4B3" w:rsidR="008147DB" w:rsidRPr="004E4455" w:rsidRDefault="002E52F2">
      <w:pPr>
        <w:rPr>
          <w:b/>
          <w:sz w:val="24"/>
          <w:szCs w:val="24"/>
        </w:rPr>
      </w:pPr>
      <w:r w:rsidRPr="004E4455">
        <w:rPr>
          <w:b/>
          <w:sz w:val="24"/>
          <w:szCs w:val="24"/>
        </w:rPr>
        <w:t xml:space="preserve">3.1 </w:t>
      </w:r>
      <w:r w:rsidR="003B2C0C">
        <w:rPr>
          <w:b/>
          <w:sz w:val="24"/>
          <w:szCs w:val="24"/>
        </w:rPr>
        <w:t>C</w:t>
      </w:r>
      <w:r w:rsidRPr="004E4455">
        <w:rPr>
          <w:b/>
          <w:sz w:val="24"/>
          <w:szCs w:val="24"/>
        </w:rPr>
        <w:t>ommon features and algorithms</w:t>
      </w:r>
    </w:p>
    <w:p w14:paraId="00000064" w14:textId="77777777" w:rsidR="008147DB" w:rsidRPr="004E4455" w:rsidRDefault="008147DB">
      <w:pPr>
        <w:rPr>
          <w:sz w:val="24"/>
          <w:szCs w:val="24"/>
        </w:rPr>
      </w:pPr>
    </w:p>
    <w:p w14:paraId="00000065" w14:textId="77777777" w:rsidR="008147DB" w:rsidRPr="004E4455" w:rsidRDefault="002E52F2">
      <w:pPr>
        <w:rPr>
          <w:b/>
          <w:sz w:val="24"/>
          <w:szCs w:val="24"/>
        </w:rPr>
      </w:pPr>
      <w:r w:rsidRPr="004E4455">
        <w:rPr>
          <w:b/>
          <w:sz w:val="24"/>
          <w:szCs w:val="24"/>
        </w:rPr>
        <w:t>3.1.1 Common features</w:t>
      </w:r>
    </w:p>
    <w:p w14:paraId="00000066" w14:textId="77777777" w:rsidR="008147DB" w:rsidRPr="004E4455" w:rsidRDefault="008147DB">
      <w:pPr>
        <w:rPr>
          <w:sz w:val="24"/>
          <w:szCs w:val="24"/>
        </w:rPr>
      </w:pPr>
    </w:p>
    <w:p w14:paraId="00000067" w14:textId="4F19C22D" w:rsidR="008147DB" w:rsidRPr="004E4455" w:rsidRDefault="00960E8A">
      <w:pPr>
        <w:rPr>
          <w:sz w:val="24"/>
          <w:szCs w:val="24"/>
        </w:rPr>
      </w:pPr>
      <w:r>
        <w:rPr>
          <w:sz w:val="24"/>
          <w:szCs w:val="24"/>
        </w:rPr>
        <w:t>To</w:t>
      </w:r>
      <w:r w:rsidR="002E52F2" w:rsidRPr="004E4455">
        <w:rPr>
          <w:sz w:val="24"/>
          <w:szCs w:val="24"/>
        </w:rPr>
        <w:t xml:space="preserve"> conduct a computational authorship attribution study, one should first study a certain feature of the target text (a target text is </w:t>
      </w:r>
      <w:r>
        <w:rPr>
          <w:sz w:val="24"/>
          <w:szCs w:val="24"/>
        </w:rPr>
        <w:t>a</w:t>
      </w:r>
      <w:r w:rsidR="002E52F2" w:rsidRPr="004E4455">
        <w:rPr>
          <w:sz w:val="24"/>
          <w:szCs w:val="24"/>
        </w:rPr>
        <w:t xml:space="preserve"> text </w:t>
      </w:r>
      <w:r>
        <w:rPr>
          <w:sz w:val="24"/>
          <w:szCs w:val="24"/>
        </w:rPr>
        <w:t>the</w:t>
      </w:r>
      <w:r w:rsidR="002E52F2" w:rsidRPr="004E4455">
        <w:rPr>
          <w:sz w:val="24"/>
          <w:szCs w:val="24"/>
        </w:rPr>
        <w:t xml:space="preserve"> author </w:t>
      </w:r>
      <w:r>
        <w:rPr>
          <w:sz w:val="24"/>
          <w:szCs w:val="24"/>
        </w:rPr>
        <w:t>th</w:t>
      </w:r>
      <w:r w:rsidR="002E52F2" w:rsidRPr="004E4455">
        <w:rPr>
          <w:sz w:val="24"/>
          <w:szCs w:val="24"/>
        </w:rPr>
        <w:t xml:space="preserve">is </w:t>
      </w:r>
      <w:r>
        <w:rPr>
          <w:sz w:val="24"/>
          <w:szCs w:val="24"/>
        </w:rPr>
        <w:t>study</w:t>
      </w:r>
      <w:r w:rsidR="002E52F2" w:rsidRPr="004E4455">
        <w:rPr>
          <w:sz w:val="24"/>
          <w:szCs w:val="24"/>
        </w:rPr>
        <w:t xml:space="preserve"> aim</w:t>
      </w:r>
      <w:r>
        <w:rPr>
          <w:sz w:val="24"/>
          <w:szCs w:val="24"/>
        </w:rPr>
        <w:t>s</w:t>
      </w:r>
      <w:r w:rsidR="002E52F2" w:rsidRPr="004E4455">
        <w:rPr>
          <w:sz w:val="24"/>
          <w:szCs w:val="24"/>
        </w:rPr>
        <w:t xml:space="preserve"> </w:t>
      </w:r>
      <w:r>
        <w:rPr>
          <w:sz w:val="24"/>
          <w:szCs w:val="24"/>
        </w:rPr>
        <w:t xml:space="preserve">to </w:t>
      </w:r>
      <w:r w:rsidR="00293F4F">
        <w:rPr>
          <w:sz w:val="24"/>
          <w:szCs w:val="24"/>
        </w:rPr>
        <w:t>d</w:t>
      </w:r>
      <w:r>
        <w:rPr>
          <w:sz w:val="24"/>
          <w:szCs w:val="24"/>
        </w:rPr>
        <w:t>etermine</w:t>
      </w:r>
      <w:r w:rsidR="002E52F2" w:rsidRPr="004E4455">
        <w:rPr>
          <w:sz w:val="24"/>
          <w:szCs w:val="24"/>
        </w:rPr>
        <w:t>), and the test texts (test texts are texts the author</w:t>
      </w:r>
      <w:r>
        <w:rPr>
          <w:sz w:val="24"/>
          <w:szCs w:val="24"/>
        </w:rPr>
        <w:t xml:space="preserve"> of each of which</w:t>
      </w:r>
      <w:r w:rsidR="002E52F2" w:rsidRPr="004E4455">
        <w:rPr>
          <w:sz w:val="24"/>
          <w:szCs w:val="24"/>
        </w:rPr>
        <w:t xml:space="preserve"> are known and one or none of the authors is the author of the target text). The pattern of the feature of the target text is then compared with that of the test texts to find out which author </w:t>
      </w:r>
      <w:r>
        <w:rPr>
          <w:sz w:val="24"/>
          <w:szCs w:val="24"/>
        </w:rPr>
        <w:t xml:space="preserve">of the test texts </w:t>
      </w:r>
      <w:r w:rsidR="002E52F2" w:rsidRPr="004E4455">
        <w:rPr>
          <w:sz w:val="24"/>
          <w:szCs w:val="24"/>
        </w:rPr>
        <w:t>is the most likely author of the target text, or to conclude that it is unlikely that any one of the authors of the test texts is the author of the target text.</w:t>
      </w:r>
    </w:p>
    <w:p w14:paraId="00000068" w14:textId="77777777" w:rsidR="008147DB" w:rsidRPr="004E4455" w:rsidRDefault="008147DB">
      <w:pPr>
        <w:rPr>
          <w:sz w:val="24"/>
          <w:szCs w:val="24"/>
        </w:rPr>
      </w:pPr>
    </w:p>
    <w:p w14:paraId="00000069" w14:textId="77777777" w:rsidR="008147DB" w:rsidRPr="004E4455" w:rsidRDefault="002E52F2">
      <w:pPr>
        <w:rPr>
          <w:sz w:val="24"/>
          <w:szCs w:val="24"/>
        </w:rPr>
      </w:pPr>
      <w:r w:rsidRPr="004E4455">
        <w:rPr>
          <w:sz w:val="24"/>
          <w:szCs w:val="24"/>
        </w:rPr>
        <w:t>Common features used are:</w:t>
      </w:r>
    </w:p>
    <w:p w14:paraId="0000006A" w14:textId="77777777" w:rsidR="008147DB" w:rsidRPr="004E4455" w:rsidRDefault="008147DB">
      <w:pPr>
        <w:rPr>
          <w:sz w:val="24"/>
          <w:szCs w:val="24"/>
        </w:rPr>
      </w:pPr>
    </w:p>
    <w:p w14:paraId="0000006B" w14:textId="77777777" w:rsidR="008147DB" w:rsidRPr="004E4455" w:rsidRDefault="002E52F2">
      <w:pPr>
        <w:rPr>
          <w:sz w:val="24"/>
          <w:szCs w:val="24"/>
        </w:rPr>
      </w:pPr>
      <w:r w:rsidRPr="004E4455">
        <w:rPr>
          <w:sz w:val="24"/>
          <w:szCs w:val="24"/>
        </w:rPr>
        <w:t xml:space="preserve">      i.</w:t>
      </w:r>
      <w:r w:rsidRPr="004E4455">
        <w:rPr>
          <w:sz w:val="24"/>
          <w:szCs w:val="24"/>
        </w:rPr>
        <w:tab/>
        <w:t>The simplest two:</w:t>
      </w:r>
    </w:p>
    <w:p w14:paraId="0000006C" w14:textId="77777777" w:rsidR="008147DB" w:rsidRPr="004E4455" w:rsidRDefault="008147DB">
      <w:pPr>
        <w:rPr>
          <w:sz w:val="24"/>
          <w:szCs w:val="24"/>
        </w:rPr>
      </w:pPr>
    </w:p>
    <w:p w14:paraId="0000006D" w14:textId="362FB757" w:rsidR="008147DB" w:rsidRPr="004E4455" w:rsidRDefault="002E52F2">
      <w:pPr>
        <w:ind w:left="720"/>
        <w:rPr>
          <w:sz w:val="24"/>
          <w:szCs w:val="24"/>
        </w:rPr>
      </w:pPr>
      <w:r w:rsidRPr="004E4455">
        <w:rPr>
          <w:sz w:val="24"/>
          <w:szCs w:val="24"/>
        </w:rPr>
        <w:t xml:space="preserve">Sentence length and word size are the two simplest features. They have been used for more than a century. However, numerous experiments have already confirmed that they are not </w:t>
      </w:r>
      <w:r w:rsidR="00960E8A">
        <w:rPr>
          <w:sz w:val="24"/>
          <w:szCs w:val="24"/>
        </w:rPr>
        <w:t>very</w:t>
      </w:r>
      <w:r w:rsidRPr="004E4455">
        <w:rPr>
          <w:sz w:val="24"/>
          <w:szCs w:val="24"/>
        </w:rPr>
        <w:t xml:space="preserve"> useful (Mosteller</w:t>
      </w:r>
      <w:r w:rsidR="00FC5BED">
        <w:rPr>
          <w:sz w:val="24"/>
          <w:szCs w:val="24"/>
        </w:rPr>
        <w:t xml:space="preserve"> </w:t>
      </w:r>
      <w:r w:rsidRPr="004E4455">
        <w:rPr>
          <w:sz w:val="24"/>
          <w:szCs w:val="24"/>
        </w:rPr>
        <w:t>and Wallace, 1964</w:t>
      </w:r>
      <w:r w:rsidR="00514163">
        <w:rPr>
          <w:sz w:val="24"/>
          <w:szCs w:val="24"/>
        </w:rPr>
        <w:t>, pp. 6-7 and 259-262</w:t>
      </w:r>
      <w:r w:rsidRPr="004E4455">
        <w:rPr>
          <w:sz w:val="24"/>
          <w:szCs w:val="24"/>
        </w:rPr>
        <w:t>).</w:t>
      </w:r>
    </w:p>
    <w:p w14:paraId="0000006E" w14:textId="77777777" w:rsidR="008147DB" w:rsidRPr="004E4455" w:rsidRDefault="008147DB">
      <w:pPr>
        <w:ind w:left="720"/>
        <w:rPr>
          <w:sz w:val="24"/>
          <w:szCs w:val="24"/>
        </w:rPr>
      </w:pPr>
    </w:p>
    <w:p w14:paraId="0000006F" w14:textId="77777777" w:rsidR="008147DB" w:rsidRPr="004E4455" w:rsidRDefault="002E52F2">
      <w:pPr>
        <w:rPr>
          <w:sz w:val="24"/>
          <w:szCs w:val="24"/>
        </w:rPr>
      </w:pPr>
      <w:r w:rsidRPr="004E4455">
        <w:rPr>
          <w:sz w:val="24"/>
          <w:szCs w:val="24"/>
        </w:rPr>
        <w:t xml:space="preserve">      ii.   Character n-gram, the most successful feature:</w:t>
      </w:r>
    </w:p>
    <w:p w14:paraId="00000070" w14:textId="77777777" w:rsidR="008147DB" w:rsidRPr="004E4455" w:rsidRDefault="008147DB">
      <w:pPr>
        <w:rPr>
          <w:sz w:val="24"/>
          <w:szCs w:val="24"/>
        </w:rPr>
      </w:pPr>
    </w:p>
    <w:p w14:paraId="00000071" w14:textId="4B365D94" w:rsidR="008147DB" w:rsidRPr="004E4455" w:rsidRDefault="002E52F2">
      <w:pPr>
        <w:ind w:left="720"/>
        <w:rPr>
          <w:sz w:val="24"/>
          <w:szCs w:val="24"/>
        </w:rPr>
      </w:pPr>
      <w:r w:rsidRPr="004E4455">
        <w:rPr>
          <w:sz w:val="24"/>
          <w:szCs w:val="24"/>
        </w:rPr>
        <w:t xml:space="preserve">Character n-gram is the most successful feature so far. </w:t>
      </w:r>
      <w:r w:rsidR="004B4606">
        <w:rPr>
          <w:sz w:val="24"/>
          <w:szCs w:val="24"/>
        </w:rPr>
        <w:t>T</w:t>
      </w:r>
      <w:r w:rsidRPr="004E4455">
        <w:rPr>
          <w:sz w:val="24"/>
          <w:szCs w:val="24"/>
        </w:rPr>
        <w:t>his feature was first suggested by a textbook published in 1976 (Bennett, 1976) and was first implemented in 1993 (Kjell et al</w:t>
      </w:r>
      <w:r w:rsidR="00FC5BED">
        <w:rPr>
          <w:sz w:val="24"/>
          <w:szCs w:val="24"/>
        </w:rPr>
        <w:t>.</w:t>
      </w:r>
      <w:r w:rsidRPr="004E4455">
        <w:rPr>
          <w:sz w:val="24"/>
          <w:szCs w:val="24"/>
        </w:rPr>
        <w:t>, 1993). To tally 1-gram frequencies of a text just means to count the frequency of occurrence of each and every character of the text. To tally 2-gram frequencies of, for example, the text "Shall I compare thee to a summer’s day?" just means first to form the following two</w:t>
      </w:r>
      <w:r w:rsidR="00960E8A">
        <w:rPr>
          <w:sz w:val="24"/>
          <w:szCs w:val="24"/>
        </w:rPr>
        <w:t>-</w:t>
      </w:r>
      <w:r w:rsidRPr="004E4455">
        <w:rPr>
          <w:sz w:val="24"/>
          <w:szCs w:val="24"/>
        </w:rPr>
        <w:t>character strings: sh | ha | al | ll | l_ | _i | i_ | _c | co …</w:t>
      </w:r>
      <w:r w:rsidR="005221B8">
        <w:rPr>
          <w:sz w:val="24"/>
          <w:szCs w:val="24"/>
        </w:rPr>
        <w:t xml:space="preserve"> | r_ | _s | s_ | _d | da |ay|</w:t>
      </w:r>
      <w:r w:rsidRPr="004E4455">
        <w:rPr>
          <w:sz w:val="24"/>
          <w:szCs w:val="24"/>
        </w:rPr>
        <w:t>, and then count the frequency of occurrence of each and every such two</w:t>
      </w:r>
      <w:r w:rsidR="00960E8A">
        <w:rPr>
          <w:sz w:val="24"/>
          <w:szCs w:val="24"/>
        </w:rPr>
        <w:t>-</w:t>
      </w:r>
      <w:r w:rsidRPr="004E4455">
        <w:rPr>
          <w:sz w:val="24"/>
          <w:szCs w:val="24"/>
        </w:rPr>
        <w:t xml:space="preserve">character strings (some people ignore character case, some people </w:t>
      </w:r>
      <w:r w:rsidR="00960E8A">
        <w:rPr>
          <w:sz w:val="24"/>
          <w:szCs w:val="24"/>
        </w:rPr>
        <w:t>do</w:t>
      </w:r>
      <w:r w:rsidRPr="004E4455">
        <w:rPr>
          <w:sz w:val="24"/>
          <w:szCs w:val="24"/>
        </w:rPr>
        <w:t xml:space="preserve"> not. The same also applies to punctuation, space, line feed character, etc.). The most likely author of a target text can be found by comparing the frequencies of occurrence of 1-gram, 2-gram, 3-gram, ... (usually only up to 5-gram) of the target text with those of the test texts. There are so many algorithms for performing the comparison, from as simple as basic algebra formulae, to as complicated as deep learning neural network models. However, no matter wh</w:t>
      </w:r>
      <w:r w:rsidR="00960E8A">
        <w:rPr>
          <w:sz w:val="24"/>
          <w:szCs w:val="24"/>
        </w:rPr>
        <w:t>ich</w:t>
      </w:r>
      <w:r w:rsidRPr="004E4455">
        <w:rPr>
          <w:sz w:val="24"/>
          <w:szCs w:val="24"/>
        </w:rPr>
        <w:t xml:space="preserve"> algorithm is used, surprisingly, "character n-grams often outperform more complex feature sets" (Daelemans, 2013).</w:t>
      </w:r>
    </w:p>
    <w:p w14:paraId="00000072" w14:textId="77777777" w:rsidR="008147DB" w:rsidRPr="004E4455" w:rsidRDefault="008147DB">
      <w:pPr>
        <w:ind w:left="720"/>
        <w:rPr>
          <w:sz w:val="24"/>
          <w:szCs w:val="24"/>
        </w:rPr>
      </w:pPr>
    </w:p>
    <w:p w14:paraId="00000073" w14:textId="7BE2D305" w:rsidR="008147DB" w:rsidRPr="004E4455" w:rsidRDefault="002E52F2">
      <w:pPr>
        <w:ind w:left="720"/>
        <w:rPr>
          <w:sz w:val="24"/>
          <w:szCs w:val="24"/>
        </w:rPr>
      </w:pPr>
      <w:r w:rsidRPr="004E4455">
        <w:rPr>
          <w:sz w:val="24"/>
          <w:szCs w:val="24"/>
        </w:rPr>
        <w:t>Character n-gram is also a language independent feature</w:t>
      </w:r>
      <w:r w:rsidR="00960E8A">
        <w:rPr>
          <w:sz w:val="24"/>
          <w:szCs w:val="24"/>
        </w:rPr>
        <w:t>,</w:t>
      </w:r>
      <w:r w:rsidRPr="004E4455">
        <w:rPr>
          <w:sz w:val="24"/>
          <w:szCs w:val="24"/>
        </w:rPr>
        <w:t xml:space="preserve"> </w:t>
      </w:r>
      <w:r w:rsidR="00960E8A">
        <w:rPr>
          <w:sz w:val="24"/>
          <w:szCs w:val="24"/>
        </w:rPr>
        <w:t>which</w:t>
      </w:r>
      <w:r w:rsidRPr="004E4455">
        <w:rPr>
          <w:sz w:val="24"/>
          <w:szCs w:val="24"/>
        </w:rPr>
        <w:t xml:space="preserve"> means </w:t>
      </w:r>
      <w:r w:rsidR="00960E8A">
        <w:rPr>
          <w:sz w:val="24"/>
          <w:szCs w:val="24"/>
        </w:rPr>
        <w:t xml:space="preserve">that </w:t>
      </w:r>
      <w:r w:rsidRPr="004E4455">
        <w:rPr>
          <w:sz w:val="24"/>
          <w:szCs w:val="24"/>
        </w:rPr>
        <w:t xml:space="preserve">it can be applied to different languages. It also means that </w:t>
      </w:r>
      <w:r w:rsidR="00B56770">
        <w:rPr>
          <w:sz w:val="24"/>
          <w:szCs w:val="24"/>
        </w:rPr>
        <w:t xml:space="preserve">a </w:t>
      </w:r>
      <w:r w:rsidRPr="004E4455">
        <w:rPr>
          <w:sz w:val="24"/>
          <w:szCs w:val="24"/>
        </w:rPr>
        <w:t>researcher using this feature do</w:t>
      </w:r>
      <w:r w:rsidR="00960E8A">
        <w:rPr>
          <w:sz w:val="24"/>
          <w:szCs w:val="24"/>
        </w:rPr>
        <w:t>es</w:t>
      </w:r>
      <w:r w:rsidRPr="004E4455">
        <w:rPr>
          <w:sz w:val="24"/>
          <w:szCs w:val="24"/>
        </w:rPr>
        <w:t xml:space="preserve"> not need to know the language of the texts.</w:t>
      </w:r>
    </w:p>
    <w:p w14:paraId="00000074" w14:textId="77777777" w:rsidR="008147DB" w:rsidRPr="004E4455" w:rsidRDefault="008147DB">
      <w:pPr>
        <w:ind w:left="720"/>
        <w:rPr>
          <w:sz w:val="24"/>
          <w:szCs w:val="24"/>
        </w:rPr>
      </w:pPr>
    </w:p>
    <w:p w14:paraId="00000075" w14:textId="77777777" w:rsidR="008147DB" w:rsidRPr="004E4455" w:rsidRDefault="002E52F2">
      <w:pPr>
        <w:rPr>
          <w:sz w:val="24"/>
          <w:szCs w:val="24"/>
        </w:rPr>
      </w:pPr>
      <w:r w:rsidRPr="004E4455">
        <w:rPr>
          <w:sz w:val="24"/>
          <w:szCs w:val="24"/>
        </w:rPr>
        <w:t xml:space="preserve">     iii.   Word n-gram and function words:</w:t>
      </w:r>
    </w:p>
    <w:p w14:paraId="00000076" w14:textId="77777777" w:rsidR="008147DB" w:rsidRPr="004E4455" w:rsidRDefault="008147DB">
      <w:pPr>
        <w:ind w:left="720"/>
        <w:rPr>
          <w:sz w:val="24"/>
          <w:szCs w:val="24"/>
        </w:rPr>
      </w:pPr>
    </w:p>
    <w:p w14:paraId="00000077" w14:textId="77441BD3" w:rsidR="008147DB" w:rsidRPr="004E4455" w:rsidRDefault="002E52F2">
      <w:pPr>
        <w:ind w:left="720"/>
        <w:rPr>
          <w:sz w:val="24"/>
          <w:szCs w:val="24"/>
        </w:rPr>
      </w:pPr>
      <w:r w:rsidRPr="004E4455">
        <w:rPr>
          <w:sz w:val="24"/>
          <w:szCs w:val="24"/>
        </w:rPr>
        <w:t xml:space="preserve">After reading or skimming dozens of </w:t>
      </w:r>
      <w:r w:rsidR="00BE0EFC">
        <w:rPr>
          <w:sz w:val="24"/>
          <w:szCs w:val="24"/>
        </w:rPr>
        <w:t xml:space="preserve">pieces of </w:t>
      </w:r>
      <w:r w:rsidRPr="004E4455">
        <w:rPr>
          <w:sz w:val="24"/>
          <w:szCs w:val="24"/>
        </w:rPr>
        <w:t xml:space="preserve">literature, </w:t>
      </w:r>
      <w:r w:rsidR="00BE0EFC">
        <w:rPr>
          <w:sz w:val="24"/>
          <w:szCs w:val="24"/>
        </w:rPr>
        <w:t>I believe</w:t>
      </w:r>
      <w:r w:rsidRPr="004E4455">
        <w:rPr>
          <w:sz w:val="24"/>
          <w:szCs w:val="24"/>
        </w:rPr>
        <w:t xml:space="preserve"> that the second </w:t>
      </w:r>
      <w:r w:rsidR="00BE0EFC">
        <w:rPr>
          <w:sz w:val="24"/>
          <w:szCs w:val="24"/>
        </w:rPr>
        <w:t xml:space="preserve">most </w:t>
      </w:r>
      <w:r w:rsidRPr="004E4455">
        <w:rPr>
          <w:sz w:val="24"/>
          <w:szCs w:val="24"/>
        </w:rPr>
        <w:t>successful feature is word n-gram (</w:t>
      </w:r>
      <w:r w:rsidR="00BE0EFC">
        <w:rPr>
          <w:sz w:val="24"/>
          <w:szCs w:val="24"/>
        </w:rPr>
        <w:t xml:space="preserve">the </w:t>
      </w:r>
      <w:r w:rsidRPr="004E4455">
        <w:rPr>
          <w:sz w:val="24"/>
          <w:szCs w:val="24"/>
        </w:rPr>
        <w:t xml:space="preserve">meaning of word n-gram can be inferred from ii. above), and the third </w:t>
      </w:r>
      <w:r w:rsidR="00BE0EFC">
        <w:rPr>
          <w:sz w:val="24"/>
          <w:szCs w:val="24"/>
        </w:rPr>
        <w:t xml:space="preserve">most </w:t>
      </w:r>
      <w:r w:rsidRPr="004E4455">
        <w:rPr>
          <w:sz w:val="24"/>
          <w:szCs w:val="24"/>
        </w:rPr>
        <w:t xml:space="preserve">successful feature is </w:t>
      </w:r>
      <w:r w:rsidR="00BE0EFC">
        <w:rPr>
          <w:sz w:val="24"/>
          <w:szCs w:val="24"/>
        </w:rPr>
        <w:t xml:space="preserve">the </w:t>
      </w:r>
      <w:r w:rsidRPr="004E4455">
        <w:rPr>
          <w:sz w:val="24"/>
          <w:szCs w:val="24"/>
        </w:rPr>
        <w:t>frequenc</w:t>
      </w:r>
      <w:r w:rsidR="00BE0EFC">
        <w:rPr>
          <w:sz w:val="24"/>
          <w:szCs w:val="24"/>
        </w:rPr>
        <w:t>y</w:t>
      </w:r>
      <w:r w:rsidRPr="004E4455">
        <w:rPr>
          <w:sz w:val="24"/>
          <w:szCs w:val="24"/>
        </w:rPr>
        <w:t xml:space="preserve"> of occurrence or distribution of selected function words.</w:t>
      </w:r>
    </w:p>
    <w:p w14:paraId="00000078" w14:textId="77777777" w:rsidR="008147DB" w:rsidRPr="004E4455" w:rsidRDefault="008147DB">
      <w:pPr>
        <w:ind w:left="720"/>
        <w:rPr>
          <w:sz w:val="24"/>
          <w:szCs w:val="24"/>
        </w:rPr>
      </w:pPr>
    </w:p>
    <w:p w14:paraId="00000079" w14:textId="5004A002" w:rsidR="008147DB" w:rsidRPr="004E4455" w:rsidRDefault="002E52F2">
      <w:pPr>
        <w:ind w:left="720"/>
        <w:rPr>
          <w:sz w:val="24"/>
          <w:szCs w:val="24"/>
        </w:rPr>
      </w:pPr>
      <w:r w:rsidRPr="004E4455">
        <w:rPr>
          <w:sz w:val="24"/>
          <w:szCs w:val="24"/>
        </w:rPr>
        <w:t xml:space="preserve">Function words are those words </w:t>
      </w:r>
      <w:r w:rsidR="00BE0EFC">
        <w:rPr>
          <w:sz w:val="24"/>
          <w:szCs w:val="24"/>
        </w:rPr>
        <w:t>that</w:t>
      </w:r>
      <w:r w:rsidRPr="004E4455">
        <w:rPr>
          <w:sz w:val="24"/>
          <w:szCs w:val="24"/>
        </w:rPr>
        <w:t xml:space="preserve"> have low semantic meaning and are "linguistic glue" for connecting content words to form sentences. It is difficult to coin a new function word. For example, although we have longed for decades for the emergence of a gender neutral singular third-person personal pronoun</w:t>
      </w:r>
      <w:r w:rsidR="00BE0EFC">
        <w:rPr>
          <w:sz w:val="24"/>
          <w:szCs w:val="24"/>
        </w:rPr>
        <w:t xml:space="preserve"> (i.e. a gender neural form of he or she)</w:t>
      </w:r>
      <w:r w:rsidRPr="004E4455">
        <w:rPr>
          <w:sz w:val="24"/>
          <w:szCs w:val="24"/>
        </w:rPr>
        <w:t xml:space="preserve">, it is </w:t>
      </w:r>
      <w:r w:rsidR="00B56770">
        <w:rPr>
          <w:sz w:val="24"/>
          <w:szCs w:val="24"/>
        </w:rPr>
        <w:t>un</w:t>
      </w:r>
      <w:r w:rsidRPr="004E4455">
        <w:rPr>
          <w:sz w:val="24"/>
          <w:szCs w:val="24"/>
        </w:rPr>
        <w:t>likely that it w</w:t>
      </w:r>
      <w:r w:rsidR="00BE0EFC">
        <w:rPr>
          <w:sz w:val="24"/>
          <w:szCs w:val="24"/>
        </w:rPr>
        <w:t xml:space="preserve">ill </w:t>
      </w:r>
      <w:r w:rsidRPr="004E4455">
        <w:rPr>
          <w:sz w:val="24"/>
          <w:szCs w:val="24"/>
        </w:rPr>
        <w:t>com</w:t>
      </w:r>
      <w:r w:rsidR="00BE0EFC">
        <w:rPr>
          <w:sz w:val="24"/>
          <w:szCs w:val="24"/>
        </w:rPr>
        <w:t>e</w:t>
      </w:r>
      <w:r w:rsidRPr="004E4455">
        <w:rPr>
          <w:sz w:val="24"/>
          <w:szCs w:val="24"/>
        </w:rPr>
        <w:t xml:space="preserve"> into being in the foreseeable future. Furthermore, interestingly, in other types of text classification, for example, in spam email detection, function words </w:t>
      </w:r>
      <w:r w:rsidR="00BE0EFC">
        <w:rPr>
          <w:sz w:val="24"/>
          <w:szCs w:val="24"/>
        </w:rPr>
        <w:t>are</w:t>
      </w:r>
      <w:r w:rsidRPr="004E4455">
        <w:rPr>
          <w:sz w:val="24"/>
          <w:szCs w:val="24"/>
        </w:rPr>
        <w:t xml:space="preserve"> classified as stop words and will be filtered out from texts before they are studied.</w:t>
      </w:r>
      <w:r w:rsidR="00054628">
        <w:rPr>
          <w:sz w:val="24"/>
          <w:szCs w:val="24"/>
        </w:rPr>
        <w:t xml:space="preserve"> In authorship attribution, how to use function words betrays an author’s unconscious habit (use while or whilst, on or upon).</w:t>
      </w:r>
    </w:p>
    <w:p w14:paraId="0000007A" w14:textId="77777777" w:rsidR="008147DB" w:rsidRPr="004E4455" w:rsidRDefault="008147DB">
      <w:pPr>
        <w:ind w:left="720"/>
        <w:rPr>
          <w:sz w:val="24"/>
          <w:szCs w:val="24"/>
        </w:rPr>
      </w:pPr>
    </w:p>
    <w:p w14:paraId="0000007B" w14:textId="77777777" w:rsidR="008147DB" w:rsidRPr="004E4455" w:rsidRDefault="002E52F2">
      <w:pPr>
        <w:rPr>
          <w:sz w:val="24"/>
          <w:szCs w:val="24"/>
        </w:rPr>
      </w:pPr>
      <w:r w:rsidRPr="004E4455">
        <w:rPr>
          <w:sz w:val="24"/>
          <w:szCs w:val="24"/>
        </w:rPr>
        <w:t xml:space="preserve">     iv.   Higher level features</w:t>
      </w:r>
    </w:p>
    <w:p w14:paraId="0000007C" w14:textId="77777777" w:rsidR="008147DB" w:rsidRPr="004E4455" w:rsidRDefault="008147DB">
      <w:pPr>
        <w:rPr>
          <w:sz w:val="24"/>
          <w:szCs w:val="24"/>
        </w:rPr>
      </w:pPr>
    </w:p>
    <w:p w14:paraId="0000007D" w14:textId="66E2FD08" w:rsidR="008147DB" w:rsidRPr="004E4455" w:rsidRDefault="002E52F2">
      <w:pPr>
        <w:ind w:left="720"/>
        <w:rPr>
          <w:sz w:val="24"/>
          <w:szCs w:val="24"/>
        </w:rPr>
      </w:pPr>
      <w:r w:rsidRPr="004E4455">
        <w:rPr>
          <w:sz w:val="24"/>
          <w:szCs w:val="24"/>
        </w:rPr>
        <w:t>The features mentioned in ii. and iii. above are at character level and word level. Features beyond these two levels are less successful. The most mentioned high level (sentence level) feature extraction tool is systemic functional grammar which was invented by Michael Halliday (Halliday and Matthiessen, 2004). However, using this tool to extract features from texts is now still in theoretical discussion stage (Argamon and Koppel, 2013)</w:t>
      </w:r>
      <w:r w:rsidR="00293F4F">
        <w:rPr>
          <w:sz w:val="24"/>
          <w:szCs w:val="24"/>
        </w:rPr>
        <w:t>.</w:t>
      </w:r>
      <w:r w:rsidRPr="004E4455">
        <w:rPr>
          <w:sz w:val="24"/>
          <w:szCs w:val="24"/>
        </w:rPr>
        <w:br/>
      </w:r>
    </w:p>
    <w:p w14:paraId="0000007E" w14:textId="77777777" w:rsidR="008147DB" w:rsidRPr="004E4455" w:rsidRDefault="008147DB">
      <w:pPr>
        <w:ind w:left="720"/>
        <w:rPr>
          <w:sz w:val="24"/>
          <w:szCs w:val="24"/>
        </w:rPr>
      </w:pPr>
    </w:p>
    <w:p w14:paraId="0000007F" w14:textId="635D6B8C" w:rsidR="008147DB" w:rsidRPr="004E4455" w:rsidRDefault="002E52F2">
      <w:pPr>
        <w:rPr>
          <w:b/>
          <w:sz w:val="24"/>
          <w:szCs w:val="24"/>
        </w:rPr>
      </w:pPr>
      <w:r w:rsidRPr="004E4455">
        <w:rPr>
          <w:b/>
          <w:sz w:val="24"/>
          <w:szCs w:val="24"/>
        </w:rPr>
        <w:t xml:space="preserve">3.1.2 </w:t>
      </w:r>
      <w:r w:rsidR="00054628">
        <w:rPr>
          <w:b/>
          <w:sz w:val="24"/>
          <w:szCs w:val="24"/>
        </w:rPr>
        <w:t>Common A</w:t>
      </w:r>
      <w:r w:rsidRPr="004E4455">
        <w:rPr>
          <w:b/>
          <w:sz w:val="24"/>
          <w:szCs w:val="24"/>
        </w:rPr>
        <w:t>lgorithm</w:t>
      </w:r>
    </w:p>
    <w:p w14:paraId="00000080" w14:textId="77777777" w:rsidR="008147DB" w:rsidRPr="004E4455" w:rsidRDefault="008147DB">
      <w:pPr>
        <w:rPr>
          <w:sz w:val="24"/>
          <w:szCs w:val="24"/>
        </w:rPr>
      </w:pPr>
    </w:p>
    <w:p w14:paraId="00000081" w14:textId="17AF0086" w:rsidR="008147DB" w:rsidRPr="004E4455" w:rsidRDefault="002E52F2">
      <w:pPr>
        <w:rPr>
          <w:sz w:val="24"/>
          <w:szCs w:val="24"/>
        </w:rPr>
      </w:pPr>
      <w:r w:rsidRPr="004E4455">
        <w:rPr>
          <w:sz w:val="24"/>
          <w:szCs w:val="24"/>
        </w:rPr>
        <w:t>The following passage extracted from the article summarising the 2019 Pan-Clef competition can be used to show that, currently, the most successful algorithms are support vector machine</w:t>
      </w:r>
      <w:r w:rsidR="002A2131">
        <w:rPr>
          <w:sz w:val="24"/>
          <w:szCs w:val="24"/>
        </w:rPr>
        <w:t>s</w:t>
      </w:r>
      <w:r w:rsidRPr="004E4455">
        <w:rPr>
          <w:sz w:val="24"/>
          <w:szCs w:val="24"/>
        </w:rPr>
        <w:t xml:space="preserve"> (SVM) and logistic regression:</w:t>
      </w:r>
    </w:p>
    <w:p w14:paraId="00000082" w14:textId="77777777" w:rsidR="008147DB" w:rsidRPr="004E4455" w:rsidRDefault="008147DB">
      <w:pPr>
        <w:rPr>
          <w:sz w:val="24"/>
          <w:szCs w:val="24"/>
        </w:rPr>
      </w:pPr>
    </w:p>
    <w:p w14:paraId="00000083" w14:textId="77777777" w:rsidR="008147DB" w:rsidRPr="004E4455" w:rsidRDefault="002E52F2">
      <w:pPr>
        <w:ind w:left="720"/>
        <w:rPr>
          <w:sz w:val="24"/>
          <w:szCs w:val="24"/>
        </w:rPr>
      </w:pPr>
      <w:r w:rsidRPr="004E4455">
        <w:rPr>
          <w:sz w:val="24"/>
          <w:szCs w:val="24"/>
        </w:rPr>
        <w:t>As concerns the classiﬁers, the most popular choices are SVMs and ensembles of classiﬁers, usually exploiting SVM base models followed by Logistic Regression (LR) models.</w:t>
      </w:r>
    </w:p>
    <w:p w14:paraId="00000084" w14:textId="6579B47E" w:rsidR="008147DB" w:rsidRPr="004E4455" w:rsidRDefault="002E52F2">
      <w:pPr>
        <w:ind w:left="720"/>
        <w:rPr>
          <w:sz w:val="24"/>
          <w:szCs w:val="24"/>
        </w:rPr>
      </w:pPr>
      <w:r w:rsidRPr="004E4455">
        <w:rPr>
          <w:sz w:val="24"/>
          <w:szCs w:val="24"/>
        </w:rPr>
        <w:t>(Kestemont et al</w:t>
      </w:r>
      <w:r w:rsidR="00FC5BED">
        <w:rPr>
          <w:sz w:val="24"/>
          <w:szCs w:val="24"/>
        </w:rPr>
        <w:t>.</w:t>
      </w:r>
      <w:r w:rsidRPr="004E4455">
        <w:rPr>
          <w:sz w:val="24"/>
          <w:szCs w:val="24"/>
        </w:rPr>
        <w:t>, 2019)</w:t>
      </w:r>
    </w:p>
    <w:p w14:paraId="00000085" w14:textId="77777777" w:rsidR="008147DB" w:rsidRPr="004E4455" w:rsidRDefault="008147DB">
      <w:pPr>
        <w:ind w:left="720"/>
        <w:rPr>
          <w:sz w:val="24"/>
          <w:szCs w:val="24"/>
        </w:rPr>
      </w:pPr>
    </w:p>
    <w:p w14:paraId="00000086" w14:textId="5C7B539A" w:rsidR="008147DB" w:rsidRPr="004E4455" w:rsidRDefault="002E52F2">
      <w:pPr>
        <w:rPr>
          <w:sz w:val="24"/>
          <w:szCs w:val="24"/>
        </w:rPr>
      </w:pPr>
      <w:r w:rsidRPr="004E4455">
        <w:rPr>
          <w:sz w:val="24"/>
          <w:szCs w:val="24"/>
        </w:rPr>
        <w:lastRenderedPageBreak/>
        <w:t>The first computational authorship attribution project mentioned at the beginning of this essay used Bayesian log-logistic regression because the dispute is confined to two persons</w:t>
      </w:r>
      <w:r w:rsidR="00054628">
        <w:rPr>
          <w:sz w:val="24"/>
          <w:szCs w:val="24"/>
        </w:rPr>
        <w:t>, namely,</w:t>
      </w:r>
      <w:r w:rsidRPr="004E4455">
        <w:rPr>
          <w:sz w:val="24"/>
          <w:szCs w:val="24"/>
        </w:rPr>
        <w:t xml:space="preserve"> whether the 12 disputed papers were written by Alexander Hamilton or James Madison. For projects involving more than two candidate authors, SVM usually performs better than multilevel logistic regression.</w:t>
      </w:r>
    </w:p>
    <w:p w14:paraId="00000087" w14:textId="77777777" w:rsidR="008147DB" w:rsidRPr="004E4455" w:rsidRDefault="008147DB">
      <w:pPr>
        <w:rPr>
          <w:sz w:val="24"/>
          <w:szCs w:val="24"/>
        </w:rPr>
      </w:pPr>
    </w:p>
    <w:p w14:paraId="00000088" w14:textId="791353C9" w:rsidR="008147DB" w:rsidRPr="004E4455" w:rsidRDefault="002E52F2">
      <w:pPr>
        <w:rPr>
          <w:sz w:val="24"/>
          <w:szCs w:val="24"/>
        </w:rPr>
      </w:pPr>
      <w:r w:rsidRPr="004E4455">
        <w:rPr>
          <w:sz w:val="24"/>
          <w:szCs w:val="24"/>
        </w:rPr>
        <w:t xml:space="preserve">Other common algorithms are chi square, k-nearest neighbours, Delta, Markov </w:t>
      </w:r>
      <w:r w:rsidR="00186E4E">
        <w:rPr>
          <w:sz w:val="24"/>
          <w:szCs w:val="24"/>
        </w:rPr>
        <w:t>C</w:t>
      </w:r>
      <w:r w:rsidRPr="004E4455">
        <w:rPr>
          <w:sz w:val="24"/>
          <w:szCs w:val="24"/>
        </w:rPr>
        <w:t xml:space="preserve">hain, naive Bayes, and random forests. </w:t>
      </w:r>
    </w:p>
    <w:p w14:paraId="00000089" w14:textId="77777777" w:rsidR="008147DB" w:rsidRPr="004E4455" w:rsidRDefault="008147DB">
      <w:pPr>
        <w:rPr>
          <w:sz w:val="24"/>
          <w:szCs w:val="24"/>
        </w:rPr>
      </w:pPr>
    </w:p>
    <w:p w14:paraId="0000008A" w14:textId="77777777" w:rsidR="008147DB" w:rsidRPr="004E4455" w:rsidRDefault="008147DB">
      <w:pPr>
        <w:rPr>
          <w:sz w:val="24"/>
          <w:szCs w:val="24"/>
        </w:rPr>
      </w:pPr>
    </w:p>
    <w:p w14:paraId="0000008B" w14:textId="50CCCC98" w:rsidR="008147DB" w:rsidRPr="004E4455" w:rsidRDefault="002E52F2">
      <w:pPr>
        <w:rPr>
          <w:b/>
          <w:sz w:val="24"/>
          <w:szCs w:val="24"/>
        </w:rPr>
      </w:pPr>
      <w:r w:rsidRPr="004E4455">
        <w:rPr>
          <w:b/>
          <w:sz w:val="24"/>
          <w:szCs w:val="24"/>
        </w:rPr>
        <w:t xml:space="preserve">3.2 Methods used </w:t>
      </w:r>
      <w:r w:rsidR="00186E4E">
        <w:rPr>
          <w:b/>
          <w:sz w:val="24"/>
          <w:szCs w:val="24"/>
        </w:rPr>
        <w:t>to</w:t>
      </w:r>
      <w:r w:rsidRPr="004E4455">
        <w:rPr>
          <w:b/>
          <w:sz w:val="24"/>
          <w:szCs w:val="24"/>
        </w:rPr>
        <w:t xml:space="preserve"> study early modern dramas</w:t>
      </w:r>
    </w:p>
    <w:p w14:paraId="0000008C" w14:textId="77777777" w:rsidR="008147DB" w:rsidRPr="004E4455" w:rsidRDefault="008147DB">
      <w:pPr>
        <w:rPr>
          <w:sz w:val="24"/>
          <w:szCs w:val="24"/>
        </w:rPr>
      </w:pPr>
    </w:p>
    <w:p w14:paraId="0000008D" w14:textId="793C3B51" w:rsidR="008147DB" w:rsidRPr="004E4455" w:rsidRDefault="002E52F2">
      <w:pPr>
        <w:rPr>
          <w:sz w:val="24"/>
          <w:szCs w:val="24"/>
        </w:rPr>
      </w:pPr>
      <w:r w:rsidRPr="004E4455">
        <w:rPr>
          <w:sz w:val="24"/>
          <w:szCs w:val="24"/>
        </w:rPr>
        <w:t xml:space="preserve">Currently, there are three methods being widely </w:t>
      </w:r>
      <w:r w:rsidR="00D71974" w:rsidRPr="004E4455">
        <w:rPr>
          <w:sz w:val="24"/>
          <w:szCs w:val="24"/>
        </w:rPr>
        <w:t>discussed,</w:t>
      </w:r>
      <w:r w:rsidR="00186E4E">
        <w:rPr>
          <w:sz w:val="24"/>
          <w:szCs w:val="24"/>
        </w:rPr>
        <w:t xml:space="preserve"> which are</w:t>
      </w:r>
      <w:r w:rsidRPr="004E4455">
        <w:rPr>
          <w:sz w:val="24"/>
          <w:szCs w:val="24"/>
        </w:rPr>
        <w:t xml:space="preserve"> briefly described below:</w:t>
      </w:r>
    </w:p>
    <w:p w14:paraId="0000008E" w14:textId="77777777" w:rsidR="008147DB" w:rsidRPr="004E4455" w:rsidRDefault="008147DB">
      <w:pPr>
        <w:rPr>
          <w:sz w:val="24"/>
          <w:szCs w:val="24"/>
        </w:rPr>
      </w:pPr>
    </w:p>
    <w:p w14:paraId="0000008F" w14:textId="77777777" w:rsidR="008147DB" w:rsidRPr="004E4455" w:rsidRDefault="002E52F2">
      <w:pPr>
        <w:rPr>
          <w:b/>
          <w:sz w:val="24"/>
          <w:szCs w:val="24"/>
        </w:rPr>
      </w:pPr>
      <w:r w:rsidRPr="004E4455">
        <w:rPr>
          <w:b/>
          <w:sz w:val="24"/>
          <w:szCs w:val="24"/>
        </w:rPr>
        <w:t>3.2.1 Word n-gram</w:t>
      </w:r>
    </w:p>
    <w:p w14:paraId="00000090" w14:textId="77777777" w:rsidR="008147DB" w:rsidRPr="004E4455" w:rsidRDefault="008147DB">
      <w:pPr>
        <w:rPr>
          <w:sz w:val="24"/>
          <w:szCs w:val="24"/>
        </w:rPr>
      </w:pPr>
    </w:p>
    <w:p w14:paraId="00000091" w14:textId="158566F5" w:rsidR="008147DB" w:rsidRPr="004E4455" w:rsidRDefault="002E52F2">
      <w:pPr>
        <w:rPr>
          <w:sz w:val="24"/>
          <w:szCs w:val="24"/>
        </w:rPr>
      </w:pPr>
      <w:r w:rsidRPr="004E4455">
        <w:rPr>
          <w:sz w:val="24"/>
          <w:szCs w:val="24"/>
        </w:rPr>
        <w:t xml:space="preserve">Using </w:t>
      </w:r>
      <w:r w:rsidR="00186E4E">
        <w:rPr>
          <w:sz w:val="24"/>
          <w:szCs w:val="24"/>
        </w:rPr>
        <w:t xml:space="preserve">the </w:t>
      </w:r>
      <w:r w:rsidRPr="004E4455">
        <w:rPr>
          <w:sz w:val="24"/>
          <w:szCs w:val="24"/>
        </w:rPr>
        <w:t xml:space="preserve">word n-gram feature to perform authorship attribution studies is </w:t>
      </w:r>
      <w:r w:rsidR="00186E4E">
        <w:rPr>
          <w:sz w:val="24"/>
          <w:szCs w:val="24"/>
        </w:rPr>
        <w:t>very</w:t>
      </w:r>
      <w:r w:rsidRPr="004E4455">
        <w:rPr>
          <w:sz w:val="24"/>
          <w:szCs w:val="24"/>
        </w:rPr>
        <w:t xml:space="preserve"> successful. It attracted a </w:t>
      </w:r>
      <w:r w:rsidR="00054628" w:rsidRPr="004E4455">
        <w:rPr>
          <w:sz w:val="24"/>
          <w:szCs w:val="24"/>
        </w:rPr>
        <w:t>Shakespearean</w:t>
      </w:r>
      <w:r w:rsidRPr="004E4455">
        <w:rPr>
          <w:sz w:val="24"/>
          <w:szCs w:val="24"/>
        </w:rPr>
        <w:t xml:space="preserve"> scholar</w:t>
      </w:r>
      <w:r w:rsidR="00186E4E">
        <w:rPr>
          <w:sz w:val="24"/>
          <w:szCs w:val="24"/>
        </w:rPr>
        <w:t>,</w:t>
      </w:r>
      <w:r w:rsidRPr="004E4455">
        <w:rPr>
          <w:sz w:val="24"/>
          <w:szCs w:val="24"/>
        </w:rPr>
        <w:t xml:space="preserve"> Pervez Rizvi (He always call</w:t>
      </w:r>
      <w:r w:rsidR="00186E4E">
        <w:rPr>
          <w:sz w:val="24"/>
          <w:szCs w:val="24"/>
        </w:rPr>
        <w:t>s</w:t>
      </w:r>
      <w:r w:rsidRPr="004E4455">
        <w:rPr>
          <w:sz w:val="24"/>
          <w:szCs w:val="24"/>
        </w:rPr>
        <w:t xml:space="preserve"> himself an "independent student" and is now living in Croydon, London) to build an online corpus </w:t>
      </w:r>
      <w:r w:rsidR="00186E4E">
        <w:rPr>
          <w:sz w:val="24"/>
          <w:szCs w:val="24"/>
        </w:rPr>
        <w:t>that</w:t>
      </w:r>
      <w:r w:rsidRPr="004E4455">
        <w:rPr>
          <w:sz w:val="24"/>
          <w:szCs w:val="24"/>
        </w:rPr>
        <w:t xml:space="preserve"> contains 527 early modern plays (</w:t>
      </w:r>
      <w:r w:rsidR="00186E4E">
        <w:rPr>
          <w:sz w:val="24"/>
          <w:szCs w:val="24"/>
        </w:rPr>
        <w:t xml:space="preserve">a </w:t>
      </w:r>
      <w:r w:rsidRPr="004E4455">
        <w:rPr>
          <w:sz w:val="24"/>
          <w:szCs w:val="24"/>
        </w:rPr>
        <w:t xml:space="preserve">total </w:t>
      </w:r>
      <w:r w:rsidR="00186E4E">
        <w:rPr>
          <w:sz w:val="24"/>
          <w:szCs w:val="24"/>
        </w:rPr>
        <w:t xml:space="preserve">of </w:t>
      </w:r>
      <w:r w:rsidRPr="004E4455">
        <w:rPr>
          <w:sz w:val="24"/>
          <w:szCs w:val="24"/>
        </w:rPr>
        <w:t xml:space="preserve">9,577,660 words) with </w:t>
      </w:r>
      <w:r w:rsidR="00186E4E">
        <w:rPr>
          <w:sz w:val="24"/>
          <w:szCs w:val="24"/>
        </w:rPr>
        <w:t xml:space="preserve">the </w:t>
      </w:r>
      <w:r w:rsidRPr="004E4455">
        <w:rPr>
          <w:sz w:val="24"/>
          <w:szCs w:val="24"/>
        </w:rPr>
        <w:t xml:space="preserve">spelling of </w:t>
      </w:r>
      <w:r w:rsidR="00CF6080" w:rsidRPr="004E4455">
        <w:rPr>
          <w:sz w:val="24"/>
          <w:szCs w:val="24"/>
        </w:rPr>
        <w:t>all</w:t>
      </w:r>
      <w:r w:rsidR="00186E4E">
        <w:rPr>
          <w:sz w:val="24"/>
          <w:szCs w:val="24"/>
        </w:rPr>
        <w:t xml:space="preserve"> the </w:t>
      </w:r>
      <w:r w:rsidRPr="004E4455">
        <w:rPr>
          <w:sz w:val="24"/>
          <w:szCs w:val="24"/>
        </w:rPr>
        <w:t>words in the corpus modernised and lemmatised. He also wr</w:t>
      </w:r>
      <w:r w:rsidR="00186E4E">
        <w:rPr>
          <w:sz w:val="24"/>
          <w:szCs w:val="24"/>
        </w:rPr>
        <w:t>o</w:t>
      </w:r>
      <w:r w:rsidRPr="004E4455">
        <w:rPr>
          <w:sz w:val="24"/>
          <w:szCs w:val="24"/>
        </w:rPr>
        <w:t xml:space="preserve">te code to </w:t>
      </w:r>
      <w:r w:rsidR="00186E4E">
        <w:rPr>
          <w:sz w:val="24"/>
          <w:szCs w:val="24"/>
        </w:rPr>
        <w:t>help</w:t>
      </w:r>
      <w:r w:rsidRPr="004E4455">
        <w:rPr>
          <w:sz w:val="24"/>
          <w:szCs w:val="24"/>
        </w:rPr>
        <w:t xml:space="preserve"> people to perform </w:t>
      </w:r>
      <w:r w:rsidR="00186E4E">
        <w:rPr>
          <w:sz w:val="24"/>
          <w:szCs w:val="24"/>
        </w:rPr>
        <w:t xml:space="preserve">the </w:t>
      </w:r>
      <w:r w:rsidRPr="004E4455">
        <w:rPr>
          <w:sz w:val="24"/>
          <w:szCs w:val="24"/>
        </w:rPr>
        <w:t>word n-gram analysis on those plays. The corpus is located at www.shakespearestext.com</w:t>
      </w:r>
      <w:r w:rsidR="00186E4E">
        <w:rPr>
          <w:sz w:val="24"/>
          <w:szCs w:val="24"/>
        </w:rPr>
        <w:t>,</w:t>
      </w:r>
      <w:r w:rsidRPr="004E4455">
        <w:rPr>
          <w:sz w:val="24"/>
          <w:szCs w:val="24"/>
        </w:rPr>
        <w:t xml:space="preserve"> which is accessible by the public.</w:t>
      </w:r>
    </w:p>
    <w:p w14:paraId="00000092" w14:textId="77777777" w:rsidR="008147DB" w:rsidRPr="004E4455" w:rsidRDefault="008147DB">
      <w:pPr>
        <w:rPr>
          <w:sz w:val="24"/>
          <w:szCs w:val="24"/>
        </w:rPr>
      </w:pPr>
    </w:p>
    <w:p w14:paraId="00000093" w14:textId="77777777" w:rsidR="008147DB" w:rsidRPr="004E4455" w:rsidRDefault="002E52F2">
      <w:pPr>
        <w:rPr>
          <w:b/>
          <w:sz w:val="24"/>
          <w:szCs w:val="24"/>
        </w:rPr>
      </w:pPr>
      <w:r w:rsidRPr="004E4455">
        <w:rPr>
          <w:b/>
          <w:sz w:val="24"/>
          <w:szCs w:val="24"/>
        </w:rPr>
        <w:t>3.2.2 Microattribution</w:t>
      </w:r>
    </w:p>
    <w:p w14:paraId="00000094" w14:textId="77777777" w:rsidR="008147DB" w:rsidRPr="004E4455" w:rsidRDefault="008147DB">
      <w:pPr>
        <w:rPr>
          <w:sz w:val="24"/>
          <w:szCs w:val="24"/>
        </w:rPr>
      </w:pPr>
    </w:p>
    <w:p w14:paraId="00000095" w14:textId="405CD605" w:rsidR="008147DB" w:rsidRPr="004E4455" w:rsidRDefault="002E52F2">
      <w:pPr>
        <w:rPr>
          <w:sz w:val="24"/>
          <w:szCs w:val="24"/>
        </w:rPr>
      </w:pPr>
      <w:r w:rsidRPr="004E4455">
        <w:rPr>
          <w:sz w:val="24"/>
          <w:szCs w:val="24"/>
        </w:rPr>
        <w:t xml:space="preserve">This method </w:t>
      </w:r>
      <w:r w:rsidR="00A41505">
        <w:rPr>
          <w:sz w:val="24"/>
          <w:szCs w:val="24"/>
        </w:rPr>
        <w:t>was</w:t>
      </w:r>
      <w:r w:rsidRPr="004E4455">
        <w:rPr>
          <w:sz w:val="24"/>
          <w:szCs w:val="24"/>
        </w:rPr>
        <w:t xml:space="preserve"> invented by Gary Taylor, the general editor of the four-volume </w:t>
      </w:r>
      <w:r w:rsidR="00F11972">
        <w:rPr>
          <w:sz w:val="24"/>
          <w:szCs w:val="24"/>
        </w:rPr>
        <w:t xml:space="preserve">set </w:t>
      </w:r>
      <w:r w:rsidRPr="00F63817">
        <w:rPr>
          <w:i/>
          <w:sz w:val="24"/>
          <w:szCs w:val="24"/>
        </w:rPr>
        <w:t>The New Oxford Shakespeare: The Complete Works</w:t>
      </w:r>
      <w:r w:rsidR="00F63817">
        <w:rPr>
          <w:sz w:val="24"/>
          <w:szCs w:val="24"/>
        </w:rPr>
        <w:t>,</w:t>
      </w:r>
      <w:r w:rsidRPr="004E4455">
        <w:rPr>
          <w:sz w:val="24"/>
          <w:szCs w:val="24"/>
        </w:rPr>
        <w:t xml:space="preserve"> which was published in 2017</w:t>
      </w:r>
      <w:r w:rsidR="00F63817">
        <w:rPr>
          <w:sz w:val="24"/>
          <w:szCs w:val="24"/>
        </w:rPr>
        <w:t xml:space="preserve">. </w:t>
      </w:r>
      <w:r w:rsidRPr="004E4455">
        <w:rPr>
          <w:sz w:val="24"/>
          <w:szCs w:val="24"/>
        </w:rPr>
        <w:t xml:space="preserve">One of the four volumes is </w:t>
      </w:r>
      <w:r w:rsidRPr="00F63817">
        <w:rPr>
          <w:i/>
          <w:sz w:val="24"/>
          <w:szCs w:val="24"/>
        </w:rPr>
        <w:t>The New Oxford Shakespeare: Authorship Companion</w:t>
      </w:r>
      <w:r w:rsidRPr="004E4455">
        <w:rPr>
          <w:sz w:val="24"/>
          <w:szCs w:val="24"/>
        </w:rPr>
        <w:t xml:space="preserve"> (776 pages). This method is simple. It first divides the target text (</w:t>
      </w:r>
      <w:r w:rsidR="00F63817">
        <w:rPr>
          <w:sz w:val="24"/>
          <w:szCs w:val="24"/>
        </w:rPr>
        <w:t>in</w:t>
      </w:r>
      <w:r w:rsidRPr="004E4455">
        <w:rPr>
          <w:sz w:val="24"/>
          <w:szCs w:val="24"/>
        </w:rPr>
        <w:t xml:space="preserve"> one </w:t>
      </w:r>
      <w:r w:rsidR="00F63817">
        <w:rPr>
          <w:sz w:val="24"/>
          <w:szCs w:val="24"/>
        </w:rPr>
        <w:t>article</w:t>
      </w:r>
      <w:r w:rsidRPr="004E4455">
        <w:rPr>
          <w:sz w:val="24"/>
          <w:szCs w:val="24"/>
        </w:rPr>
        <w:t xml:space="preserve">, </w:t>
      </w:r>
      <w:r w:rsidR="00F63817">
        <w:rPr>
          <w:sz w:val="24"/>
          <w:szCs w:val="24"/>
        </w:rPr>
        <w:t>the text used</w:t>
      </w:r>
      <w:r w:rsidRPr="004E4455">
        <w:rPr>
          <w:sz w:val="24"/>
          <w:szCs w:val="24"/>
        </w:rPr>
        <w:t xml:space="preserve"> is a disputed chunk of an early modern drama of 63 words; </w:t>
      </w:r>
      <w:r w:rsidR="00F63817">
        <w:rPr>
          <w:sz w:val="24"/>
          <w:szCs w:val="24"/>
        </w:rPr>
        <w:t>i</w:t>
      </w:r>
      <w:r w:rsidRPr="004E4455">
        <w:rPr>
          <w:sz w:val="24"/>
          <w:szCs w:val="24"/>
        </w:rPr>
        <w:t>n another</w:t>
      </w:r>
      <w:r w:rsidR="00F63817">
        <w:rPr>
          <w:sz w:val="24"/>
          <w:szCs w:val="24"/>
        </w:rPr>
        <w:t xml:space="preserve"> article</w:t>
      </w:r>
      <w:r w:rsidRPr="004E4455">
        <w:rPr>
          <w:sz w:val="24"/>
          <w:szCs w:val="24"/>
        </w:rPr>
        <w:t>, 173 words) into strings of mostly two-word or three-word length (the method used is similar but not the same as n-gram. See 3.3 below). These strings w</w:t>
      </w:r>
      <w:r w:rsidR="00F63817">
        <w:rPr>
          <w:sz w:val="24"/>
          <w:szCs w:val="24"/>
        </w:rPr>
        <w:t>ill</w:t>
      </w:r>
      <w:r w:rsidRPr="004E4455">
        <w:rPr>
          <w:sz w:val="24"/>
          <w:szCs w:val="24"/>
        </w:rPr>
        <w:t xml:space="preserve"> then be used to compare with strings obtained from dozens of plays </w:t>
      </w:r>
      <w:r w:rsidR="00F63817">
        <w:rPr>
          <w:sz w:val="24"/>
          <w:szCs w:val="24"/>
        </w:rPr>
        <w:t>the</w:t>
      </w:r>
      <w:r w:rsidRPr="004E4455">
        <w:rPr>
          <w:sz w:val="24"/>
          <w:szCs w:val="24"/>
        </w:rPr>
        <w:t xml:space="preserve"> authors</w:t>
      </w:r>
      <w:r w:rsidR="00F63817">
        <w:rPr>
          <w:sz w:val="24"/>
          <w:szCs w:val="24"/>
        </w:rPr>
        <w:t xml:space="preserve"> of which are</w:t>
      </w:r>
      <w:r w:rsidRPr="004E4455">
        <w:rPr>
          <w:sz w:val="24"/>
          <w:szCs w:val="24"/>
        </w:rPr>
        <w:t xml:space="preserve"> known. The author w</w:t>
      </w:r>
      <w:r w:rsidR="00F63817">
        <w:rPr>
          <w:sz w:val="24"/>
          <w:szCs w:val="24"/>
        </w:rPr>
        <w:t>ho</w:t>
      </w:r>
      <w:r w:rsidRPr="004E4455">
        <w:rPr>
          <w:sz w:val="24"/>
          <w:szCs w:val="24"/>
        </w:rPr>
        <w:t xml:space="preserve"> </w:t>
      </w:r>
      <w:r w:rsidR="00F63817">
        <w:rPr>
          <w:sz w:val="24"/>
          <w:szCs w:val="24"/>
        </w:rPr>
        <w:t>has</w:t>
      </w:r>
      <w:r w:rsidRPr="004E4455">
        <w:rPr>
          <w:sz w:val="24"/>
          <w:szCs w:val="24"/>
        </w:rPr>
        <w:t xml:space="preserve"> the highest number of strings </w:t>
      </w:r>
      <w:r w:rsidR="00F63817">
        <w:rPr>
          <w:sz w:val="24"/>
          <w:szCs w:val="24"/>
        </w:rPr>
        <w:t xml:space="preserve">in the author’s texts </w:t>
      </w:r>
      <w:r w:rsidRPr="004E4455">
        <w:rPr>
          <w:sz w:val="24"/>
          <w:szCs w:val="24"/>
        </w:rPr>
        <w:t>the same as those of the target text w</w:t>
      </w:r>
      <w:r w:rsidR="00F63817">
        <w:rPr>
          <w:sz w:val="24"/>
          <w:szCs w:val="24"/>
        </w:rPr>
        <w:t>ill</w:t>
      </w:r>
      <w:r w:rsidRPr="004E4455">
        <w:rPr>
          <w:sz w:val="24"/>
          <w:szCs w:val="24"/>
        </w:rPr>
        <w:t xml:space="preserve"> be regarded by this method as the most likely author of the target text. This method attracted </w:t>
      </w:r>
      <w:r w:rsidR="00F63817">
        <w:rPr>
          <w:sz w:val="24"/>
          <w:szCs w:val="24"/>
        </w:rPr>
        <w:t>many</w:t>
      </w:r>
      <w:r w:rsidRPr="004E4455">
        <w:rPr>
          <w:sz w:val="24"/>
          <w:szCs w:val="24"/>
        </w:rPr>
        <w:t xml:space="preserve"> criticisms, one of which is from Pervez Rizvi, the person mentioned in 3.2.1 above (Rizvi, 2018).</w:t>
      </w:r>
    </w:p>
    <w:p w14:paraId="00000096" w14:textId="77777777" w:rsidR="008147DB" w:rsidRPr="004E4455" w:rsidRDefault="008147DB">
      <w:pPr>
        <w:rPr>
          <w:sz w:val="24"/>
          <w:szCs w:val="24"/>
        </w:rPr>
      </w:pPr>
    </w:p>
    <w:p w14:paraId="00000097" w14:textId="77777777" w:rsidR="008147DB" w:rsidRPr="004E4455" w:rsidRDefault="002E52F2">
      <w:pPr>
        <w:rPr>
          <w:b/>
          <w:sz w:val="24"/>
          <w:szCs w:val="24"/>
        </w:rPr>
      </w:pPr>
      <w:r w:rsidRPr="004E4455">
        <w:rPr>
          <w:b/>
          <w:sz w:val="24"/>
          <w:szCs w:val="24"/>
        </w:rPr>
        <w:t>3.2.3 Function word adjacency networks</w:t>
      </w:r>
    </w:p>
    <w:p w14:paraId="00000098" w14:textId="77777777" w:rsidR="008147DB" w:rsidRPr="004E4455" w:rsidRDefault="008147DB">
      <w:pPr>
        <w:rPr>
          <w:sz w:val="24"/>
          <w:szCs w:val="24"/>
        </w:rPr>
      </w:pPr>
    </w:p>
    <w:p w14:paraId="00000099" w14:textId="1D04B407" w:rsidR="008147DB" w:rsidRPr="004E4455" w:rsidRDefault="002E52F2">
      <w:pPr>
        <w:rPr>
          <w:sz w:val="24"/>
          <w:szCs w:val="24"/>
        </w:rPr>
      </w:pPr>
      <w:r w:rsidRPr="004E4455">
        <w:rPr>
          <w:sz w:val="24"/>
          <w:szCs w:val="24"/>
        </w:rPr>
        <w:t xml:space="preserve">This method first selects a number (for example: 100) of very frequently used function words and then uses </w:t>
      </w:r>
      <w:r w:rsidR="00F63817">
        <w:rPr>
          <w:sz w:val="24"/>
          <w:szCs w:val="24"/>
        </w:rPr>
        <w:t xml:space="preserve">the </w:t>
      </w:r>
      <w:r w:rsidRPr="004E4455">
        <w:rPr>
          <w:sz w:val="24"/>
          <w:szCs w:val="24"/>
        </w:rPr>
        <w:t xml:space="preserve">Markov Chain to study the preference of each and </w:t>
      </w:r>
      <w:r w:rsidRPr="004E4455">
        <w:rPr>
          <w:sz w:val="24"/>
          <w:szCs w:val="24"/>
        </w:rPr>
        <w:lastRenderedPageBreak/>
        <w:t xml:space="preserve">every candidate author in putting those function words adjacent to each other. This method first appeared in </w:t>
      </w:r>
      <w:r w:rsidR="008275F7" w:rsidRPr="00F63817">
        <w:rPr>
          <w:i/>
          <w:sz w:val="24"/>
          <w:szCs w:val="24"/>
        </w:rPr>
        <w:t>IEEE Transaction on Signal Processing</w:t>
      </w:r>
      <w:r w:rsidR="008275F7">
        <w:rPr>
          <w:sz w:val="24"/>
          <w:szCs w:val="24"/>
        </w:rPr>
        <w:t xml:space="preserve">, </w:t>
      </w:r>
      <w:r w:rsidRPr="004E4455">
        <w:rPr>
          <w:sz w:val="24"/>
          <w:szCs w:val="24"/>
        </w:rPr>
        <w:t>an engineering journal in 2015</w:t>
      </w:r>
      <w:r w:rsidR="008275F7">
        <w:rPr>
          <w:sz w:val="24"/>
          <w:szCs w:val="24"/>
        </w:rPr>
        <w:t xml:space="preserve"> </w:t>
      </w:r>
      <w:r w:rsidRPr="004E4455">
        <w:rPr>
          <w:sz w:val="24"/>
          <w:szCs w:val="24"/>
        </w:rPr>
        <w:t xml:space="preserve">(Segarra, et al., 2015). It then appeared in </w:t>
      </w:r>
      <w:r w:rsidR="008275F7">
        <w:rPr>
          <w:sz w:val="24"/>
          <w:szCs w:val="24"/>
        </w:rPr>
        <w:t>two humanities</w:t>
      </w:r>
      <w:r w:rsidRPr="004E4455">
        <w:rPr>
          <w:sz w:val="24"/>
          <w:szCs w:val="24"/>
        </w:rPr>
        <w:t xml:space="preserve"> journals. Gary Taylor, the general editor, and the editorial board </w:t>
      </w:r>
      <w:r w:rsidR="00F63817" w:rsidRPr="004E4455">
        <w:rPr>
          <w:sz w:val="24"/>
          <w:szCs w:val="24"/>
        </w:rPr>
        <w:t xml:space="preserve">of </w:t>
      </w:r>
      <w:r w:rsidR="00F63817" w:rsidRPr="00F63817">
        <w:rPr>
          <w:i/>
          <w:sz w:val="24"/>
          <w:szCs w:val="24"/>
        </w:rPr>
        <w:t>New</w:t>
      </w:r>
      <w:r w:rsidRPr="00F63817">
        <w:rPr>
          <w:i/>
          <w:sz w:val="24"/>
          <w:szCs w:val="24"/>
        </w:rPr>
        <w:t xml:space="preserve"> Oxford Shakespeare: Authorship Companion</w:t>
      </w:r>
      <w:r w:rsidRPr="004E4455">
        <w:rPr>
          <w:sz w:val="24"/>
          <w:szCs w:val="24"/>
        </w:rPr>
        <w:t xml:space="preserve"> (mentioned in 3.2.2 above) </w:t>
      </w:r>
      <w:r w:rsidR="00F63817">
        <w:rPr>
          <w:sz w:val="24"/>
          <w:szCs w:val="24"/>
        </w:rPr>
        <w:t xml:space="preserve">regarded this method </w:t>
      </w:r>
      <w:r w:rsidRPr="004E4455">
        <w:rPr>
          <w:sz w:val="24"/>
          <w:szCs w:val="24"/>
        </w:rPr>
        <w:t>as convincing</w:t>
      </w:r>
      <w:r w:rsidR="007B4DAC">
        <w:rPr>
          <w:sz w:val="24"/>
          <w:szCs w:val="24"/>
        </w:rPr>
        <w:t xml:space="preserve"> </w:t>
      </w:r>
      <w:r w:rsidR="007B4DAC" w:rsidRPr="007B4DAC">
        <w:rPr>
          <w:sz w:val="24"/>
          <w:szCs w:val="24"/>
        </w:rPr>
        <w:t>(Pollack-Pelzer, 2019)</w:t>
      </w:r>
      <w:r w:rsidRPr="004E4455">
        <w:rPr>
          <w:sz w:val="24"/>
          <w:szCs w:val="24"/>
        </w:rPr>
        <w:t>. However, this method is under quite heavy criticism</w:t>
      </w:r>
      <w:r w:rsidR="007B4DAC">
        <w:rPr>
          <w:sz w:val="24"/>
          <w:szCs w:val="24"/>
        </w:rPr>
        <w:t>, o</w:t>
      </w:r>
      <w:r w:rsidRPr="004E4455">
        <w:rPr>
          <w:sz w:val="24"/>
          <w:szCs w:val="24"/>
        </w:rPr>
        <w:t>ne example of which is Auerbach, 2018. (</w:t>
      </w:r>
      <w:r w:rsidR="007B4DAC">
        <w:rPr>
          <w:sz w:val="24"/>
          <w:szCs w:val="24"/>
        </w:rPr>
        <w:t>P</w:t>
      </w:r>
      <w:r w:rsidRPr="004E4455">
        <w:rPr>
          <w:sz w:val="24"/>
          <w:szCs w:val="24"/>
        </w:rPr>
        <w:t>lease also see the last two paragraphs of 3.3 below)</w:t>
      </w:r>
    </w:p>
    <w:p w14:paraId="0000009A" w14:textId="77777777" w:rsidR="008147DB" w:rsidRPr="004E4455" w:rsidRDefault="008147DB">
      <w:pPr>
        <w:rPr>
          <w:sz w:val="24"/>
          <w:szCs w:val="24"/>
        </w:rPr>
      </w:pPr>
    </w:p>
    <w:p w14:paraId="0000009B" w14:textId="77777777" w:rsidR="008147DB" w:rsidRPr="004E4455" w:rsidRDefault="008147DB">
      <w:pPr>
        <w:rPr>
          <w:sz w:val="24"/>
          <w:szCs w:val="24"/>
        </w:rPr>
      </w:pPr>
    </w:p>
    <w:p w14:paraId="0000009C" w14:textId="77777777" w:rsidR="008147DB" w:rsidRPr="004E4455" w:rsidRDefault="002E52F2">
      <w:pPr>
        <w:rPr>
          <w:b/>
          <w:sz w:val="24"/>
          <w:szCs w:val="24"/>
        </w:rPr>
      </w:pPr>
      <w:r w:rsidRPr="004E4455">
        <w:rPr>
          <w:b/>
          <w:sz w:val="24"/>
          <w:szCs w:val="24"/>
        </w:rPr>
        <w:t>3.3 Rigour and reproducibility</w:t>
      </w:r>
    </w:p>
    <w:p w14:paraId="0000009D" w14:textId="77777777" w:rsidR="008147DB" w:rsidRPr="004E4455" w:rsidRDefault="008147DB">
      <w:pPr>
        <w:rPr>
          <w:sz w:val="24"/>
          <w:szCs w:val="24"/>
        </w:rPr>
      </w:pPr>
    </w:p>
    <w:p w14:paraId="0000009E" w14:textId="6FCE33F4" w:rsidR="008147DB" w:rsidRPr="004E4455" w:rsidRDefault="002E52F2">
      <w:pPr>
        <w:rPr>
          <w:sz w:val="24"/>
          <w:szCs w:val="24"/>
        </w:rPr>
      </w:pPr>
      <w:r w:rsidRPr="004E4455">
        <w:rPr>
          <w:sz w:val="24"/>
          <w:szCs w:val="24"/>
        </w:rPr>
        <w:t xml:space="preserve">After reading or skimming dozens of articles concerning computational authorship attribution, I formed the impression that </w:t>
      </w:r>
      <w:r w:rsidR="007B4DAC">
        <w:rPr>
          <w:sz w:val="24"/>
          <w:szCs w:val="24"/>
        </w:rPr>
        <w:t xml:space="preserve">the </w:t>
      </w:r>
      <w:r w:rsidRPr="004E4455">
        <w:rPr>
          <w:sz w:val="24"/>
          <w:szCs w:val="24"/>
        </w:rPr>
        <w:t xml:space="preserve">content of </w:t>
      </w:r>
      <w:r w:rsidR="007B4DAC">
        <w:rPr>
          <w:sz w:val="24"/>
          <w:szCs w:val="24"/>
        </w:rPr>
        <w:t>many</w:t>
      </w:r>
      <w:r w:rsidRPr="004E4455">
        <w:rPr>
          <w:sz w:val="24"/>
          <w:szCs w:val="24"/>
        </w:rPr>
        <w:t xml:space="preserve"> of these articles lack</w:t>
      </w:r>
      <w:r w:rsidR="007B4DAC">
        <w:rPr>
          <w:sz w:val="24"/>
          <w:szCs w:val="24"/>
        </w:rPr>
        <w:t>s</w:t>
      </w:r>
      <w:r w:rsidRPr="004E4455">
        <w:rPr>
          <w:sz w:val="24"/>
          <w:szCs w:val="24"/>
        </w:rPr>
        <w:t xml:space="preserve"> rigour or reproducibility. Below are two examples:</w:t>
      </w:r>
    </w:p>
    <w:p w14:paraId="0000009F" w14:textId="77777777" w:rsidR="008147DB" w:rsidRPr="004E4455" w:rsidRDefault="008147DB">
      <w:pPr>
        <w:rPr>
          <w:sz w:val="24"/>
          <w:szCs w:val="24"/>
        </w:rPr>
      </w:pPr>
    </w:p>
    <w:p w14:paraId="000000A0" w14:textId="77777777" w:rsidR="008147DB" w:rsidRPr="004E4455" w:rsidRDefault="002E52F2">
      <w:pPr>
        <w:rPr>
          <w:sz w:val="24"/>
          <w:szCs w:val="24"/>
        </w:rPr>
      </w:pPr>
      <w:r w:rsidRPr="004E4455">
        <w:rPr>
          <w:sz w:val="24"/>
          <w:szCs w:val="24"/>
        </w:rPr>
        <w:t xml:space="preserve">        i.</w:t>
      </w:r>
      <w:r w:rsidRPr="004E4455">
        <w:rPr>
          <w:sz w:val="24"/>
          <w:szCs w:val="24"/>
        </w:rPr>
        <w:tab/>
        <w:t>Lack of rigour:</w:t>
      </w:r>
    </w:p>
    <w:p w14:paraId="000000A1" w14:textId="77777777" w:rsidR="008147DB" w:rsidRPr="004E4455" w:rsidRDefault="008147DB">
      <w:pPr>
        <w:rPr>
          <w:sz w:val="24"/>
          <w:szCs w:val="24"/>
        </w:rPr>
      </w:pPr>
    </w:p>
    <w:p w14:paraId="000000A2" w14:textId="28A85627" w:rsidR="008147DB" w:rsidRPr="004E4455" w:rsidRDefault="002E52F2" w:rsidP="007B4DAC">
      <w:pPr>
        <w:ind w:left="720"/>
        <w:rPr>
          <w:sz w:val="24"/>
          <w:szCs w:val="24"/>
        </w:rPr>
      </w:pPr>
      <w:r w:rsidRPr="004E4455">
        <w:rPr>
          <w:sz w:val="24"/>
          <w:szCs w:val="24"/>
        </w:rPr>
        <w:t xml:space="preserve">In the article </w:t>
      </w:r>
      <w:r w:rsidRPr="007B4DAC">
        <w:rPr>
          <w:i/>
          <w:sz w:val="24"/>
          <w:szCs w:val="24"/>
        </w:rPr>
        <w:t>Christopher Marlowe: Hype and Hoax</w:t>
      </w:r>
      <w:r w:rsidRPr="004E4455">
        <w:rPr>
          <w:sz w:val="24"/>
          <w:szCs w:val="24"/>
        </w:rPr>
        <w:t xml:space="preserve"> (Ilsemann, 2018a), comparison of character n-gram features of several Shakespeare plays and Marlowe plays are conducted. However, some of the plays used by the article are their modern editions (spelling and punctuation are modernised</w:t>
      </w:r>
      <w:r w:rsidR="007B4DAC">
        <w:rPr>
          <w:sz w:val="24"/>
          <w:szCs w:val="24"/>
        </w:rPr>
        <w:t>,</w:t>
      </w:r>
      <w:r w:rsidRPr="004E4455">
        <w:rPr>
          <w:sz w:val="24"/>
          <w:szCs w:val="24"/>
        </w:rPr>
        <w:t xml:space="preserve"> while wording usually would be kept unchanged) while others are their old editions. </w:t>
      </w:r>
      <w:r w:rsidR="007B4DAC">
        <w:rPr>
          <w:sz w:val="24"/>
          <w:szCs w:val="24"/>
        </w:rPr>
        <w:t xml:space="preserve">Since the article used character n-gram as the feature for analysis, words in some plays are in modern spelling while in other plays </w:t>
      </w:r>
      <w:r w:rsidR="008F1F1D">
        <w:rPr>
          <w:sz w:val="24"/>
          <w:szCs w:val="24"/>
        </w:rPr>
        <w:t xml:space="preserve">in old spelling </w:t>
      </w:r>
      <w:r w:rsidRPr="004E4455">
        <w:rPr>
          <w:sz w:val="24"/>
          <w:szCs w:val="24"/>
        </w:rPr>
        <w:t>should substantially reduce the accuracy of the computations</w:t>
      </w:r>
      <w:r w:rsidR="008F1F1D">
        <w:rPr>
          <w:sz w:val="24"/>
          <w:szCs w:val="24"/>
        </w:rPr>
        <w:t>.</w:t>
      </w:r>
    </w:p>
    <w:p w14:paraId="000000A3" w14:textId="77777777" w:rsidR="008147DB" w:rsidRPr="004E4455" w:rsidRDefault="008147DB">
      <w:pPr>
        <w:rPr>
          <w:sz w:val="24"/>
          <w:szCs w:val="24"/>
        </w:rPr>
      </w:pPr>
    </w:p>
    <w:p w14:paraId="000000A4" w14:textId="27774B17" w:rsidR="008147DB" w:rsidRPr="004E4455" w:rsidRDefault="002E52F2">
      <w:pPr>
        <w:ind w:left="720"/>
        <w:rPr>
          <w:sz w:val="24"/>
          <w:szCs w:val="24"/>
        </w:rPr>
      </w:pPr>
      <w:r w:rsidRPr="004E4455">
        <w:rPr>
          <w:sz w:val="24"/>
          <w:szCs w:val="24"/>
        </w:rPr>
        <w:t xml:space="preserve">Furthermore, the author of the article did not check which old edition </w:t>
      </w:r>
      <w:r w:rsidR="008F1F1D">
        <w:rPr>
          <w:sz w:val="24"/>
          <w:szCs w:val="24"/>
        </w:rPr>
        <w:t>upon which</w:t>
      </w:r>
      <w:r w:rsidRPr="004E4455">
        <w:rPr>
          <w:sz w:val="24"/>
          <w:szCs w:val="24"/>
        </w:rPr>
        <w:t xml:space="preserve"> </w:t>
      </w:r>
      <w:r w:rsidR="008F1F1D">
        <w:rPr>
          <w:sz w:val="24"/>
          <w:szCs w:val="24"/>
        </w:rPr>
        <w:t xml:space="preserve">a </w:t>
      </w:r>
      <w:r w:rsidRPr="004E4455">
        <w:rPr>
          <w:sz w:val="24"/>
          <w:szCs w:val="24"/>
        </w:rPr>
        <w:t xml:space="preserve">modern edition is based. It was found that the modern edition of </w:t>
      </w:r>
      <w:r w:rsidRPr="005221B8">
        <w:rPr>
          <w:i/>
          <w:sz w:val="24"/>
          <w:szCs w:val="24"/>
        </w:rPr>
        <w:t>Henry V</w:t>
      </w:r>
      <w:r w:rsidRPr="004E4455">
        <w:rPr>
          <w:sz w:val="24"/>
          <w:szCs w:val="24"/>
        </w:rPr>
        <w:t xml:space="preserve"> </w:t>
      </w:r>
      <w:r w:rsidR="008F1F1D">
        <w:rPr>
          <w:sz w:val="24"/>
          <w:szCs w:val="24"/>
        </w:rPr>
        <w:t xml:space="preserve">that </w:t>
      </w:r>
      <w:r w:rsidRPr="004E4455">
        <w:rPr>
          <w:sz w:val="24"/>
          <w:szCs w:val="24"/>
        </w:rPr>
        <w:t xml:space="preserve">the article used is based on Folio 1 (published in 1623) (The article shows that the </w:t>
      </w:r>
      <w:r w:rsidRPr="005221B8">
        <w:rPr>
          <w:i/>
          <w:sz w:val="24"/>
          <w:szCs w:val="24"/>
        </w:rPr>
        <w:t>Henry V</w:t>
      </w:r>
      <w:r w:rsidRPr="004E4455">
        <w:rPr>
          <w:sz w:val="24"/>
          <w:szCs w:val="24"/>
        </w:rPr>
        <w:t xml:space="preserve"> text </w:t>
      </w:r>
      <w:r w:rsidR="008F1F1D">
        <w:rPr>
          <w:sz w:val="24"/>
          <w:szCs w:val="24"/>
        </w:rPr>
        <w:t>contains</w:t>
      </w:r>
      <w:r w:rsidRPr="004E4455">
        <w:rPr>
          <w:sz w:val="24"/>
          <w:szCs w:val="24"/>
        </w:rPr>
        <w:t xml:space="preserve"> the famous prologue "o for a muse of fire that would ascend the …". This prologue </w:t>
      </w:r>
      <w:r w:rsidR="008F1F1D">
        <w:rPr>
          <w:sz w:val="24"/>
          <w:szCs w:val="24"/>
        </w:rPr>
        <w:t>is</w:t>
      </w:r>
      <w:r w:rsidRPr="004E4455">
        <w:rPr>
          <w:sz w:val="24"/>
          <w:szCs w:val="24"/>
        </w:rPr>
        <w:t xml:space="preserve"> contained </w:t>
      </w:r>
      <w:r w:rsidR="008F1F1D">
        <w:rPr>
          <w:sz w:val="24"/>
          <w:szCs w:val="24"/>
        </w:rPr>
        <w:t xml:space="preserve">only </w:t>
      </w:r>
      <w:r w:rsidRPr="004E4455">
        <w:rPr>
          <w:sz w:val="24"/>
          <w:szCs w:val="24"/>
        </w:rPr>
        <w:t xml:space="preserve">in Folio 1 </w:t>
      </w:r>
      <w:r w:rsidR="008F1F1D">
        <w:rPr>
          <w:sz w:val="24"/>
          <w:szCs w:val="24"/>
        </w:rPr>
        <w:t>and</w:t>
      </w:r>
      <w:r w:rsidRPr="004E4455">
        <w:rPr>
          <w:sz w:val="24"/>
          <w:szCs w:val="24"/>
        </w:rPr>
        <w:t xml:space="preserve"> not the two older editions, Quarto 1 (published in 1600) and Quarto 2 (published in 1602)</w:t>
      </w:r>
      <w:r w:rsidR="00EA4CFC">
        <w:rPr>
          <w:sz w:val="24"/>
          <w:szCs w:val="24"/>
        </w:rPr>
        <w:t>)</w:t>
      </w:r>
      <w:r w:rsidRPr="004E4455">
        <w:rPr>
          <w:sz w:val="24"/>
          <w:szCs w:val="24"/>
        </w:rPr>
        <w:t xml:space="preserve">. </w:t>
      </w:r>
      <w:r w:rsidR="00CF230B">
        <w:rPr>
          <w:sz w:val="24"/>
          <w:szCs w:val="24"/>
        </w:rPr>
        <w:t xml:space="preserve">However, </w:t>
      </w:r>
      <w:r w:rsidR="00CF230B" w:rsidRPr="004E4455">
        <w:rPr>
          <w:sz w:val="24"/>
          <w:szCs w:val="24"/>
        </w:rPr>
        <w:t>Cristopher</w:t>
      </w:r>
      <w:r w:rsidRPr="004E4455">
        <w:rPr>
          <w:sz w:val="24"/>
          <w:szCs w:val="24"/>
        </w:rPr>
        <w:t xml:space="preserve"> Marlowe </w:t>
      </w:r>
      <w:r w:rsidR="00CF230B">
        <w:rPr>
          <w:sz w:val="24"/>
          <w:szCs w:val="24"/>
        </w:rPr>
        <w:t xml:space="preserve">was </w:t>
      </w:r>
      <w:r w:rsidRPr="004E4455">
        <w:rPr>
          <w:sz w:val="24"/>
          <w:szCs w:val="24"/>
        </w:rPr>
        <w:t>died in 1593</w:t>
      </w:r>
      <w:r w:rsidR="008F1F1D">
        <w:rPr>
          <w:sz w:val="24"/>
          <w:szCs w:val="24"/>
        </w:rPr>
        <w:t>,</w:t>
      </w:r>
      <w:r w:rsidR="00CF230B">
        <w:rPr>
          <w:sz w:val="24"/>
          <w:szCs w:val="24"/>
        </w:rPr>
        <w:t xml:space="preserve"> and English evolved rapidly during the Elizabethan</w:t>
      </w:r>
      <w:r w:rsidR="008A3B95">
        <w:rPr>
          <w:sz w:val="24"/>
          <w:szCs w:val="24"/>
        </w:rPr>
        <w:t xml:space="preserve"> period</w:t>
      </w:r>
      <w:r w:rsidR="00CF230B">
        <w:rPr>
          <w:sz w:val="24"/>
          <w:szCs w:val="24"/>
        </w:rPr>
        <w:t xml:space="preserve"> and </w:t>
      </w:r>
      <w:r w:rsidR="008A3B95">
        <w:rPr>
          <w:sz w:val="24"/>
          <w:szCs w:val="24"/>
        </w:rPr>
        <w:t xml:space="preserve">the </w:t>
      </w:r>
      <w:r w:rsidR="00CF230B">
        <w:rPr>
          <w:sz w:val="24"/>
          <w:szCs w:val="24"/>
        </w:rPr>
        <w:t xml:space="preserve">Jacobean period.  </w:t>
      </w:r>
    </w:p>
    <w:p w14:paraId="000000A5" w14:textId="77777777" w:rsidR="008147DB" w:rsidRPr="004E4455" w:rsidRDefault="008147DB">
      <w:pPr>
        <w:ind w:left="720"/>
        <w:rPr>
          <w:sz w:val="24"/>
          <w:szCs w:val="24"/>
        </w:rPr>
      </w:pPr>
    </w:p>
    <w:p w14:paraId="000000A6" w14:textId="77777777" w:rsidR="008147DB" w:rsidRPr="004E4455" w:rsidRDefault="002E52F2">
      <w:pPr>
        <w:rPr>
          <w:sz w:val="24"/>
          <w:szCs w:val="24"/>
        </w:rPr>
      </w:pPr>
      <w:r w:rsidRPr="004E4455">
        <w:rPr>
          <w:sz w:val="24"/>
          <w:szCs w:val="24"/>
        </w:rPr>
        <w:t xml:space="preserve">       ii.</w:t>
      </w:r>
      <w:r w:rsidRPr="004E4455">
        <w:rPr>
          <w:sz w:val="24"/>
          <w:szCs w:val="24"/>
        </w:rPr>
        <w:tab/>
        <w:t>Lack of reproducibility:</w:t>
      </w:r>
    </w:p>
    <w:p w14:paraId="000000A7" w14:textId="77777777" w:rsidR="008147DB" w:rsidRPr="004E4455" w:rsidRDefault="008147DB">
      <w:pPr>
        <w:rPr>
          <w:sz w:val="24"/>
          <w:szCs w:val="24"/>
        </w:rPr>
      </w:pPr>
    </w:p>
    <w:p w14:paraId="000000A8" w14:textId="2817BE39" w:rsidR="008147DB" w:rsidRPr="004E4455" w:rsidRDefault="002E52F2">
      <w:pPr>
        <w:ind w:left="720"/>
        <w:rPr>
          <w:sz w:val="24"/>
          <w:szCs w:val="24"/>
        </w:rPr>
      </w:pPr>
      <w:r w:rsidRPr="004E4455">
        <w:rPr>
          <w:sz w:val="24"/>
          <w:szCs w:val="24"/>
        </w:rPr>
        <w:t xml:space="preserve">In the article </w:t>
      </w:r>
      <w:r w:rsidRPr="008F1F1D">
        <w:rPr>
          <w:i/>
          <w:sz w:val="24"/>
          <w:szCs w:val="24"/>
        </w:rPr>
        <w:t>Imitation or Collaboration? Marlowe and the Early Shakespeare Canon</w:t>
      </w:r>
      <w:r w:rsidRPr="004E4455">
        <w:rPr>
          <w:sz w:val="24"/>
          <w:szCs w:val="24"/>
        </w:rPr>
        <w:t xml:space="preserve"> (Taylor</w:t>
      </w:r>
      <w:r w:rsidR="005221B8">
        <w:rPr>
          <w:sz w:val="24"/>
          <w:szCs w:val="24"/>
        </w:rPr>
        <w:t xml:space="preserve"> </w:t>
      </w:r>
      <w:r w:rsidRPr="004E4455">
        <w:rPr>
          <w:sz w:val="24"/>
          <w:szCs w:val="24"/>
        </w:rPr>
        <w:t>and Nance, 2015)</w:t>
      </w:r>
      <w:r w:rsidR="008F1F1D">
        <w:rPr>
          <w:sz w:val="24"/>
          <w:szCs w:val="24"/>
        </w:rPr>
        <w:t>, the</w:t>
      </w:r>
      <w:r w:rsidRPr="004E4455">
        <w:rPr>
          <w:sz w:val="24"/>
          <w:szCs w:val="24"/>
        </w:rPr>
        <w:t xml:space="preserve"> method for dividing a chunk of text of 173 words into 377 cells </w:t>
      </w:r>
      <w:r w:rsidR="008F1F1D">
        <w:rPr>
          <w:sz w:val="24"/>
          <w:szCs w:val="24"/>
        </w:rPr>
        <w:t>is</w:t>
      </w:r>
      <w:r w:rsidRPr="004E4455">
        <w:rPr>
          <w:sz w:val="24"/>
          <w:szCs w:val="24"/>
        </w:rPr>
        <w:t xml:space="preserve"> </w:t>
      </w:r>
      <w:r w:rsidR="00CF230B">
        <w:rPr>
          <w:sz w:val="24"/>
          <w:szCs w:val="24"/>
        </w:rPr>
        <w:t xml:space="preserve">described </w:t>
      </w:r>
      <w:r w:rsidRPr="004E4455">
        <w:rPr>
          <w:sz w:val="24"/>
          <w:szCs w:val="24"/>
        </w:rPr>
        <w:t>as follows:</w:t>
      </w:r>
    </w:p>
    <w:p w14:paraId="000000A9" w14:textId="77777777" w:rsidR="008147DB" w:rsidRPr="004E4455" w:rsidRDefault="008147DB">
      <w:pPr>
        <w:ind w:left="720"/>
        <w:rPr>
          <w:sz w:val="24"/>
          <w:szCs w:val="24"/>
        </w:rPr>
      </w:pPr>
    </w:p>
    <w:p w14:paraId="000000AA" w14:textId="77777777" w:rsidR="008147DB" w:rsidRPr="004E4455" w:rsidRDefault="002E52F2">
      <w:pPr>
        <w:ind w:left="1440"/>
        <w:rPr>
          <w:sz w:val="24"/>
          <w:szCs w:val="24"/>
        </w:rPr>
      </w:pPr>
      <w:r w:rsidRPr="004E4455">
        <w:rPr>
          <w:sz w:val="24"/>
          <w:szCs w:val="24"/>
        </w:rPr>
        <w:lastRenderedPageBreak/>
        <w:t>This identity-profile consists of a system of cells; in this case, the cells record, vertically, a decision-tree, a sequence of overlapping linguistic choices: the first and second word of a passage, then the second and third word, then the string of those first three words together.</w:t>
      </w:r>
    </w:p>
    <w:p w14:paraId="000000AB" w14:textId="77777777" w:rsidR="008147DB" w:rsidRPr="004E4455" w:rsidRDefault="008147DB">
      <w:pPr>
        <w:ind w:left="1440"/>
        <w:rPr>
          <w:sz w:val="24"/>
          <w:szCs w:val="24"/>
        </w:rPr>
      </w:pPr>
    </w:p>
    <w:p w14:paraId="000000AC" w14:textId="77777777" w:rsidR="008147DB" w:rsidRPr="004E4455" w:rsidRDefault="002E52F2">
      <w:pPr>
        <w:ind w:left="720"/>
        <w:rPr>
          <w:sz w:val="24"/>
          <w:szCs w:val="24"/>
        </w:rPr>
      </w:pPr>
      <w:r w:rsidRPr="004E4455">
        <w:rPr>
          <w:sz w:val="24"/>
          <w:szCs w:val="24"/>
        </w:rPr>
        <w:t>It then gives an example of how the passage "within the compass of my curse wherein I" is divided. It is divided into: within the | within the compass | within the compass of my curse | the compass | the compass of | compass of | compass of my | of my | of my curse | my curse | my curse wherein | curse where in | curse wherein I</w:t>
      </w:r>
    </w:p>
    <w:p w14:paraId="000000AD" w14:textId="77777777" w:rsidR="008147DB" w:rsidRPr="004E4455" w:rsidRDefault="008147DB">
      <w:pPr>
        <w:rPr>
          <w:sz w:val="24"/>
          <w:szCs w:val="24"/>
        </w:rPr>
      </w:pPr>
    </w:p>
    <w:p w14:paraId="000000AE" w14:textId="1CCE14B7" w:rsidR="008147DB" w:rsidRPr="004E4455" w:rsidRDefault="002E52F2">
      <w:pPr>
        <w:ind w:left="720"/>
        <w:rPr>
          <w:sz w:val="24"/>
          <w:szCs w:val="24"/>
        </w:rPr>
      </w:pPr>
      <w:r w:rsidRPr="004E4455">
        <w:rPr>
          <w:sz w:val="24"/>
          <w:szCs w:val="24"/>
        </w:rPr>
        <w:t xml:space="preserve">Why </w:t>
      </w:r>
      <w:r w:rsidR="008F1F1D">
        <w:rPr>
          <w:sz w:val="24"/>
          <w:szCs w:val="24"/>
        </w:rPr>
        <w:t xml:space="preserve">is </w:t>
      </w:r>
      <w:r w:rsidRPr="004E4455">
        <w:rPr>
          <w:sz w:val="24"/>
          <w:szCs w:val="24"/>
        </w:rPr>
        <w:t xml:space="preserve">there a five-word cell while other cells contain only two or three words? How to produce 377 cells from the 173 words. The article does not </w:t>
      </w:r>
      <w:r w:rsidR="008F1F1D">
        <w:rPr>
          <w:sz w:val="24"/>
          <w:szCs w:val="24"/>
        </w:rPr>
        <w:t xml:space="preserve">answer </w:t>
      </w:r>
      <w:r w:rsidRPr="004E4455">
        <w:rPr>
          <w:sz w:val="24"/>
          <w:szCs w:val="24"/>
        </w:rPr>
        <w:t>these two queries.</w:t>
      </w:r>
    </w:p>
    <w:p w14:paraId="000000AF" w14:textId="77777777" w:rsidR="008147DB" w:rsidRPr="004E4455" w:rsidRDefault="008147DB">
      <w:pPr>
        <w:ind w:left="720"/>
        <w:rPr>
          <w:sz w:val="24"/>
          <w:szCs w:val="24"/>
        </w:rPr>
      </w:pPr>
    </w:p>
    <w:p w14:paraId="000000B0" w14:textId="0321BB68" w:rsidR="008147DB" w:rsidRPr="004E4455" w:rsidRDefault="002E52F2">
      <w:pPr>
        <w:ind w:left="720"/>
        <w:rPr>
          <w:sz w:val="24"/>
          <w:szCs w:val="24"/>
        </w:rPr>
      </w:pPr>
      <w:r w:rsidRPr="004E4455">
        <w:rPr>
          <w:sz w:val="24"/>
          <w:szCs w:val="24"/>
        </w:rPr>
        <w:t xml:space="preserve">Furthermore, the 173 words should be extracted from a modern edition of </w:t>
      </w:r>
      <w:r w:rsidRPr="005221B8">
        <w:rPr>
          <w:i/>
          <w:sz w:val="24"/>
          <w:szCs w:val="24"/>
        </w:rPr>
        <w:t>Titus Andronicus</w:t>
      </w:r>
      <w:r w:rsidR="008F1F1D">
        <w:rPr>
          <w:sz w:val="24"/>
          <w:szCs w:val="24"/>
        </w:rPr>
        <w:t>, i</w:t>
      </w:r>
      <w:r w:rsidRPr="004E4455">
        <w:rPr>
          <w:sz w:val="24"/>
          <w:szCs w:val="24"/>
        </w:rPr>
        <w:t xml:space="preserve">t is because </w:t>
      </w:r>
      <w:r w:rsidR="00CF230B">
        <w:rPr>
          <w:sz w:val="24"/>
          <w:szCs w:val="24"/>
        </w:rPr>
        <w:t xml:space="preserve">the passage mentioned above should </w:t>
      </w:r>
      <w:r w:rsidRPr="004E4455">
        <w:rPr>
          <w:sz w:val="24"/>
          <w:szCs w:val="24"/>
        </w:rPr>
        <w:t>be "within the compasse of my curse, / wherein I"</w:t>
      </w:r>
      <w:r w:rsidR="00CB6DBA">
        <w:rPr>
          <w:sz w:val="24"/>
          <w:szCs w:val="24"/>
        </w:rPr>
        <w:t xml:space="preserve"> in Quarto 1 (1604)</w:t>
      </w:r>
      <w:r w:rsidRPr="004E4455">
        <w:rPr>
          <w:sz w:val="24"/>
          <w:szCs w:val="24"/>
        </w:rPr>
        <w:t xml:space="preserve">, </w:t>
      </w:r>
      <w:r w:rsidR="00CB6DBA">
        <w:rPr>
          <w:sz w:val="24"/>
          <w:szCs w:val="24"/>
        </w:rPr>
        <w:t>and</w:t>
      </w:r>
      <w:r w:rsidRPr="004E4455">
        <w:rPr>
          <w:sz w:val="24"/>
          <w:szCs w:val="24"/>
        </w:rPr>
        <w:t xml:space="preserve"> "within the compasse of my curse, / Wherein I" </w:t>
      </w:r>
      <w:r w:rsidR="00CB6DBA">
        <w:rPr>
          <w:sz w:val="24"/>
          <w:szCs w:val="24"/>
        </w:rPr>
        <w:t xml:space="preserve">in Folio 1 (1623) </w:t>
      </w:r>
      <w:r w:rsidRPr="004E4455">
        <w:rPr>
          <w:sz w:val="24"/>
          <w:szCs w:val="24"/>
        </w:rPr>
        <w:t>("/" indicates a new line).</w:t>
      </w:r>
    </w:p>
    <w:p w14:paraId="000000B1" w14:textId="77777777" w:rsidR="008147DB" w:rsidRPr="004E4455" w:rsidRDefault="008147DB">
      <w:pPr>
        <w:ind w:left="720"/>
        <w:rPr>
          <w:sz w:val="24"/>
          <w:szCs w:val="24"/>
        </w:rPr>
      </w:pPr>
    </w:p>
    <w:p w14:paraId="000000B2" w14:textId="3D013D9D" w:rsidR="008147DB" w:rsidRPr="004E4455" w:rsidRDefault="002E52F2">
      <w:pPr>
        <w:ind w:left="720"/>
        <w:rPr>
          <w:sz w:val="24"/>
          <w:szCs w:val="24"/>
        </w:rPr>
      </w:pPr>
      <w:r w:rsidRPr="004E4455">
        <w:rPr>
          <w:sz w:val="24"/>
          <w:szCs w:val="24"/>
        </w:rPr>
        <w:t xml:space="preserve">The article says </w:t>
      </w:r>
      <w:r w:rsidR="008F1F1D">
        <w:rPr>
          <w:sz w:val="24"/>
          <w:szCs w:val="24"/>
        </w:rPr>
        <w:t xml:space="preserve">that </w:t>
      </w:r>
      <w:r w:rsidRPr="004E4455">
        <w:rPr>
          <w:sz w:val="24"/>
          <w:szCs w:val="24"/>
        </w:rPr>
        <w:t xml:space="preserve">the 377 cells </w:t>
      </w:r>
      <w:r w:rsidR="008F1F1D">
        <w:rPr>
          <w:sz w:val="24"/>
          <w:szCs w:val="24"/>
        </w:rPr>
        <w:t>are</w:t>
      </w:r>
      <w:r w:rsidRPr="004E4455">
        <w:rPr>
          <w:sz w:val="24"/>
          <w:szCs w:val="24"/>
        </w:rPr>
        <w:t xml:space="preserve"> used to compare texts of 80 early modern plays. However, it does not </w:t>
      </w:r>
      <w:r w:rsidR="00CB6DBA">
        <w:rPr>
          <w:sz w:val="24"/>
          <w:szCs w:val="24"/>
        </w:rPr>
        <w:t xml:space="preserve">disclose the names and editions of the plays used and does not clarify </w:t>
      </w:r>
      <w:r w:rsidRPr="004E4455">
        <w:rPr>
          <w:sz w:val="24"/>
          <w:szCs w:val="24"/>
        </w:rPr>
        <w:t xml:space="preserve">whether </w:t>
      </w:r>
      <w:r w:rsidR="00CB6DBA">
        <w:rPr>
          <w:sz w:val="24"/>
          <w:szCs w:val="24"/>
        </w:rPr>
        <w:t xml:space="preserve">words and punctuations of </w:t>
      </w:r>
      <w:r w:rsidRPr="004E4455">
        <w:rPr>
          <w:sz w:val="24"/>
          <w:szCs w:val="24"/>
        </w:rPr>
        <w:t xml:space="preserve">the 80 plays </w:t>
      </w:r>
      <w:r w:rsidR="00CB6DBA">
        <w:rPr>
          <w:sz w:val="24"/>
          <w:szCs w:val="24"/>
        </w:rPr>
        <w:t>have been modernised, etc</w:t>
      </w:r>
      <w:r w:rsidRPr="004E4455">
        <w:rPr>
          <w:sz w:val="24"/>
          <w:szCs w:val="24"/>
        </w:rPr>
        <w:t>.</w:t>
      </w:r>
    </w:p>
    <w:p w14:paraId="000000B3" w14:textId="77777777" w:rsidR="008147DB" w:rsidRPr="004E4455" w:rsidRDefault="008147DB">
      <w:pPr>
        <w:ind w:left="720"/>
        <w:rPr>
          <w:sz w:val="24"/>
          <w:szCs w:val="24"/>
        </w:rPr>
      </w:pPr>
    </w:p>
    <w:p w14:paraId="000000B4" w14:textId="0DFFC516" w:rsidR="008147DB" w:rsidRPr="004E4455" w:rsidRDefault="00F00757">
      <w:pPr>
        <w:ind w:left="720"/>
        <w:rPr>
          <w:sz w:val="24"/>
          <w:szCs w:val="24"/>
        </w:rPr>
      </w:pPr>
      <w:r>
        <w:rPr>
          <w:sz w:val="24"/>
          <w:szCs w:val="24"/>
        </w:rPr>
        <w:t>The article does not provide sufficient information as mentioned above</w:t>
      </w:r>
      <w:r w:rsidR="002E52F2" w:rsidRPr="004E4455">
        <w:rPr>
          <w:sz w:val="24"/>
          <w:szCs w:val="24"/>
        </w:rPr>
        <w:t xml:space="preserve"> makes reproduction of the experiment impossible</w:t>
      </w:r>
      <w:r>
        <w:rPr>
          <w:sz w:val="24"/>
          <w:szCs w:val="24"/>
        </w:rPr>
        <w:t>,</w:t>
      </w:r>
      <w:r w:rsidR="002E52F2" w:rsidRPr="004E4455">
        <w:rPr>
          <w:sz w:val="24"/>
          <w:szCs w:val="24"/>
        </w:rPr>
        <w:t xml:space="preserve"> while reproducibility is a basic requirement for </w:t>
      </w:r>
      <w:r>
        <w:rPr>
          <w:sz w:val="24"/>
          <w:szCs w:val="24"/>
        </w:rPr>
        <w:t>every</w:t>
      </w:r>
      <w:r w:rsidR="002E52F2" w:rsidRPr="004E4455">
        <w:rPr>
          <w:sz w:val="24"/>
          <w:szCs w:val="24"/>
        </w:rPr>
        <w:t xml:space="preserve"> scientific endeavour.</w:t>
      </w:r>
    </w:p>
    <w:p w14:paraId="000000B5" w14:textId="77777777" w:rsidR="008147DB" w:rsidRPr="004E4455" w:rsidRDefault="008147DB">
      <w:pPr>
        <w:ind w:left="720"/>
        <w:rPr>
          <w:sz w:val="24"/>
          <w:szCs w:val="24"/>
        </w:rPr>
      </w:pPr>
    </w:p>
    <w:p w14:paraId="000000B6" w14:textId="4EFF0B2A" w:rsidR="008147DB" w:rsidRPr="004E4455" w:rsidRDefault="002E52F2">
      <w:pPr>
        <w:rPr>
          <w:sz w:val="24"/>
          <w:szCs w:val="24"/>
        </w:rPr>
      </w:pPr>
      <w:r w:rsidRPr="004E4455">
        <w:rPr>
          <w:sz w:val="24"/>
          <w:szCs w:val="24"/>
        </w:rPr>
        <w:t xml:space="preserve">With regard to </w:t>
      </w:r>
      <w:r w:rsidR="00CF6080" w:rsidRPr="004E4455">
        <w:rPr>
          <w:sz w:val="24"/>
          <w:szCs w:val="24"/>
        </w:rPr>
        <w:t>reproducibility, Darren</w:t>
      </w:r>
      <w:r w:rsidRPr="004E4455">
        <w:rPr>
          <w:sz w:val="24"/>
          <w:szCs w:val="24"/>
        </w:rPr>
        <w:t xml:space="preserve"> Freebury-Jones, a guest editor of the journal </w:t>
      </w:r>
      <w:r w:rsidRPr="00F00757">
        <w:rPr>
          <w:i/>
          <w:sz w:val="24"/>
          <w:szCs w:val="24"/>
        </w:rPr>
        <w:t>ANQ: A Quarterly Journal of Short Articles, Notes and Reviews</w:t>
      </w:r>
      <w:r w:rsidRPr="004E4455">
        <w:rPr>
          <w:sz w:val="24"/>
          <w:szCs w:val="24"/>
        </w:rPr>
        <w:t xml:space="preserve"> even state</w:t>
      </w:r>
      <w:r w:rsidR="00F00757">
        <w:rPr>
          <w:sz w:val="24"/>
          <w:szCs w:val="24"/>
        </w:rPr>
        <w:t>s</w:t>
      </w:r>
      <w:r w:rsidRPr="004E4455">
        <w:rPr>
          <w:sz w:val="24"/>
          <w:szCs w:val="24"/>
        </w:rPr>
        <w:t xml:space="preserve"> </w:t>
      </w:r>
      <w:r w:rsidR="00F00757">
        <w:rPr>
          <w:sz w:val="24"/>
          <w:szCs w:val="24"/>
        </w:rPr>
        <w:t>in</w:t>
      </w:r>
      <w:r w:rsidRPr="004E4455">
        <w:rPr>
          <w:sz w:val="24"/>
          <w:szCs w:val="24"/>
        </w:rPr>
        <w:t xml:space="preserve"> an article of the journal published two months ago the following:</w:t>
      </w:r>
    </w:p>
    <w:p w14:paraId="000000B7" w14:textId="77777777" w:rsidR="008147DB" w:rsidRPr="004E4455" w:rsidRDefault="008147DB">
      <w:pPr>
        <w:rPr>
          <w:sz w:val="24"/>
          <w:szCs w:val="24"/>
        </w:rPr>
      </w:pPr>
    </w:p>
    <w:p w14:paraId="000000B8" w14:textId="77777777" w:rsidR="008147DB" w:rsidRPr="004E4455" w:rsidRDefault="002E52F2">
      <w:pPr>
        <w:ind w:left="720"/>
        <w:rPr>
          <w:sz w:val="24"/>
          <w:szCs w:val="24"/>
        </w:rPr>
      </w:pPr>
      <w:r w:rsidRPr="004E4455">
        <w:rPr>
          <w:sz w:val="24"/>
          <w:szCs w:val="24"/>
        </w:rPr>
        <w:t>We should also note that practitioners of the Word Adjacency Networks method have, at the time of writing, yet to disclose their actual results. Readers, of course, should not accept authorship claims without seeing the actual results.</w:t>
      </w:r>
    </w:p>
    <w:p w14:paraId="000000B9" w14:textId="6507E2DB" w:rsidR="008147DB" w:rsidRPr="004E4455" w:rsidRDefault="002E52F2">
      <w:pPr>
        <w:ind w:left="720"/>
        <w:rPr>
          <w:sz w:val="24"/>
          <w:szCs w:val="24"/>
        </w:rPr>
      </w:pPr>
      <w:r w:rsidRPr="004E4455">
        <w:rPr>
          <w:sz w:val="24"/>
          <w:szCs w:val="24"/>
        </w:rPr>
        <w:t>(Freebury-Jones, 2019</w:t>
      </w:r>
      <w:r w:rsidR="003E1745">
        <w:rPr>
          <w:sz w:val="24"/>
          <w:szCs w:val="24"/>
        </w:rPr>
        <w:t>b</w:t>
      </w:r>
      <w:r w:rsidRPr="004E4455">
        <w:rPr>
          <w:sz w:val="24"/>
          <w:szCs w:val="24"/>
        </w:rPr>
        <w:t>)</w:t>
      </w:r>
    </w:p>
    <w:p w14:paraId="000000BA" w14:textId="77777777" w:rsidR="008147DB" w:rsidRPr="004E4455" w:rsidRDefault="008147DB">
      <w:pPr>
        <w:rPr>
          <w:sz w:val="24"/>
          <w:szCs w:val="24"/>
        </w:rPr>
      </w:pPr>
    </w:p>
    <w:p w14:paraId="000000BB" w14:textId="77777777" w:rsidR="008147DB" w:rsidRPr="004E4455" w:rsidRDefault="008147DB">
      <w:pPr>
        <w:ind w:left="720"/>
        <w:rPr>
          <w:sz w:val="24"/>
          <w:szCs w:val="24"/>
        </w:rPr>
      </w:pPr>
    </w:p>
    <w:p w14:paraId="000000BC" w14:textId="77777777" w:rsidR="008147DB" w:rsidRPr="004E4455" w:rsidRDefault="002E52F2">
      <w:pPr>
        <w:rPr>
          <w:sz w:val="24"/>
          <w:szCs w:val="24"/>
        </w:rPr>
      </w:pPr>
      <w:r w:rsidRPr="004E4455">
        <w:rPr>
          <w:b/>
          <w:sz w:val="24"/>
          <w:szCs w:val="24"/>
        </w:rPr>
        <w:t>4. Conclusions and further work</w:t>
      </w:r>
    </w:p>
    <w:p w14:paraId="000000BD" w14:textId="77777777" w:rsidR="008147DB" w:rsidRPr="004E4455" w:rsidRDefault="008147DB">
      <w:pPr>
        <w:rPr>
          <w:sz w:val="24"/>
          <w:szCs w:val="24"/>
        </w:rPr>
      </w:pPr>
    </w:p>
    <w:p w14:paraId="000000BE" w14:textId="2FB3E29B" w:rsidR="008147DB" w:rsidRPr="004E4455" w:rsidRDefault="002E52F2">
      <w:pPr>
        <w:rPr>
          <w:sz w:val="24"/>
          <w:szCs w:val="24"/>
        </w:rPr>
      </w:pPr>
      <w:r w:rsidRPr="004E4455">
        <w:rPr>
          <w:sz w:val="24"/>
          <w:szCs w:val="24"/>
        </w:rPr>
        <w:lastRenderedPageBreak/>
        <w:t xml:space="preserve">The preliminary findings as described in Section 3 above indicate that although there are ample of methods for conducting computational authorship attribution studies, it is a common phenomenon that the publications introducing the methods are not sufficiently rigorous and do not provide sufficient technical details to facilitate reproduction. </w:t>
      </w:r>
      <w:r w:rsidR="00F00757">
        <w:rPr>
          <w:sz w:val="24"/>
          <w:szCs w:val="24"/>
        </w:rPr>
        <w:t>Nevertheless</w:t>
      </w:r>
      <w:r w:rsidRPr="004E4455">
        <w:rPr>
          <w:sz w:val="24"/>
          <w:szCs w:val="24"/>
        </w:rPr>
        <w:t xml:space="preserve">, I will test the suitability of some of these methods for studying early modern dramas. </w:t>
      </w:r>
      <w:r w:rsidR="00F00757">
        <w:rPr>
          <w:sz w:val="24"/>
          <w:szCs w:val="24"/>
        </w:rPr>
        <w:t>I will first test the method of u</w:t>
      </w:r>
      <w:r w:rsidRPr="004E4455">
        <w:rPr>
          <w:sz w:val="24"/>
          <w:szCs w:val="24"/>
        </w:rPr>
        <w:t>sing character n-gram and word n-gram as the features and support vector machine</w:t>
      </w:r>
      <w:r w:rsidR="002A2131">
        <w:rPr>
          <w:sz w:val="24"/>
          <w:szCs w:val="24"/>
        </w:rPr>
        <w:t>s</w:t>
      </w:r>
      <w:r w:rsidRPr="004E4455">
        <w:rPr>
          <w:sz w:val="24"/>
          <w:szCs w:val="24"/>
        </w:rPr>
        <w:t xml:space="preserve"> as the</w:t>
      </w:r>
      <w:r w:rsidR="008A3B95">
        <w:rPr>
          <w:sz w:val="24"/>
          <w:szCs w:val="24"/>
        </w:rPr>
        <w:t xml:space="preserve"> algorithm</w:t>
      </w:r>
      <w:r w:rsidRPr="004E4455">
        <w:rPr>
          <w:sz w:val="24"/>
          <w:szCs w:val="24"/>
        </w:rPr>
        <w:t>. I will then test t</w:t>
      </w:r>
      <w:r w:rsidR="00CB6DBA">
        <w:rPr>
          <w:sz w:val="24"/>
          <w:szCs w:val="24"/>
        </w:rPr>
        <w:t>wo</w:t>
      </w:r>
      <w:r w:rsidRPr="004E4455">
        <w:rPr>
          <w:sz w:val="24"/>
          <w:szCs w:val="24"/>
        </w:rPr>
        <w:t xml:space="preserve"> to f</w:t>
      </w:r>
      <w:r w:rsidR="00F00757">
        <w:rPr>
          <w:sz w:val="24"/>
          <w:szCs w:val="24"/>
        </w:rPr>
        <w:t>our</w:t>
      </w:r>
      <w:r w:rsidRPr="004E4455">
        <w:rPr>
          <w:sz w:val="24"/>
          <w:szCs w:val="24"/>
        </w:rPr>
        <w:t xml:space="preserve"> </w:t>
      </w:r>
      <w:r w:rsidR="00F00757">
        <w:rPr>
          <w:sz w:val="24"/>
          <w:szCs w:val="24"/>
        </w:rPr>
        <w:t xml:space="preserve">other </w:t>
      </w:r>
      <w:r w:rsidRPr="004E4455">
        <w:rPr>
          <w:sz w:val="24"/>
          <w:szCs w:val="24"/>
        </w:rPr>
        <w:t xml:space="preserve">carefully selected methods. Then, I will try to derive a method which is based on </w:t>
      </w:r>
      <w:r w:rsidR="00CB6DBA">
        <w:rPr>
          <w:sz w:val="24"/>
          <w:szCs w:val="24"/>
        </w:rPr>
        <w:t xml:space="preserve">certain </w:t>
      </w:r>
      <w:r w:rsidRPr="004E4455">
        <w:rPr>
          <w:sz w:val="24"/>
          <w:szCs w:val="24"/>
        </w:rPr>
        <w:t xml:space="preserve">special features of early modern dramas. I will then implement two or three finally selected methods to one or two disputed early modern dramas or parts </w:t>
      </w:r>
      <w:r w:rsidR="00F00757">
        <w:rPr>
          <w:sz w:val="24"/>
          <w:szCs w:val="24"/>
        </w:rPr>
        <w:t>there</w:t>
      </w:r>
      <w:r w:rsidRPr="004E4455">
        <w:rPr>
          <w:sz w:val="24"/>
          <w:szCs w:val="24"/>
        </w:rPr>
        <w:t xml:space="preserve">of. Finally, I will find or derive an algorithm to synthesise </w:t>
      </w:r>
      <w:r w:rsidR="00F00757">
        <w:rPr>
          <w:sz w:val="24"/>
          <w:szCs w:val="24"/>
        </w:rPr>
        <w:t xml:space="preserve">the </w:t>
      </w:r>
      <w:r w:rsidRPr="004E4455">
        <w:rPr>
          <w:sz w:val="24"/>
          <w:szCs w:val="24"/>
        </w:rPr>
        <w:t xml:space="preserve">results obtained from the implementations. I hope </w:t>
      </w:r>
      <w:r w:rsidR="00F00757">
        <w:rPr>
          <w:sz w:val="24"/>
          <w:szCs w:val="24"/>
        </w:rPr>
        <w:t xml:space="preserve">that </w:t>
      </w:r>
      <w:r w:rsidRPr="004E4455">
        <w:rPr>
          <w:sz w:val="24"/>
          <w:szCs w:val="24"/>
        </w:rPr>
        <w:t xml:space="preserve">my research </w:t>
      </w:r>
      <w:r w:rsidR="00F00757">
        <w:rPr>
          <w:sz w:val="24"/>
          <w:szCs w:val="24"/>
        </w:rPr>
        <w:t>will</w:t>
      </w:r>
      <w:r w:rsidRPr="004E4455">
        <w:rPr>
          <w:sz w:val="24"/>
          <w:szCs w:val="24"/>
        </w:rPr>
        <w:t xml:space="preserve"> shed some new light on the disputes.</w:t>
      </w:r>
    </w:p>
    <w:p w14:paraId="000000BF" w14:textId="77777777" w:rsidR="008147DB" w:rsidRPr="004E4455" w:rsidRDefault="008147DB">
      <w:pPr>
        <w:rPr>
          <w:sz w:val="24"/>
          <w:szCs w:val="24"/>
        </w:rPr>
      </w:pPr>
    </w:p>
    <w:p w14:paraId="000000C0" w14:textId="2C5CD2B5" w:rsidR="008147DB" w:rsidRDefault="002E52F2">
      <w:pPr>
        <w:rPr>
          <w:sz w:val="24"/>
          <w:szCs w:val="24"/>
        </w:rPr>
      </w:pPr>
      <w:r w:rsidRPr="004E4455">
        <w:rPr>
          <w:sz w:val="24"/>
          <w:szCs w:val="24"/>
        </w:rPr>
        <w:t>If my research can be published, I will produce a detailed technical report and make it available to the public.</w:t>
      </w:r>
    </w:p>
    <w:p w14:paraId="7F202EB8" w14:textId="10AD5078" w:rsidR="00F00757" w:rsidRDefault="00F00757">
      <w:pPr>
        <w:rPr>
          <w:sz w:val="24"/>
          <w:szCs w:val="24"/>
        </w:rPr>
      </w:pPr>
    </w:p>
    <w:p w14:paraId="63F4B660" w14:textId="3E057637" w:rsidR="00F00757" w:rsidRDefault="00F00757">
      <w:pPr>
        <w:rPr>
          <w:sz w:val="24"/>
          <w:szCs w:val="24"/>
        </w:rPr>
      </w:pPr>
    </w:p>
    <w:p w14:paraId="7294E0B0" w14:textId="79FEAA5D" w:rsidR="00F00757" w:rsidRDefault="00F00757">
      <w:pPr>
        <w:rPr>
          <w:b/>
          <w:sz w:val="24"/>
          <w:szCs w:val="24"/>
        </w:rPr>
      </w:pPr>
      <w:r w:rsidRPr="00F00757">
        <w:rPr>
          <w:b/>
          <w:sz w:val="24"/>
          <w:szCs w:val="24"/>
        </w:rPr>
        <w:t>References</w:t>
      </w:r>
    </w:p>
    <w:p w14:paraId="39DA9A63" w14:textId="12619153" w:rsidR="00F00757" w:rsidRDefault="00F00757">
      <w:pPr>
        <w:rPr>
          <w:b/>
          <w:sz w:val="24"/>
          <w:szCs w:val="24"/>
        </w:rPr>
      </w:pPr>
    </w:p>
    <w:p w14:paraId="3774B4FA"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Argamon S. and Koppel M. (2013) ‘A systemic functional approach to automated authorship analysis’, </w:t>
      </w:r>
      <w:r w:rsidRPr="00A924B4">
        <w:rPr>
          <w:rFonts w:eastAsia="Calibri"/>
          <w:i/>
          <w:sz w:val="24"/>
          <w:szCs w:val="24"/>
          <w:lang w:eastAsia="en-US"/>
        </w:rPr>
        <w:t>Journal of Law and Policy</w:t>
      </w:r>
      <w:r w:rsidRPr="00A924B4">
        <w:rPr>
          <w:rFonts w:eastAsia="Calibri"/>
          <w:sz w:val="24"/>
          <w:szCs w:val="24"/>
          <w:lang w:eastAsia="en-US"/>
        </w:rPr>
        <w:t>, 21(2), pp. 299-315.</w:t>
      </w:r>
    </w:p>
    <w:p w14:paraId="134FBE67"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75483840"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Athira, U. and Thampi, S. M. (2015) ‘Authorship Analysis: Techniques and Challenges’, in Dawson, M. and Omar M. (ed.) </w:t>
      </w:r>
      <w:r w:rsidRPr="00A924B4">
        <w:rPr>
          <w:rFonts w:eastAsia="Calibri"/>
          <w:i/>
          <w:sz w:val="24"/>
          <w:szCs w:val="24"/>
          <w:lang w:eastAsia="en-US"/>
        </w:rPr>
        <w:t>New Threats and Countermeasures in Digital Crime and Cyber Terrorism</w:t>
      </w:r>
      <w:r w:rsidRPr="00A924B4">
        <w:rPr>
          <w:rFonts w:eastAsia="Calibri"/>
          <w:sz w:val="24"/>
          <w:szCs w:val="24"/>
          <w:lang w:eastAsia="en-US"/>
        </w:rPr>
        <w:t>. Pennsylvania: IGI Global, pp. 173-194.</w:t>
      </w:r>
    </w:p>
    <w:p w14:paraId="6EA2F059"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7BEB8555"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Auerbach, D. B. (2018) ‘Statistical infelicities in the New Oxford Shakespeare Authorship Companion’, </w:t>
      </w:r>
      <w:bookmarkStart w:id="2" w:name="_Hlk26546289"/>
      <w:r w:rsidRPr="00A924B4">
        <w:rPr>
          <w:rFonts w:eastAsia="Calibri"/>
          <w:i/>
          <w:sz w:val="24"/>
          <w:szCs w:val="24"/>
          <w:lang w:eastAsia="en-US"/>
        </w:rPr>
        <w:t>ANQ - Quarterly Journal of Short Articles Notes and Reviews</w:t>
      </w:r>
      <w:r w:rsidRPr="00A924B4">
        <w:rPr>
          <w:rFonts w:eastAsia="Calibri"/>
          <w:sz w:val="24"/>
          <w:szCs w:val="24"/>
          <w:lang w:eastAsia="en-US"/>
        </w:rPr>
        <w:t xml:space="preserve">, </w:t>
      </w:r>
      <w:bookmarkEnd w:id="2"/>
      <w:r w:rsidRPr="00A924B4">
        <w:rPr>
          <w:rFonts w:eastAsia="Calibri"/>
          <w:sz w:val="24"/>
          <w:szCs w:val="24"/>
          <w:lang w:eastAsia="en-US"/>
        </w:rPr>
        <w:t>doi: 10.1080/0895769X.2018.1559023.</w:t>
      </w:r>
    </w:p>
    <w:p w14:paraId="15670997"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2CE79523"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Barber, R. (2019a) ‘Function Word Adjacency Networks and Early Modern Plays’, </w:t>
      </w:r>
      <w:r w:rsidRPr="00A924B4">
        <w:rPr>
          <w:rFonts w:eastAsia="Calibri"/>
          <w:i/>
          <w:sz w:val="24"/>
          <w:szCs w:val="24"/>
          <w:lang w:eastAsia="en-US"/>
        </w:rPr>
        <w:t>ANQ - Quarterly Journal of Short Articles Notes and Reviews</w:t>
      </w:r>
      <w:r w:rsidRPr="00A924B4">
        <w:rPr>
          <w:rFonts w:eastAsia="Calibri"/>
          <w:sz w:val="24"/>
          <w:szCs w:val="24"/>
          <w:lang w:eastAsia="en-US"/>
        </w:rPr>
        <w:t>,</w:t>
      </w:r>
    </w:p>
    <w:p w14:paraId="4B512ACB"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doi: 10.1080/0895769X.2019.1655631</w:t>
      </w:r>
    </w:p>
    <w:p w14:paraId="03E387BD"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4ADB16E8"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Barber, R. (2019b) ‘Marlowe and overreaching: A misuse of stylometry’, </w:t>
      </w:r>
      <w:r w:rsidRPr="00A924B4">
        <w:rPr>
          <w:rFonts w:eastAsia="Calibri"/>
          <w:i/>
          <w:sz w:val="24"/>
          <w:szCs w:val="24"/>
          <w:lang w:eastAsia="en-US"/>
        </w:rPr>
        <w:t>Digital Scholarship in the Humanities</w:t>
      </w:r>
      <w:r w:rsidRPr="00A924B4">
        <w:rPr>
          <w:rFonts w:eastAsia="Calibri"/>
          <w:sz w:val="24"/>
          <w:szCs w:val="24"/>
          <w:lang w:eastAsia="en-US"/>
        </w:rPr>
        <w:t>, 34(1), pp. 1-12.</w:t>
      </w:r>
    </w:p>
    <w:p w14:paraId="520A936E" w14:textId="77777777" w:rsidR="00A924B4" w:rsidRPr="00A924B4" w:rsidRDefault="00A924B4" w:rsidP="00A924B4">
      <w:pPr>
        <w:autoSpaceDE w:val="0"/>
        <w:autoSpaceDN w:val="0"/>
        <w:adjustRightInd w:val="0"/>
        <w:spacing w:line="240" w:lineRule="auto"/>
        <w:rPr>
          <w:rFonts w:eastAsia="Calibri"/>
          <w:sz w:val="24"/>
          <w:szCs w:val="24"/>
          <w:lang w:eastAsia="en-US"/>
        </w:rPr>
      </w:pPr>
      <w:bookmarkStart w:id="3" w:name="_Hlk26556554"/>
      <w:r w:rsidRPr="00A924B4">
        <w:rPr>
          <w:rFonts w:eastAsia="Calibri"/>
          <w:sz w:val="24"/>
          <w:szCs w:val="24"/>
          <w:lang w:eastAsia="en-US"/>
        </w:rPr>
        <w:t>‘</w:t>
      </w:r>
      <w:bookmarkEnd w:id="3"/>
    </w:p>
    <w:p w14:paraId="7AC6B1EF"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Burrows, J. (2002) ‘‘Delta’: a measure of stylistic difference and a guide to likely authorship’, </w:t>
      </w:r>
      <w:r w:rsidRPr="00A924B4">
        <w:rPr>
          <w:rFonts w:eastAsia="Calibri"/>
          <w:i/>
          <w:sz w:val="24"/>
          <w:szCs w:val="24"/>
          <w:lang w:eastAsia="en-US"/>
        </w:rPr>
        <w:t>Literary and Linguistic Computing</w:t>
      </w:r>
      <w:r w:rsidRPr="00A924B4">
        <w:rPr>
          <w:rFonts w:eastAsia="Calibri"/>
          <w:sz w:val="24"/>
          <w:szCs w:val="24"/>
          <w:lang w:eastAsia="en-US"/>
        </w:rPr>
        <w:t>, 17(3), pp. 267-287.</w:t>
      </w:r>
    </w:p>
    <w:p w14:paraId="33A508E6"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5D5328C2" w14:textId="496C2F8F"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Custodio, J. E. and Paraboni, I. (2018) EACH-USP ensemble cross-domain authorship attribution notebook for PAN at CLEF 2018, Available at: https://www.semanticscholar.org/paper/EACH-USP-Ensemble-Cross-domain-Authorship-Notebook-Cust%C3%B3dio-Paraboni/160a0a4f15113cca68288c4e540575e324870190 (accessed: 6 December 2019).</w:t>
      </w:r>
    </w:p>
    <w:p w14:paraId="5A4F8613"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37D75A73"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Daelemans, W. (2013) ‘Explanation in Computational Stylometry’, in Gelbukh, A. (ed.) </w:t>
      </w:r>
      <w:r w:rsidRPr="00A924B4">
        <w:rPr>
          <w:rFonts w:eastAsia="Calibri"/>
          <w:i/>
          <w:sz w:val="24"/>
          <w:szCs w:val="24"/>
          <w:lang w:eastAsia="en-US"/>
        </w:rPr>
        <w:t>Computational Linguistics and Intelligent Text Processing. CICLing 2013. Lecture Notes in Computer Science, vol. 7817</w:t>
      </w:r>
      <w:r w:rsidRPr="00A924B4">
        <w:rPr>
          <w:rFonts w:eastAsia="Calibri"/>
          <w:sz w:val="24"/>
          <w:szCs w:val="24"/>
          <w:lang w:eastAsia="en-US"/>
        </w:rPr>
        <w:t>, Heidelberg: Springer, pp. 451-462.</w:t>
      </w:r>
    </w:p>
    <w:p w14:paraId="5BB5B58F"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6503093C" w14:textId="77777777" w:rsidR="00A924B4" w:rsidRPr="00A924B4" w:rsidRDefault="00A924B4" w:rsidP="00A924B4">
      <w:pPr>
        <w:spacing w:after="160" w:line="259" w:lineRule="auto"/>
        <w:rPr>
          <w:rFonts w:eastAsia="Calibri"/>
          <w:sz w:val="24"/>
          <w:szCs w:val="24"/>
          <w:lang w:eastAsia="en-US"/>
        </w:rPr>
      </w:pPr>
      <w:r w:rsidRPr="00A924B4">
        <w:rPr>
          <w:rFonts w:eastAsia="Calibri"/>
          <w:sz w:val="24"/>
          <w:szCs w:val="24"/>
          <w:lang w:eastAsia="en-US"/>
        </w:rPr>
        <w:t xml:space="preserve">Eisen, M. et al. (2017) ‘Stylometric analysis of early modern period English plays’, </w:t>
      </w:r>
      <w:r w:rsidRPr="00A924B4">
        <w:rPr>
          <w:rFonts w:eastAsia="Calibri"/>
          <w:i/>
          <w:sz w:val="24"/>
          <w:szCs w:val="24"/>
          <w:lang w:eastAsia="en-US"/>
        </w:rPr>
        <w:t>Digital Scholarship in the Humanities</w:t>
      </w:r>
      <w:r w:rsidRPr="00A924B4">
        <w:rPr>
          <w:rFonts w:eastAsia="Calibri"/>
          <w:sz w:val="24"/>
          <w:szCs w:val="24"/>
          <w:lang w:eastAsia="en-US"/>
        </w:rPr>
        <w:t>, 33(3), pp. 500-528.</w:t>
      </w:r>
    </w:p>
    <w:p w14:paraId="40863E47"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791010D1" w14:textId="566961FB"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Feng, G. (2003) ‘The disputed federalist papers: SVM feature selection via concave minimization’, </w:t>
      </w:r>
      <w:r w:rsidRPr="00A924B4">
        <w:rPr>
          <w:rFonts w:eastAsia="Calibri"/>
          <w:i/>
          <w:sz w:val="24"/>
          <w:szCs w:val="24"/>
          <w:lang w:eastAsia="en-US"/>
        </w:rPr>
        <w:t>2003 Conference on Diversity in Computing</w:t>
      </w:r>
      <w:r w:rsidRPr="00A924B4">
        <w:rPr>
          <w:rFonts w:eastAsia="Calibri"/>
          <w:sz w:val="24"/>
          <w:szCs w:val="24"/>
          <w:lang w:eastAsia="en-US"/>
        </w:rPr>
        <w:t>.  Atlanta, Georgia, USA, 15 - 18 October 2003. New York: ACM, pp. 42-46.</w:t>
      </w:r>
    </w:p>
    <w:p w14:paraId="786218C2"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665CCDF9"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Freebury-Jones, D. (2019a) ‘Unsound Deductions in Early Modern Attribution: The Case of Thomas Watson’, </w:t>
      </w:r>
      <w:r w:rsidRPr="00A924B4">
        <w:rPr>
          <w:rFonts w:eastAsia="Calibri"/>
          <w:i/>
          <w:sz w:val="24"/>
          <w:szCs w:val="24"/>
          <w:lang w:eastAsia="en-US"/>
        </w:rPr>
        <w:t>ANQ - Quarterly Journal of Short Articles Notes and Reviews</w:t>
      </w:r>
      <w:r w:rsidRPr="00A924B4">
        <w:rPr>
          <w:rFonts w:eastAsia="Calibri"/>
          <w:sz w:val="24"/>
          <w:szCs w:val="24"/>
          <w:lang w:eastAsia="en-US"/>
        </w:rPr>
        <w:t xml:space="preserve">, </w:t>
      </w:r>
    </w:p>
    <w:p w14:paraId="1156C145"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doi: 10.1080/0895769X.2019.1612231.</w:t>
      </w:r>
    </w:p>
    <w:p w14:paraId="4841388D"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092353D1"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Freebury-Jones, D. (2019b) ‘“When a man hath a familiar style”: An introduction to authorship studies in early modern drama and literature’, </w:t>
      </w:r>
      <w:r w:rsidRPr="00A924B4">
        <w:rPr>
          <w:rFonts w:eastAsia="Calibri"/>
          <w:i/>
          <w:sz w:val="24"/>
          <w:szCs w:val="24"/>
          <w:lang w:eastAsia="en-US"/>
        </w:rPr>
        <w:t>ANQ - Quarterly Journal of Short Articles Notes and Reviews</w:t>
      </w:r>
      <w:r w:rsidRPr="00A924B4">
        <w:rPr>
          <w:rFonts w:eastAsia="Calibri"/>
          <w:sz w:val="24"/>
          <w:szCs w:val="24"/>
          <w:lang w:eastAsia="en-US"/>
        </w:rPr>
        <w:t xml:space="preserve">, </w:t>
      </w:r>
    </w:p>
    <w:p w14:paraId="2B531D31"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doi: 10.1080/0895769X.2019.1677210.</w:t>
      </w:r>
    </w:p>
    <w:p w14:paraId="2E93B758"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73ED7CF0" w14:textId="567F69F0"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Halliday, M. A. K. and Matthiessen, C. (2004) </w:t>
      </w:r>
      <w:r w:rsidRPr="00A924B4">
        <w:rPr>
          <w:rFonts w:eastAsia="Calibri"/>
          <w:i/>
          <w:sz w:val="24"/>
          <w:szCs w:val="24"/>
          <w:lang w:eastAsia="en-US"/>
        </w:rPr>
        <w:t>An Introduction to functional grammar</w:t>
      </w:r>
      <w:r w:rsidRPr="00A924B4">
        <w:rPr>
          <w:rFonts w:eastAsia="Calibri"/>
          <w:sz w:val="24"/>
          <w:szCs w:val="24"/>
          <w:lang w:eastAsia="en-US"/>
        </w:rPr>
        <w:t>. 3rd edn. London: Arnold.</w:t>
      </w:r>
    </w:p>
    <w:p w14:paraId="78DEF872"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1CEE37F5"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Ilsemann, H. (2018a) 'Christopher Marlowe: Hype and hoax', </w:t>
      </w:r>
      <w:r w:rsidRPr="00A924B4">
        <w:rPr>
          <w:rFonts w:eastAsia="Calibri"/>
          <w:i/>
          <w:sz w:val="24"/>
          <w:szCs w:val="24"/>
          <w:lang w:eastAsia="en-US"/>
        </w:rPr>
        <w:t>Digital Scholarship in the Humanities</w:t>
      </w:r>
      <w:r w:rsidRPr="00A924B4">
        <w:rPr>
          <w:rFonts w:eastAsia="Calibri"/>
          <w:sz w:val="24"/>
          <w:szCs w:val="24"/>
          <w:lang w:eastAsia="en-US"/>
        </w:rPr>
        <w:t>, 33(4), pp. 788-820.</w:t>
      </w:r>
    </w:p>
    <w:p w14:paraId="79E5864C"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755DF8B5" w14:textId="23E0BCA4"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Ilsemann, H. (2018b) </w:t>
      </w:r>
      <w:r w:rsidRPr="00A924B4">
        <w:rPr>
          <w:rFonts w:eastAsia="Calibri"/>
          <w:i/>
          <w:sz w:val="24"/>
          <w:szCs w:val="24"/>
          <w:lang w:eastAsia="en-US"/>
        </w:rPr>
        <w:t>The Marlowe Corpus Revisited</w:t>
      </w:r>
      <w:r w:rsidRPr="00A924B4">
        <w:rPr>
          <w:rFonts w:eastAsia="Calibri"/>
          <w:sz w:val="24"/>
          <w:szCs w:val="24"/>
          <w:lang w:eastAsia="en-US"/>
        </w:rPr>
        <w:t>, Available at: http://www.shak-stat.engsem.uni-hannover.de/marlowecorpusrevisited.pdf (Accessed: 6 December 2019).</w:t>
      </w:r>
    </w:p>
    <w:p w14:paraId="311B358F"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7BE287E3" w14:textId="0C9EBB5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Keselj, V.  et al. (2003) ‘N-gram-based author profile for authorship distribution’, </w:t>
      </w:r>
      <w:r w:rsidRPr="00A924B4">
        <w:rPr>
          <w:rFonts w:eastAsia="Calibri"/>
          <w:i/>
          <w:sz w:val="24"/>
          <w:szCs w:val="24"/>
          <w:lang w:eastAsia="en-US"/>
        </w:rPr>
        <w:t>Pacific Association for Computational Linguistics International Conference 2003</w:t>
      </w:r>
      <w:r w:rsidRPr="00A924B4">
        <w:rPr>
          <w:rFonts w:eastAsia="Calibri"/>
          <w:sz w:val="24"/>
          <w:szCs w:val="24"/>
          <w:lang w:eastAsia="en-US"/>
        </w:rPr>
        <w:t xml:space="preserve">. Dalhousie University, 22-25 August 2003. Computer Science Department at Dalhousie University: </w:t>
      </w:r>
      <w:r w:rsidR="00230182">
        <w:rPr>
          <w:rFonts w:eastAsia="Calibri"/>
          <w:sz w:val="24"/>
          <w:szCs w:val="24"/>
          <w:lang w:eastAsia="en-US"/>
        </w:rPr>
        <w:t>C</w:t>
      </w:r>
      <w:r w:rsidRPr="00A924B4">
        <w:rPr>
          <w:rFonts w:eastAsia="Calibri"/>
          <w:sz w:val="24"/>
          <w:szCs w:val="24"/>
          <w:lang w:eastAsia="en-US"/>
        </w:rPr>
        <w:t>onference published printed book, pp. 255-264.</w:t>
      </w:r>
    </w:p>
    <w:p w14:paraId="3C84009B"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2F181EF0" w14:textId="7FB1ACFA"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Kestemont, M. (2014) ‘Function words in authorship attribution from black magic to theory?’, </w:t>
      </w:r>
      <w:r w:rsidRPr="00A924B4">
        <w:rPr>
          <w:rFonts w:eastAsia="Calibri"/>
          <w:i/>
          <w:sz w:val="24"/>
          <w:szCs w:val="24"/>
          <w:lang w:eastAsia="en-US"/>
        </w:rPr>
        <w:t>The 3rd Workshop on Computational Linguistics for Literature</w:t>
      </w:r>
      <w:r w:rsidRPr="00A924B4">
        <w:rPr>
          <w:rFonts w:eastAsia="Calibri"/>
          <w:sz w:val="24"/>
          <w:szCs w:val="24"/>
          <w:lang w:eastAsia="en-US"/>
        </w:rPr>
        <w:t>. Gothenburg, Sweden, 27 April 2014. Stroudsburg, Pennsylvania: Association for Computational Linguistics, pp. 59-66.</w:t>
      </w:r>
    </w:p>
    <w:p w14:paraId="4B67B4DA"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6491FCF7" w14:textId="5E45E502"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Kestemont, M. et al. (2018) </w:t>
      </w:r>
      <w:r w:rsidRPr="00A924B4">
        <w:rPr>
          <w:rFonts w:eastAsia="Calibri"/>
          <w:i/>
          <w:sz w:val="24"/>
          <w:szCs w:val="24"/>
          <w:lang w:eastAsia="en-US"/>
        </w:rPr>
        <w:t>Overview of the Author Identification Task at PAN-2018 Cross-domain Authorship Attribution and Style Change Detection</w:t>
      </w:r>
      <w:r w:rsidRPr="00A924B4">
        <w:rPr>
          <w:rFonts w:eastAsia="Calibri"/>
          <w:sz w:val="24"/>
          <w:szCs w:val="24"/>
          <w:lang w:eastAsia="en-US"/>
        </w:rPr>
        <w:t>, Available at: https://www.semanticscholar.org/paper/Overview-of-the-Author-Identification-Task-at-and-Kestemont-Tschuggnall/f32c16d632f7100899e18c3a79e68c27f0afe64e (Accessed: 6 December 2019).</w:t>
      </w:r>
    </w:p>
    <w:p w14:paraId="4FA26D8A"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255130DC" w14:textId="3A6F7709"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lastRenderedPageBreak/>
        <w:t xml:space="preserve">Kestemont, M. et al. (2019) </w:t>
      </w:r>
      <w:r w:rsidRPr="00A924B4">
        <w:rPr>
          <w:rFonts w:eastAsia="Calibri"/>
          <w:i/>
          <w:sz w:val="24"/>
          <w:szCs w:val="24"/>
          <w:lang w:eastAsia="en-US"/>
        </w:rPr>
        <w:t>Overview of the cross-domain authorship attribution task at PAN 2019</w:t>
      </w:r>
      <w:r w:rsidRPr="00A924B4">
        <w:rPr>
          <w:rFonts w:eastAsia="Calibri"/>
          <w:sz w:val="24"/>
          <w:szCs w:val="24"/>
          <w:lang w:eastAsia="en-US"/>
        </w:rPr>
        <w:t>, Available at: https://www.semanticscholar.org/paper/Overview-of-the-Cross-domain-Authorship-Attribution-Kestemont-Stamatatos/9b78bdd05fdbbedde33db045a3367c08b81339c8 (Accessed: 6 December 2019).</w:t>
      </w:r>
    </w:p>
    <w:p w14:paraId="36CC26B6"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50F5F633" w14:textId="3FB1D812"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Kjell, B. et </w:t>
      </w:r>
      <w:r w:rsidR="008B0CB8">
        <w:rPr>
          <w:rFonts w:eastAsia="Calibri"/>
          <w:sz w:val="24"/>
          <w:szCs w:val="24"/>
          <w:lang w:eastAsia="en-US"/>
        </w:rPr>
        <w:t>a</w:t>
      </w:r>
      <w:r w:rsidRPr="00A924B4">
        <w:rPr>
          <w:rFonts w:eastAsia="Calibri"/>
          <w:sz w:val="24"/>
          <w:szCs w:val="24"/>
          <w:lang w:eastAsia="en-US"/>
        </w:rPr>
        <w:t xml:space="preserve">l. (1993) ‘Discrimination of authorship using visualization’, </w:t>
      </w:r>
      <w:r w:rsidRPr="00A924B4">
        <w:rPr>
          <w:rFonts w:eastAsia="Calibri"/>
          <w:i/>
          <w:sz w:val="24"/>
          <w:szCs w:val="24"/>
          <w:lang w:eastAsia="en-US"/>
        </w:rPr>
        <w:t>Information Processing &amp; Management</w:t>
      </w:r>
      <w:r w:rsidRPr="00A924B4">
        <w:rPr>
          <w:rFonts w:eastAsia="Calibri"/>
          <w:sz w:val="24"/>
          <w:szCs w:val="24"/>
          <w:lang w:eastAsia="en-US"/>
        </w:rPr>
        <w:t>, 30(1), pp. 141-150.</w:t>
      </w:r>
    </w:p>
    <w:p w14:paraId="06F2D374"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2CA6C336"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Kocher, M.  and Savoy J. (2018) ‘Distributed language representation for authorship attribution’, </w:t>
      </w:r>
      <w:r w:rsidRPr="00A924B4">
        <w:rPr>
          <w:rFonts w:eastAsia="Calibri"/>
          <w:i/>
          <w:sz w:val="24"/>
          <w:szCs w:val="24"/>
          <w:lang w:eastAsia="en-US"/>
        </w:rPr>
        <w:t>Digital Scholarship in the Humanities</w:t>
      </w:r>
      <w:r w:rsidRPr="00A924B4">
        <w:rPr>
          <w:rFonts w:eastAsia="Calibri"/>
          <w:sz w:val="24"/>
          <w:szCs w:val="24"/>
          <w:lang w:eastAsia="en-US"/>
        </w:rPr>
        <w:t>, 33(2), pp. 425-441.</w:t>
      </w:r>
    </w:p>
    <w:p w14:paraId="149BBFB1"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3615B14F"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Koppel, M. et al. (2012) ‘The “Fundamental problem” of authorship attribution’, </w:t>
      </w:r>
      <w:r w:rsidRPr="00A924B4">
        <w:rPr>
          <w:rFonts w:eastAsia="Calibri"/>
          <w:i/>
          <w:sz w:val="24"/>
          <w:szCs w:val="24"/>
          <w:lang w:eastAsia="en-US"/>
        </w:rPr>
        <w:t>English Studies</w:t>
      </w:r>
      <w:r w:rsidRPr="00A924B4">
        <w:rPr>
          <w:rFonts w:eastAsia="Calibri"/>
          <w:sz w:val="24"/>
          <w:szCs w:val="24"/>
          <w:lang w:eastAsia="en-US"/>
        </w:rPr>
        <w:t>, 93(3), pp. 284-291.</w:t>
      </w:r>
    </w:p>
    <w:p w14:paraId="793FEC87"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2461E62A"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Merriam, T. (2019) ‘Phrasal Criteria for Authorship, with Consideration of Negative Checks’, </w:t>
      </w:r>
      <w:r w:rsidRPr="00A924B4">
        <w:rPr>
          <w:rFonts w:eastAsia="Calibri"/>
          <w:i/>
          <w:sz w:val="24"/>
          <w:szCs w:val="24"/>
          <w:lang w:eastAsia="en-US"/>
        </w:rPr>
        <w:t>ANQ - Quarterly Journal of Short Articles Notes and Reviews</w:t>
      </w:r>
      <w:r w:rsidRPr="00A924B4">
        <w:rPr>
          <w:rFonts w:eastAsia="Calibri"/>
          <w:sz w:val="24"/>
          <w:szCs w:val="24"/>
          <w:lang w:eastAsia="en-US"/>
        </w:rPr>
        <w:t>,</w:t>
      </w:r>
    </w:p>
    <w:p w14:paraId="5AC79B1E"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doi: 10.1080/0895769X.2019.1615860.</w:t>
      </w:r>
    </w:p>
    <w:p w14:paraId="3696C124"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14FF5F08" w14:textId="05738924" w:rsidR="00A924B4" w:rsidRPr="00A924B4" w:rsidRDefault="00A924B4" w:rsidP="00A924B4">
      <w:pPr>
        <w:spacing w:after="160" w:line="259" w:lineRule="auto"/>
        <w:rPr>
          <w:rFonts w:eastAsia="Calibri"/>
          <w:sz w:val="24"/>
          <w:szCs w:val="24"/>
          <w:lang w:eastAsia="en-US"/>
        </w:rPr>
      </w:pPr>
      <w:r w:rsidRPr="00A924B4">
        <w:rPr>
          <w:rFonts w:eastAsia="Calibri"/>
          <w:sz w:val="24"/>
          <w:szCs w:val="24"/>
          <w:lang w:eastAsia="en-US"/>
        </w:rPr>
        <w:t xml:space="preserve">Miao, Y. et al. (2015) ‘Document clustering using character N-grams: A comparative evaluation with term-based and word-based clustering’, </w:t>
      </w:r>
      <w:r w:rsidRPr="00A924B4">
        <w:rPr>
          <w:rFonts w:eastAsia="Calibri"/>
          <w:i/>
          <w:sz w:val="24"/>
          <w:szCs w:val="24"/>
          <w:lang w:eastAsia="en-US"/>
        </w:rPr>
        <w:t>The 14th ACM international conference on Information and knowledge management</w:t>
      </w:r>
      <w:r w:rsidRPr="00A924B4">
        <w:rPr>
          <w:rFonts w:eastAsia="Calibri"/>
          <w:sz w:val="24"/>
          <w:szCs w:val="24"/>
          <w:lang w:eastAsia="en-US"/>
        </w:rPr>
        <w:t>. Bremen, Germany, 31 October – 5 November 2005. New York: ACM, pp. 357-358.</w:t>
      </w:r>
    </w:p>
    <w:p w14:paraId="23ED7D17"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Miranda-García, A. and Calle-Martín, J. (2012) ‘The authorship of the disputed Federalist Papers with an annotated corpus’, </w:t>
      </w:r>
      <w:r w:rsidRPr="00A924B4">
        <w:rPr>
          <w:rFonts w:eastAsia="Calibri"/>
          <w:i/>
          <w:sz w:val="24"/>
          <w:szCs w:val="24"/>
          <w:lang w:eastAsia="en-US"/>
        </w:rPr>
        <w:t>English Studies</w:t>
      </w:r>
      <w:r w:rsidRPr="00A924B4">
        <w:rPr>
          <w:rFonts w:eastAsia="Calibri"/>
          <w:sz w:val="24"/>
          <w:szCs w:val="24"/>
          <w:lang w:eastAsia="en-US"/>
        </w:rPr>
        <w:t>, 93(3), pp. 371-390.</w:t>
      </w:r>
    </w:p>
    <w:p w14:paraId="68E4A442"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25514330" w14:textId="63F0AA3F" w:rsidR="00514163" w:rsidRDefault="00514163" w:rsidP="00A924B4">
      <w:pPr>
        <w:autoSpaceDE w:val="0"/>
        <w:autoSpaceDN w:val="0"/>
        <w:adjustRightInd w:val="0"/>
        <w:spacing w:line="240" w:lineRule="auto"/>
        <w:rPr>
          <w:rFonts w:eastAsia="Calibri"/>
          <w:sz w:val="24"/>
          <w:szCs w:val="24"/>
          <w:lang w:eastAsia="en-US"/>
        </w:rPr>
      </w:pPr>
      <w:r>
        <w:rPr>
          <w:rFonts w:eastAsia="Calibri"/>
          <w:sz w:val="24"/>
          <w:szCs w:val="24"/>
          <w:lang w:eastAsia="en-US"/>
        </w:rPr>
        <w:t xml:space="preserve">Mosteller, F. and Wallace D. L. (1964) </w:t>
      </w:r>
      <w:r w:rsidRPr="00E57B88">
        <w:rPr>
          <w:rFonts w:eastAsia="Calibri"/>
          <w:i/>
          <w:sz w:val="24"/>
          <w:szCs w:val="24"/>
          <w:lang w:eastAsia="en-US"/>
        </w:rPr>
        <w:t>Inference and disputed authorship: The Federalist</w:t>
      </w:r>
      <w:r>
        <w:rPr>
          <w:rFonts w:eastAsia="Calibri"/>
          <w:sz w:val="24"/>
          <w:szCs w:val="24"/>
          <w:lang w:eastAsia="en-US"/>
        </w:rPr>
        <w:t xml:space="preserve">. </w:t>
      </w:r>
      <w:r w:rsidR="00237739">
        <w:rPr>
          <w:rFonts w:eastAsia="Calibri"/>
          <w:sz w:val="24"/>
          <w:szCs w:val="24"/>
          <w:lang w:eastAsia="en-US"/>
        </w:rPr>
        <w:t>Reading, MA, USA: Addison-Welsey.</w:t>
      </w:r>
    </w:p>
    <w:p w14:paraId="32E733BC" w14:textId="77777777" w:rsidR="00514163" w:rsidRDefault="00514163" w:rsidP="00A924B4">
      <w:pPr>
        <w:autoSpaceDE w:val="0"/>
        <w:autoSpaceDN w:val="0"/>
        <w:adjustRightInd w:val="0"/>
        <w:spacing w:line="240" w:lineRule="auto"/>
        <w:rPr>
          <w:rFonts w:eastAsia="Calibri"/>
          <w:sz w:val="24"/>
          <w:szCs w:val="24"/>
          <w:lang w:eastAsia="en-US"/>
        </w:rPr>
      </w:pPr>
    </w:p>
    <w:p w14:paraId="267E6E11" w14:textId="398B5FCE"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Mueller., M. (2019) 'Who wrote what: Is it time for a blind experiment in early modern drama?', </w:t>
      </w:r>
      <w:bookmarkStart w:id="4" w:name="_Hlk26545622"/>
      <w:r w:rsidRPr="00A924B4">
        <w:rPr>
          <w:rFonts w:eastAsia="Calibri"/>
          <w:i/>
          <w:iCs/>
          <w:sz w:val="24"/>
          <w:szCs w:val="24"/>
          <w:lang w:eastAsia="en-US"/>
        </w:rPr>
        <w:t>ANQ - Quarterly Journal of Short Articles Notes and Reviews</w:t>
      </w:r>
      <w:r w:rsidRPr="00A924B4">
        <w:rPr>
          <w:rFonts w:eastAsia="Calibri"/>
          <w:sz w:val="24"/>
          <w:szCs w:val="24"/>
          <w:lang w:eastAsia="en-US"/>
        </w:rPr>
        <w:t>,</w:t>
      </w:r>
      <w:bookmarkEnd w:id="4"/>
    </w:p>
    <w:p w14:paraId="5B513FD7"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doi: 10.1080/0895769X.2019.1653164.</w:t>
      </w:r>
    </w:p>
    <w:p w14:paraId="570B07C0"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5D353920" w14:textId="6136710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Muttenthaler, L. et al. (2019) Authorship Attribution in Fan-Fictional Texts given variable length Character and Word N-Grams Notebook for PAN at CLEF 2019, Available at:  https://www.semanticscholar.org/paper/Fan-Fictional-Texts-given-variable-length-Character-Muttenthaler-Lucas/2f28d2861efd9f2b90678a02726e7d0ad8936880 (Accessed: 6 December 2019).</w:t>
      </w:r>
    </w:p>
    <w:p w14:paraId="5DDD5B70"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1009B739" w14:textId="77777777" w:rsidR="00A924B4" w:rsidRPr="00A924B4" w:rsidRDefault="00A924B4" w:rsidP="00A924B4">
      <w:pPr>
        <w:autoSpaceDE w:val="0"/>
        <w:autoSpaceDN w:val="0"/>
        <w:adjustRightInd w:val="0"/>
        <w:spacing w:line="240" w:lineRule="auto"/>
        <w:rPr>
          <w:rFonts w:eastAsia="Calibri"/>
          <w:iCs/>
          <w:sz w:val="24"/>
          <w:szCs w:val="24"/>
          <w:lang w:eastAsia="en-US"/>
        </w:rPr>
      </w:pPr>
      <w:r w:rsidRPr="00A924B4">
        <w:rPr>
          <w:rFonts w:eastAsia="Calibri"/>
          <w:iCs/>
          <w:sz w:val="24"/>
          <w:szCs w:val="24"/>
          <w:lang w:eastAsia="en-US"/>
        </w:rPr>
        <w:t xml:space="preserve">Nance, J. V. (2017) </w:t>
      </w:r>
      <w:r w:rsidRPr="00A924B4">
        <w:rPr>
          <w:rFonts w:eastAsia="Calibri"/>
          <w:i/>
          <w:iCs/>
          <w:sz w:val="24"/>
          <w:szCs w:val="24"/>
          <w:lang w:eastAsia="en-US"/>
        </w:rPr>
        <w:t>‘“We, John Cade”: Shakespeare, Marlowe, and the authorship of 4.2.33–189 2 Henry VI</w:t>
      </w:r>
      <w:r w:rsidRPr="00A924B4">
        <w:rPr>
          <w:rFonts w:eastAsia="Calibri"/>
          <w:iCs/>
          <w:sz w:val="24"/>
          <w:szCs w:val="24"/>
          <w:lang w:eastAsia="en-US"/>
        </w:rPr>
        <w:t>’</w:t>
      </w:r>
      <w:r w:rsidRPr="00A924B4">
        <w:rPr>
          <w:rFonts w:eastAsia="Calibri"/>
          <w:i/>
          <w:iCs/>
          <w:sz w:val="24"/>
          <w:szCs w:val="24"/>
          <w:lang w:eastAsia="en-US"/>
        </w:rPr>
        <w:t>, Shakespeare</w:t>
      </w:r>
      <w:r w:rsidRPr="00A924B4">
        <w:rPr>
          <w:rFonts w:eastAsia="Calibri"/>
          <w:iCs/>
          <w:sz w:val="24"/>
          <w:szCs w:val="24"/>
          <w:lang w:eastAsia="en-US"/>
        </w:rPr>
        <w:t>, 13(1), pp. 30-51.</w:t>
      </w:r>
    </w:p>
    <w:p w14:paraId="5FC6CFE2" w14:textId="77777777" w:rsidR="00A924B4" w:rsidRPr="00A924B4" w:rsidRDefault="00A924B4" w:rsidP="00A924B4">
      <w:pPr>
        <w:autoSpaceDE w:val="0"/>
        <w:autoSpaceDN w:val="0"/>
        <w:adjustRightInd w:val="0"/>
        <w:spacing w:line="240" w:lineRule="auto"/>
        <w:rPr>
          <w:rFonts w:eastAsia="Calibri"/>
          <w:iCs/>
          <w:sz w:val="24"/>
          <w:szCs w:val="24"/>
          <w:lang w:eastAsia="en-US"/>
        </w:rPr>
      </w:pPr>
    </w:p>
    <w:p w14:paraId="69220A8F" w14:textId="4D08F1C4" w:rsidR="00A924B4" w:rsidRPr="00A924B4" w:rsidRDefault="00A924B4" w:rsidP="00A924B4">
      <w:pPr>
        <w:spacing w:after="160" w:line="259" w:lineRule="auto"/>
        <w:rPr>
          <w:rFonts w:eastAsia="Calibri"/>
          <w:iCs/>
          <w:sz w:val="24"/>
          <w:szCs w:val="24"/>
          <w:lang w:eastAsia="en-US"/>
        </w:rPr>
      </w:pPr>
      <w:r w:rsidRPr="00A924B4">
        <w:rPr>
          <w:rFonts w:eastAsia="Calibri"/>
          <w:iCs/>
          <w:sz w:val="24"/>
          <w:szCs w:val="24"/>
          <w:lang w:eastAsia="en-US"/>
        </w:rPr>
        <w:t xml:space="preserve">Nini, A. (2015) </w:t>
      </w:r>
      <w:r w:rsidRPr="00A924B4">
        <w:rPr>
          <w:rFonts w:eastAsia="Calibri"/>
          <w:i/>
          <w:iCs/>
          <w:sz w:val="24"/>
          <w:szCs w:val="24"/>
          <w:lang w:eastAsia="en-US"/>
        </w:rPr>
        <w:t>Authorship profiling in a forensic context</w:t>
      </w:r>
      <w:r w:rsidR="00E42CE8">
        <w:rPr>
          <w:rFonts w:eastAsia="Calibri"/>
          <w:iCs/>
          <w:sz w:val="24"/>
          <w:szCs w:val="24"/>
          <w:lang w:eastAsia="en-US"/>
        </w:rPr>
        <w:t>.</w:t>
      </w:r>
      <w:r w:rsidRPr="00A924B4">
        <w:rPr>
          <w:rFonts w:eastAsia="Calibri"/>
          <w:iCs/>
          <w:sz w:val="24"/>
          <w:szCs w:val="24"/>
          <w:lang w:eastAsia="en-US"/>
        </w:rPr>
        <w:t xml:space="preserve"> Unpublished PhD Thesis, Aston University, Available at: https://ethos.bl.uk/OrderDetails.do?did=1&amp;uin=uk.bl.ethos.642012 (Accessed: 6 December 2019).</w:t>
      </w:r>
    </w:p>
    <w:p w14:paraId="59FBFAA5" w14:textId="21D07711" w:rsidR="00A924B4" w:rsidRPr="00A924B4" w:rsidRDefault="00A924B4" w:rsidP="00A924B4">
      <w:pPr>
        <w:spacing w:after="160" w:line="259" w:lineRule="auto"/>
        <w:rPr>
          <w:rFonts w:eastAsia="Calibri"/>
          <w:iCs/>
          <w:sz w:val="24"/>
          <w:szCs w:val="24"/>
          <w:lang w:eastAsia="en-US"/>
        </w:rPr>
      </w:pPr>
      <w:r w:rsidRPr="00A924B4">
        <w:rPr>
          <w:rFonts w:eastAsia="Calibri"/>
          <w:iCs/>
          <w:sz w:val="24"/>
          <w:szCs w:val="24"/>
          <w:lang w:eastAsia="en-US"/>
        </w:rPr>
        <w:lastRenderedPageBreak/>
        <w:t xml:space="preserve">Pollack-Pelzner, D. (2017) 'The Radical Argument of the New Oxford Shakespeare', </w:t>
      </w:r>
      <w:r w:rsidRPr="00A924B4">
        <w:rPr>
          <w:rFonts w:eastAsia="Calibri"/>
          <w:i/>
          <w:iCs/>
          <w:sz w:val="24"/>
          <w:szCs w:val="24"/>
          <w:lang w:eastAsia="en-US"/>
        </w:rPr>
        <w:t>New Yorker</w:t>
      </w:r>
      <w:r w:rsidRPr="00A924B4">
        <w:rPr>
          <w:rFonts w:eastAsia="Calibri"/>
          <w:iCs/>
          <w:sz w:val="24"/>
          <w:szCs w:val="24"/>
          <w:lang w:eastAsia="en-US"/>
        </w:rPr>
        <w:t>, 19 February 2017, Available at: https://www.newyorker.com/books/page-turner/the-radical-argument-of-the-new-oxford-shakespeare (Accessed: 6 December 2019).</w:t>
      </w:r>
    </w:p>
    <w:p w14:paraId="32CB7EF5" w14:textId="77777777" w:rsidR="00A924B4" w:rsidRPr="00A924B4" w:rsidRDefault="00A924B4" w:rsidP="00A924B4">
      <w:pPr>
        <w:spacing w:after="160" w:line="259" w:lineRule="auto"/>
        <w:rPr>
          <w:rFonts w:eastAsia="Calibri"/>
          <w:iCs/>
          <w:sz w:val="24"/>
          <w:szCs w:val="24"/>
          <w:lang w:eastAsia="en-US"/>
        </w:rPr>
      </w:pPr>
      <w:r w:rsidRPr="00A924B4">
        <w:rPr>
          <w:rFonts w:eastAsia="Calibri"/>
          <w:iCs/>
          <w:sz w:val="24"/>
          <w:szCs w:val="24"/>
          <w:lang w:eastAsia="en-US"/>
        </w:rPr>
        <w:t xml:space="preserve">Rizvi, P. (2018) ‘The problem of microattribution’, </w:t>
      </w:r>
      <w:r w:rsidRPr="00A924B4">
        <w:rPr>
          <w:rFonts w:eastAsia="Calibri"/>
          <w:i/>
          <w:iCs/>
          <w:sz w:val="24"/>
          <w:szCs w:val="24"/>
          <w:lang w:eastAsia="en-US"/>
        </w:rPr>
        <w:t>Digital Scholarship in Humanities</w:t>
      </w:r>
      <w:r w:rsidRPr="00A924B4">
        <w:rPr>
          <w:rFonts w:eastAsia="Calibri"/>
          <w:iCs/>
          <w:sz w:val="24"/>
          <w:szCs w:val="24"/>
          <w:lang w:eastAsia="en-US"/>
        </w:rPr>
        <w:t>, doi:10.1093/digitalsh/fqy066.</w:t>
      </w:r>
    </w:p>
    <w:p w14:paraId="43D24FE0"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Rosso, O. A. et al. (2008) ‘Shakespeare and other English Renaissance authors as characterized by information theory complexity quantifiers’, </w:t>
      </w:r>
      <w:r w:rsidRPr="00A924B4">
        <w:rPr>
          <w:rFonts w:eastAsia="Calibri"/>
          <w:i/>
          <w:sz w:val="24"/>
          <w:szCs w:val="24"/>
          <w:lang w:eastAsia="en-US"/>
        </w:rPr>
        <w:t>Physica A: Statistical Mechanics and its Applications</w:t>
      </w:r>
      <w:r w:rsidRPr="00A924B4">
        <w:rPr>
          <w:rFonts w:eastAsia="Calibri"/>
          <w:sz w:val="24"/>
          <w:szCs w:val="24"/>
          <w:lang w:eastAsia="en-US"/>
        </w:rPr>
        <w:t>, 388(6), pp. 916-926.</w:t>
      </w:r>
      <w:r w:rsidRPr="00A924B4">
        <w:rPr>
          <w:rFonts w:eastAsia="Calibri"/>
          <w:sz w:val="24"/>
          <w:szCs w:val="24"/>
          <w:lang w:eastAsia="en-US"/>
        </w:rPr>
        <w:br/>
      </w:r>
    </w:p>
    <w:p w14:paraId="764F1A2A"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Rudman, J. (1998) ‘The state of authorship attribution studies: Some problems and solutions’, </w:t>
      </w:r>
      <w:r w:rsidRPr="00A924B4">
        <w:rPr>
          <w:rFonts w:eastAsia="Calibri"/>
          <w:i/>
          <w:sz w:val="24"/>
          <w:szCs w:val="24"/>
          <w:lang w:eastAsia="en-US"/>
        </w:rPr>
        <w:t>Computers and the Humanities</w:t>
      </w:r>
      <w:r w:rsidRPr="00A924B4">
        <w:rPr>
          <w:rFonts w:eastAsia="Calibri"/>
          <w:sz w:val="24"/>
          <w:szCs w:val="24"/>
          <w:lang w:eastAsia="en-US"/>
        </w:rPr>
        <w:t>, 31(4), pp. 351–365.</w:t>
      </w:r>
    </w:p>
    <w:p w14:paraId="53ABBCA3"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7E708AF5"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Rudman, J. (2010) ‘The State of NonTraditional Authorship Attribution Studies – 2010: Some Problems and Solutions’, </w:t>
      </w:r>
      <w:r w:rsidRPr="00A924B4">
        <w:rPr>
          <w:rFonts w:eastAsia="Calibri"/>
          <w:i/>
          <w:sz w:val="24"/>
          <w:szCs w:val="24"/>
          <w:lang w:eastAsia="en-US"/>
        </w:rPr>
        <w:t>English Studies</w:t>
      </w:r>
      <w:r w:rsidRPr="00A924B4">
        <w:rPr>
          <w:rFonts w:eastAsia="Calibri"/>
          <w:sz w:val="24"/>
          <w:szCs w:val="24"/>
          <w:lang w:eastAsia="en-US"/>
        </w:rPr>
        <w:t>, 93(3), pp. 259-274</w:t>
      </w:r>
    </w:p>
    <w:p w14:paraId="3E8FDFBA"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3086ACD3" w14:textId="22C01EB6"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Segarra</w:t>
      </w:r>
      <w:r w:rsidR="00230182">
        <w:rPr>
          <w:rFonts w:eastAsia="Calibri"/>
          <w:sz w:val="24"/>
          <w:szCs w:val="24"/>
          <w:lang w:eastAsia="en-US"/>
        </w:rPr>
        <w:t>,</w:t>
      </w:r>
      <w:r w:rsidRPr="00A924B4">
        <w:rPr>
          <w:rFonts w:eastAsia="Calibri"/>
          <w:sz w:val="24"/>
          <w:szCs w:val="24"/>
          <w:lang w:eastAsia="en-US"/>
        </w:rPr>
        <w:t xml:space="preserve"> S. et al. (2015) ‘Authorship attribution through function word adjacency networks’, </w:t>
      </w:r>
      <w:r w:rsidRPr="00A924B4">
        <w:rPr>
          <w:rFonts w:eastAsia="Calibri"/>
          <w:i/>
          <w:sz w:val="24"/>
          <w:szCs w:val="24"/>
          <w:lang w:eastAsia="en-US"/>
        </w:rPr>
        <w:t>IEEE Transactions on Signal Processing</w:t>
      </w:r>
      <w:r w:rsidRPr="00A924B4">
        <w:rPr>
          <w:rFonts w:eastAsia="Calibri"/>
          <w:sz w:val="24"/>
          <w:szCs w:val="24"/>
          <w:lang w:eastAsia="en-US"/>
        </w:rPr>
        <w:t>, 63(20), pp. 5464-478.</w:t>
      </w:r>
    </w:p>
    <w:p w14:paraId="39A0F4B8"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6ED8F70E"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Taylor, G. and Nance, J. (2017) ‘Imitation or collaboration? Marlowe and the early Shakespeare canon’, </w:t>
      </w:r>
      <w:r w:rsidRPr="00A924B4">
        <w:rPr>
          <w:rFonts w:eastAsia="Calibri"/>
          <w:i/>
          <w:sz w:val="24"/>
          <w:szCs w:val="24"/>
          <w:lang w:eastAsia="en-US"/>
        </w:rPr>
        <w:t>Shakespeare Survey</w:t>
      </w:r>
      <w:r w:rsidRPr="00A924B4">
        <w:rPr>
          <w:rFonts w:eastAsia="Calibri"/>
          <w:sz w:val="24"/>
          <w:szCs w:val="24"/>
          <w:lang w:eastAsia="en-US"/>
        </w:rPr>
        <w:t>, 68, pp.32-47.</w:t>
      </w:r>
    </w:p>
    <w:p w14:paraId="148AC77A"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2B1362AC" w14:textId="77777777"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William, R. B. (1976) </w:t>
      </w:r>
      <w:r w:rsidRPr="00A924B4">
        <w:rPr>
          <w:rFonts w:eastAsia="Calibri"/>
          <w:i/>
          <w:iCs/>
          <w:sz w:val="24"/>
          <w:szCs w:val="24"/>
          <w:lang w:eastAsia="en-US"/>
        </w:rPr>
        <w:t>Scientific and engineering problem solving with the computer.</w:t>
      </w:r>
      <w:r w:rsidRPr="00A924B4">
        <w:rPr>
          <w:rFonts w:eastAsia="Calibri"/>
          <w:i/>
          <w:sz w:val="24"/>
          <w:szCs w:val="24"/>
          <w:lang w:eastAsia="en-US"/>
        </w:rPr>
        <w:t xml:space="preserve"> </w:t>
      </w:r>
      <w:r w:rsidRPr="00A924B4">
        <w:rPr>
          <w:rFonts w:eastAsia="Calibri"/>
          <w:sz w:val="24"/>
          <w:szCs w:val="24"/>
          <w:lang w:eastAsia="en-US"/>
        </w:rPr>
        <w:t>New Jersey: Prentice-Hall.</w:t>
      </w:r>
    </w:p>
    <w:p w14:paraId="21BD21AD"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6FC19E5F" w14:textId="53F77A0E" w:rsidR="00A924B4" w:rsidRPr="00A924B4" w:rsidRDefault="00A924B4" w:rsidP="00A924B4">
      <w:pPr>
        <w:autoSpaceDE w:val="0"/>
        <w:autoSpaceDN w:val="0"/>
        <w:adjustRightInd w:val="0"/>
        <w:spacing w:line="240" w:lineRule="auto"/>
        <w:rPr>
          <w:rFonts w:eastAsia="Calibri"/>
          <w:sz w:val="24"/>
          <w:szCs w:val="24"/>
          <w:lang w:eastAsia="en-US"/>
        </w:rPr>
      </w:pPr>
      <w:r w:rsidRPr="00A924B4">
        <w:rPr>
          <w:rFonts w:eastAsia="Calibri"/>
          <w:sz w:val="24"/>
          <w:szCs w:val="24"/>
          <w:lang w:eastAsia="en-US"/>
        </w:rPr>
        <w:t xml:space="preserve">Williams, R. (2014) </w:t>
      </w:r>
      <w:r w:rsidRPr="00A924B4">
        <w:rPr>
          <w:rFonts w:eastAsia="Calibri"/>
          <w:i/>
          <w:sz w:val="24"/>
          <w:szCs w:val="24"/>
          <w:lang w:eastAsia="en-US"/>
        </w:rPr>
        <w:t>Visual metre as an authorship attribute</w:t>
      </w:r>
      <w:r w:rsidRPr="00A924B4">
        <w:rPr>
          <w:rFonts w:eastAsia="Calibri"/>
          <w:sz w:val="24"/>
          <w:szCs w:val="24"/>
          <w:lang w:eastAsia="en-US"/>
        </w:rPr>
        <w:t>, Available at: http://www.shakespeareanauthorshiptrust.org.uk/pdf/VisualMetre (Accessed: 6 December 2019).</w:t>
      </w:r>
    </w:p>
    <w:p w14:paraId="71E58903" w14:textId="77777777" w:rsidR="00A924B4" w:rsidRPr="00A924B4" w:rsidRDefault="00A924B4" w:rsidP="00A924B4">
      <w:pPr>
        <w:autoSpaceDE w:val="0"/>
        <w:autoSpaceDN w:val="0"/>
        <w:adjustRightInd w:val="0"/>
        <w:spacing w:line="240" w:lineRule="auto"/>
        <w:rPr>
          <w:rFonts w:eastAsia="Calibri"/>
          <w:sz w:val="24"/>
          <w:szCs w:val="24"/>
          <w:lang w:eastAsia="en-US"/>
        </w:rPr>
      </w:pPr>
    </w:p>
    <w:p w14:paraId="4410C9F6" w14:textId="77777777" w:rsidR="00F00757" w:rsidRPr="00F00757" w:rsidRDefault="00F00757">
      <w:pPr>
        <w:rPr>
          <w:b/>
          <w:sz w:val="24"/>
          <w:szCs w:val="24"/>
        </w:rPr>
      </w:pPr>
    </w:p>
    <w:sectPr w:rsidR="00F00757" w:rsidRPr="00F00757">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2AB6D" w14:textId="77777777" w:rsidR="00237739" w:rsidRDefault="00237739" w:rsidP="00237739">
      <w:pPr>
        <w:spacing w:line="240" w:lineRule="auto"/>
      </w:pPr>
      <w:r>
        <w:separator/>
      </w:r>
    </w:p>
  </w:endnote>
  <w:endnote w:type="continuationSeparator" w:id="0">
    <w:p w14:paraId="4900C8A7" w14:textId="77777777" w:rsidR="00237739" w:rsidRDefault="00237739" w:rsidP="00237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988086"/>
      <w:docPartObj>
        <w:docPartGallery w:val="Page Numbers (Bottom of Page)"/>
        <w:docPartUnique/>
      </w:docPartObj>
    </w:sdtPr>
    <w:sdtEndPr>
      <w:rPr>
        <w:noProof/>
      </w:rPr>
    </w:sdtEndPr>
    <w:sdtContent>
      <w:p w14:paraId="0C162EE5" w14:textId="2774C9CD" w:rsidR="00237739" w:rsidRDefault="00237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A1926" w14:textId="77777777" w:rsidR="00237739" w:rsidRDefault="00237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BD2EA" w14:textId="77777777" w:rsidR="00237739" w:rsidRDefault="00237739" w:rsidP="00237739">
      <w:pPr>
        <w:spacing w:line="240" w:lineRule="auto"/>
      </w:pPr>
      <w:r>
        <w:separator/>
      </w:r>
    </w:p>
  </w:footnote>
  <w:footnote w:type="continuationSeparator" w:id="0">
    <w:p w14:paraId="698E743E" w14:textId="77777777" w:rsidR="00237739" w:rsidRDefault="00237739" w:rsidP="002377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2A13FE"/>
    <w:multiLevelType w:val="hybridMultilevel"/>
    <w:tmpl w:val="A3FECA92"/>
    <w:lvl w:ilvl="0" w:tplc="3E665C70">
      <w:start w:val="1"/>
      <w:numFmt w:val="lowerRoman"/>
      <w:lvlText w:val="%1."/>
      <w:lvlJc w:val="left"/>
      <w:pPr>
        <w:ind w:left="1248" w:hanging="720"/>
      </w:pPr>
      <w:rPr>
        <w:rFonts w:hint="default"/>
      </w:rPr>
    </w:lvl>
    <w:lvl w:ilvl="1" w:tplc="08090019" w:tentative="1">
      <w:start w:val="1"/>
      <w:numFmt w:val="lowerLetter"/>
      <w:lvlText w:val="%2."/>
      <w:lvlJc w:val="left"/>
      <w:pPr>
        <w:ind w:left="1608" w:hanging="360"/>
      </w:pPr>
    </w:lvl>
    <w:lvl w:ilvl="2" w:tplc="0809001B" w:tentative="1">
      <w:start w:val="1"/>
      <w:numFmt w:val="lowerRoman"/>
      <w:lvlText w:val="%3."/>
      <w:lvlJc w:val="right"/>
      <w:pPr>
        <w:ind w:left="2328" w:hanging="180"/>
      </w:pPr>
    </w:lvl>
    <w:lvl w:ilvl="3" w:tplc="0809000F" w:tentative="1">
      <w:start w:val="1"/>
      <w:numFmt w:val="decimal"/>
      <w:lvlText w:val="%4."/>
      <w:lvlJc w:val="left"/>
      <w:pPr>
        <w:ind w:left="3048" w:hanging="360"/>
      </w:pPr>
    </w:lvl>
    <w:lvl w:ilvl="4" w:tplc="08090019" w:tentative="1">
      <w:start w:val="1"/>
      <w:numFmt w:val="lowerLetter"/>
      <w:lvlText w:val="%5."/>
      <w:lvlJc w:val="left"/>
      <w:pPr>
        <w:ind w:left="3768" w:hanging="360"/>
      </w:pPr>
    </w:lvl>
    <w:lvl w:ilvl="5" w:tplc="0809001B" w:tentative="1">
      <w:start w:val="1"/>
      <w:numFmt w:val="lowerRoman"/>
      <w:lvlText w:val="%6."/>
      <w:lvlJc w:val="right"/>
      <w:pPr>
        <w:ind w:left="4488" w:hanging="180"/>
      </w:pPr>
    </w:lvl>
    <w:lvl w:ilvl="6" w:tplc="0809000F" w:tentative="1">
      <w:start w:val="1"/>
      <w:numFmt w:val="decimal"/>
      <w:lvlText w:val="%7."/>
      <w:lvlJc w:val="left"/>
      <w:pPr>
        <w:ind w:left="5208" w:hanging="360"/>
      </w:pPr>
    </w:lvl>
    <w:lvl w:ilvl="7" w:tplc="08090019" w:tentative="1">
      <w:start w:val="1"/>
      <w:numFmt w:val="lowerLetter"/>
      <w:lvlText w:val="%8."/>
      <w:lvlJc w:val="left"/>
      <w:pPr>
        <w:ind w:left="5928" w:hanging="360"/>
      </w:pPr>
    </w:lvl>
    <w:lvl w:ilvl="8" w:tplc="0809001B" w:tentative="1">
      <w:start w:val="1"/>
      <w:numFmt w:val="lowerRoman"/>
      <w:lvlText w:val="%9."/>
      <w:lvlJc w:val="right"/>
      <w:pPr>
        <w:ind w:left="664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DB"/>
    <w:rsid w:val="00050519"/>
    <w:rsid w:val="00054628"/>
    <w:rsid w:val="0006558A"/>
    <w:rsid w:val="000834D7"/>
    <w:rsid w:val="00095F22"/>
    <w:rsid w:val="0011542E"/>
    <w:rsid w:val="00186E4E"/>
    <w:rsid w:val="001C5A5A"/>
    <w:rsid w:val="00230182"/>
    <w:rsid w:val="00237739"/>
    <w:rsid w:val="00293F4F"/>
    <w:rsid w:val="002A2131"/>
    <w:rsid w:val="002A262F"/>
    <w:rsid w:val="002A29C2"/>
    <w:rsid w:val="002E3EAA"/>
    <w:rsid w:val="002E52F2"/>
    <w:rsid w:val="003A4337"/>
    <w:rsid w:val="003B2C0C"/>
    <w:rsid w:val="003E1745"/>
    <w:rsid w:val="00476E31"/>
    <w:rsid w:val="004B4606"/>
    <w:rsid w:val="004E4455"/>
    <w:rsid w:val="00514163"/>
    <w:rsid w:val="005221B8"/>
    <w:rsid w:val="005671E0"/>
    <w:rsid w:val="005B3F5D"/>
    <w:rsid w:val="005C1EB2"/>
    <w:rsid w:val="005D4AEC"/>
    <w:rsid w:val="00641160"/>
    <w:rsid w:val="007B4DAC"/>
    <w:rsid w:val="007E2F69"/>
    <w:rsid w:val="008147DB"/>
    <w:rsid w:val="008275F7"/>
    <w:rsid w:val="00856F7B"/>
    <w:rsid w:val="008A3B95"/>
    <w:rsid w:val="008B0CB8"/>
    <w:rsid w:val="008C572D"/>
    <w:rsid w:val="008E22D4"/>
    <w:rsid w:val="008F1F1D"/>
    <w:rsid w:val="00960E8A"/>
    <w:rsid w:val="009E05EA"/>
    <w:rsid w:val="00A41505"/>
    <w:rsid w:val="00A924B4"/>
    <w:rsid w:val="00AB0104"/>
    <w:rsid w:val="00B023B2"/>
    <w:rsid w:val="00B2252B"/>
    <w:rsid w:val="00B45ECF"/>
    <w:rsid w:val="00B56770"/>
    <w:rsid w:val="00BE0EFC"/>
    <w:rsid w:val="00CB6DBA"/>
    <w:rsid w:val="00CC6D85"/>
    <w:rsid w:val="00CF230B"/>
    <w:rsid w:val="00CF6080"/>
    <w:rsid w:val="00D170DF"/>
    <w:rsid w:val="00D71974"/>
    <w:rsid w:val="00E42CE8"/>
    <w:rsid w:val="00E57B88"/>
    <w:rsid w:val="00E82F72"/>
    <w:rsid w:val="00EA4CFC"/>
    <w:rsid w:val="00F00757"/>
    <w:rsid w:val="00F11972"/>
    <w:rsid w:val="00F63817"/>
    <w:rsid w:val="00F760DC"/>
    <w:rsid w:val="00F9075C"/>
    <w:rsid w:val="00FC5BED"/>
    <w:rsid w:val="00FD2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87F5"/>
  <w15:docId w15:val="{CE0DED38-D1B5-41B8-96C6-FF22D477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2F72"/>
    <w:pPr>
      <w:ind w:left="720"/>
      <w:contextualSpacing/>
    </w:pPr>
  </w:style>
  <w:style w:type="paragraph" w:styleId="Header">
    <w:name w:val="header"/>
    <w:basedOn w:val="Normal"/>
    <w:link w:val="HeaderChar"/>
    <w:uiPriority w:val="99"/>
    <w:unhideWhenUsed/>
    <w:rsid w:val="00237739"/>
    <w:pPr>
      <w:tabs>
        <w:tab w:val="center" w:pos="4513"/>
        <w:tab w:val="right" w:pos="9026"/>
      </w:tabs>
      <w:spacing w:line="240" w:lineRule="auto"/>
    </w:pPr>
  </w:style>
  <w:style w:type="character" w:customStyle="1" w:styleId="HeaderChar">
    <w:name w:val="Header Char"/>
    <w:basedOn w:val="DefaultParagraphFont"/>
    <w:link w:val="Header"/>
    <w:uiPriority w:val="99"/>
    <w:rsid w:val="00237739"/>
  </w:style>
  <w:style w:type="paragraph" w:styleId="Footer">
    <w:name w:val="footer"/>
    <w:basedOn w:val="Normal"/>
    <w:link w:val="FooterChar"/>
    <w:uiPriority w:val="99"/>
    <w:unhideWhenUsed/>
    <w:rsid w:val="00237739"/>
    <w:pPr>
      <w:tabs>
        <w:tab w:val="center" w:pos="4513"/>
        <w:tab w:val="right" w:pos="9026"/>
      </w:tabs>
      <w:spacing w:line="240" w:lineRule="auto"/>
    </w:pPr>
  </w:style>
  <w:style w:type="character" w:customStyle="1" w:styleId="FooterChar">
    <w:name w:val="Footer Char"/>
    <w:basedOn w:val="DefaultParagraphFont"/>
    <w:link w:val="Footer"/>
    <w:uiPriority w:val="99"/>
    <w:rsid w:val="00237739"/>
  </w:style>
  <w:style w:type="table" w:styleId="TableGrid">
    <w:name w:val="Table Grid"/>
    <w:basedOn w:val="TableNormal"/>
    <w:uiPriority w:val="39"/>
    <w:rsid w:val="008C572D"/>
    <w:pPr>
      <w:spacing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5520</Words>
  <Characters>31464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Chung Hoi CHIU</dc:creator>
  <cp:lastModifiedBy>Eric Chiu</cp:lastModifiedBy>
  <cp:revision>8</cp:revision>
  <dcterms:created xsi:type="dcterms:W3CDTF">2019-12-23T12:45:00Z</dcterms:created>
  <dcterms:modified xsi:type="dcterms:W3CDTF">2020-08-27T05:41:00Z</dcterms:modified>
</cp:coreProperties>
</file>