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spacing w:line="331.2" w:lineRule="auto"/>
        <w:contextualSpacing w:val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Eric Chuong</w:t>
      </w:r>
    </w:p>
    <w:p w:rsidR="00000000" w:rsidDel="00000000" w:rsidP="00000000" w:rsidRDefault="00000000" w:rsidRPr="00000000">
      <w:pPr>
        <w:pBdr/>
        <w:spacing w:line="331.2" w:lineRule="auto"/>
        <w:contextualSpacing w:val="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Rebecca Grob</w:t>
      </w:r>
    </w:p>
    <w:p w:rsidR="00000000" w:rsidDel="00000000" w:rsidP="00000000" w:rsidRDefault="00000000" w:rsidRPr="00000000">
      <w:pPr>
        <w:pBdr/>
        <w:spacing w:line="331.2" w:lineRule="auto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ECE 425 Lab 4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u w:val="single"/>
          <w:rtl w:val="0"/>
        </w:rPr>
        <w:t xml:space="preserve">Introduction and Objective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The objective of this lab is to create three parts: the data memory, the instruction memory, and the control unit. 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Part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Hierarchy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2657475" cy="50101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"/>
                    <a:srcRect b="8433" l="719" r="74198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2671763" cy="52532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9971" l="1121" r="75160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25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dataMemory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2676525" cy="6524625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9475" l="2564" r="77884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2331919" cy="5434013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"/>
                    <a:srcRect b="9686" l="2731" r="78044" t="10487"/>
                    <a:stretch>
                      <a:fillRect/>
                    </a:stretch>
                  </pic:blipFill>
                  <pic:spPr>
                    <a:xfrm>
                      <a:off x="0" y="0"/>
                      <a:ext cx="2331919" cy="543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4800600" cy="534352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14260" l="2083" r="59935" t="1054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124450" cy="56197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9401" l="2348" r="57532" t="1233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4167188" cy="4886003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9116" l="2403" r="56891" t="5982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4886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4618770" cy="16525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1680" l="2403" r="55448" t="61443"/>
                    <a:stretch>
                      <a:fillRect/>
                    </a:stretch>
                  </pic:blipFill>
                  <pic:spPr>
                    <a:xfrm>
                      <a:off x="0" y="0"/>
                      <a:ext cx="4618770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Schematic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6719888" cy="4580854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8831" l="5118" r="2516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458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6881813" cy="4411929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9401" l="24519" r="1762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4411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6581775" cy="4324350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8821" l="2564" r="25160" t="6555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Decoder5_32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3581400" cy="1809750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48344" l="47435" r="20032" t="2255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Decoder4_16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4045191" cy="245268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41310" l="47916" r="17948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4045191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Decoder3_8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3414713" cy="2819958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30829" l="47916" r="19551" t="21652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819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MUX_16bit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2814638" cy="320248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33903" l="2243" r="67788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202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MUX32x16_1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1514475" cy="478155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9207" l="2403" r="82532" t="626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3871913" cy="5050321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9401" l="2243" r="63301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5050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drawing>
          <wp:inline distB="114300" distT="114300" distL="114300" distR="114300">
            <wp:extent cx="4324350" cy="474345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11717" l="2724" r="58653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Simulation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4248150" cy="3571875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36506" l="2307" r="59572" t="643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Output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6410325" cy="127635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68660" l="13782" r="25600" t="9949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Part Two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InstrMemory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3514725" cy="5219700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9702" l="2083" r="66185" t="64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drawing>
          <wp:inline distB="114300" distT="114300" distL="114300" distR="114300">
            <wp:extent cx="4655942" cy="1804988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11965" l="2243" r="55929" t="59327"/>
                    <a:stretch>
                      <a:fillRect/>
                    </a:stretch>
                  </pic:blipFill>
                  <pic:spPr>
                    <a:xfrm>
                      <a:off x="0" y="0"/>
                      <a:ext cx="4655942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Simulation (clock added for convenience)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3257550" cy="36195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29629" l="19551" r="54487" t="1891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u w:val="single"/>
        </w:rPr>
      </w:pP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Output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6438900" cy="733425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66666" l="19391" r="16025" t="203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Control Unit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10755.0" w:type="dxa"/>
        <w:jc w:val="left"/>
        <w:tblInd w:w="-6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765"/>
        <w:gridCol w:w="1005"/>
        <w:gridCol w:w="915"/>
        <w:gridCol w:w="1035"/>
        <w:gridCol w:w="780"/>
        <w:gridCol w:w="840"/>
        <w:gridCol w:w="960"/>
        <w:gridCol w:w="1005"/>
        <w:gridCol w:w="960"/>
        <w:gridCol w:w="960"/>
        <w:gridCol w:w="720"/>
        <w:tblGridChange w:id="0">
          <w:tblGrid>
            <w:gridCol w:w="810"/>
            <w:gridCol w:w="765"/>
            <w:gridCol w:w="1005"/>
            <w:gridCol w:w="915"/>
            <w:gridCol w:w="1035"/>
            <w:gridCol w:w="780"/>
            <w:gridCol w:w="840"/>
            <w:gridCol w:w="960"/>
            <w:gridCol w:w="1005"/>
            <w:gridCol w:w="960"/>
            <w:gridCol w:w="960"/>
            <w:gridCol w:w="72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opcod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instrn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RegDest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ALUSrc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MemToReg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Write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MemWrite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Branch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ALUop2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ALUop1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ALUop0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Jump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AND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SLT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JMP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opcod is 0-7, we are using R type instructions and so the control will send the same signals. R type instructions need the RegDest to be 1 and they need to write into the register so RegWrite is 1 also. The ALUSrc picks the data out of the register. It does not touch the memory and the ALUop that we created in the previous labs requires that R type is 10. Lastly, R types do not branch or jump.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we use the instruction load word, the RegDest is 0 and the ALUSrc will choose the data out of the register to put into the ALU. The important part is that MemRead is 1 and MemToReg is 1 because we want to take what is in the data memory and put it into the register. 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important part for store word instruction is that we choose the address using ALUSrc as 1 and we do not write into the registers. Instead we are writing into the memory so MemWrite is 1. 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Branch instruction, it is similar to R type except we are not writing into the register, branch is 1, and ALUop0 is 1 instead of ALUop1.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the Jump instruction, the only thing that matters is that we are not writing into the registers or the memory and the jump signal is 1. 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Using this table, it is possible to create Kmaps for each control signal. After doing so, we were able to generate this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3667125" cy="5334000"/>
            <wp:effectExtent b="0" l="0" r="0" t="0"/>
            <wp:docPr descr="control_code.JPG" id="28" name="image56.jpg"/>
            <a:graphic>
              <a:graphicData uri="http://schemas.openxmlformats.org/drawingml/2006/picture">
                <pic:pic>
                  <pic:nvPicPr>
                    <pic:cNvPr descr="control_code.JPG" id="0" name="image5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Simulation code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943600" cy="3263900"/>
            <wp:effectExtent b="0" l="0" r="0" t="0"/>
            <wp:docPr descr="control_sim_code.JPG" id="20" name="image41.jpg"/>
            <a:graphic>
              <a:graphicData uri="http://schemas.openxmlformats.org/drawingml/2006/picture">
                <pic:pic>
                  <pic:nvPicPr>
                    <pic:cNvPr descr="control_sim_code.JPG" id="0" name="image4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Simulation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943600" cy="2286000"/>
            <wp:effectExtent b="0" l="0" r="0" t="0"/>
            <wp:docPr descr="control_simulation.JPG" id="15" name="image32.jpg"/>
            <a:graphic>
              <a:graphicData uri="http://schemas.openxmlformats.org/drawingml/2006/picture">
                <pic:pic>
                  <pic:nvPicPr>
                    <pic:cNvPr descr="control_simulation.JPG" id="0" name="image3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Schematic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drawing>
          <wp:inline distB="114300" distT="114300" distL="114300" distR="114300">
            <wp:extent cx="5124450" cy="38100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Discussion of Results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Overall this lab was pretty simple. The only difficult part was making sure the truth tables were correct and then drawing each K-map to determine the control unit. We are confident that our results are correct and there should be no errors. </w:t>
      </w:r>
      <w:r w:rsidDel="00000000" w:rsidR="00000000" w:rsidRPr="00000000">
        <w:rPr>
          <w:rtl w:val="0"/>
        </w:rPr>
      </w:r>
    </w:p>
    <w:sectPr>
      <w:footerReference r:id="rId33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2.png"/><Relationship Id="rId21" Type="http://schemas.openxmlformats.org/officeDocument/2006/relationships/image" Target="media/image17.png"/><Relationship Id="rId24" Type="http://schemas.openxmlformats.org/officeDocument/2006/relationships/image" Target="media/image53.png"/><Relationship Id="rId23" Type="http://schemas.openxmlformats.org/officeDocument/2006/relationships/image" Target="media/image3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26" Type="http://schemas.openxmlformats.org/officeDocument/2006/relationships/image" Target="media/image30.png"/><Relationship Id="rId25" Type="http://schemas.openxmlformats.org/officeDocument/2006/relationships/image" Target="media/image44.png"/><Relationship Id="rId28" Type="http://schemas.openxmlformats.org/officeDocument/2006/relationships/image" Target="media/image34.png"/><Relationship Id="rId27" Type="http://schemas.openxmlformats.org/officeDocument/2006/relationships/image" Target="media/image48.png"/><Relationship Id="rId5" Type="http://schemas.openxmlformats.org/officeDocument/2006/relationships/image" Target="media/image50.png"/><Relationship Id="rId6" Type="http://schemas.openxmlformats.org/officeDocument/2006/relationships/image" Target="media/image14.png"/><Relationship Id="rId29" Type="http://schemas.openxmlformats.org/officeDocument/2006/relationships/image" Target="media/image56.jpg"/><Relationship Id="rId7" Type="http://schemas.openxmlformats.org/officeDocument/2006/relationships/image" Target="media/image23.png"/><Relationship Id="rId8" Type="http://schemas.openxmlformats.org/officeDocument/2006/relationships/image" Target="media/image54.png"/><Relationship Id="rId31" Type="http://schemas.openxmlformats.org/officeDocument/2006/relationships/image" Target="media/image32.jpg"/><Relationship Id="rId30" Type="http://schemas.openxmlformats.org/officeDocument/2006/relationships/image" Target="media/image41.jpg"/><Relationship Id="rId11" Type="http://schemas.openxmlformats.org/officeDocument/2006/relationships/image" Target="media/image38.png"/><Relationship Id="rId33" Type="http://schemas.openxmlformats.org/officeDocument/2006/relationships/footer" Target="footer1.xml"/><Relationship Id="rId10" Type="http://schemas.openxmlformats.org/officeDocument/2006/relationships/image" Target="media/image15.png"/><Relationship Id="rId32" Type="http://schemas.openxmlformats.org/officeDocument/2006/relationships/image" Target="media/image31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5" Type="http://schemas.openxmlformats.org/officeDocument/2006/relationships/image" Target="media/image51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49.png"/><Relationship Id="rId19" Type="http://schemas.openxmlformats.org/officeDocument/2006/relationships/image" Target="media/image5.png"/><Relationship Id="rId18" Type="http://schemas.openxmlformats.org/officeDocument/2006/relationships/image" Target="media/image36.png"/></Relationships>
</file>