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0C553A6" w14:textId="77777777" w:rsidR="000D4216" w:rsidRPr="00C43006" w:rsidRDefault="000D4216" w:rsidP="000D4216">
      <w:pPr>
        <w:jc w:val="both"/>
        <w:rPr>
          <w:rFonts w:ascii="Bookman Old Style" w:hAnsi="Bookman Old Style" w:cs="Arial"/>
          <w:sz w:val="24"/>
          <w:szCs w:val="24"/>
        </w:rPr>
      </w:pPr>
      <w:r>
        <w:rPr>
          <w:rFonts w:ascii="Bookman Old Style" w:hAnsi="Bookman Old Style" w:cs="Arial"/>
          <w:sz w:val="24"/>
          <w:szCs w:val="24"/>
        </w:rPr>
        <w:t>With the issuance of this ECC</w:t>
      </w:r>
      <w:r w:rsidRPr="00C43006">
        <w:rPr>
          <w:rFonts w:ascii="Bookman Old Style" w:hAnsi="Bookman Old Style" w:cs="Arial"/>
          <w:sz w:val="24"/>
          <w:szCs w:val="24"/>
        </w:rPr>
        <w:t xml:space="preserve">, </w:t>
      </w:r>
      <w:r>
        <w:rPr>
          <w:rFonts w:ascii="Bookman Old Style" w:hAnsi="Bookman Old Style" w:cs="Arial"/>
          <w:sz w:val="24"/>
          <w:szCs w:val="24"/>
        </w:rPr>
        <w:t xml:space="preserve">you are </w:t>
      </w:r>
      <w:r w:rsidRPr="00C43006">
        <w:rPr>
          <w:rFonts w:ascii="Bookman Old Style" w:hAnsi="Bookman Old Style" w:cs="Arial"/>
          <w:sz w:val="24"/>
          <w:szCs w:val="24"/>
        </w:rPr>
        <w:t xml:space="preserve">expected to fully implement the measures presented in </w:t>
      </w:r>
      <w:r w:rsidRPr="000E4DE1">
        <w:rPr>
          <w:rFonts w:ascii="Bookman Old Style" w:hAnsi="Bookman Old Style" w:cs="Arial"/>
          <w:sz w:val="24"/>
          <w:szCs w:val="24"/>
        </w:rPr>
        <w:t xml:space="preserve">the </w:t>
      </w:r>
      <w:r w:rsidRPr="000E4DE1">
        <w:rPr>
          <w:rFonts w:ascii="Bookman Old Style" w:eastAsia="Bookman Old Style" w:hAnsi="Bookman Old Style"/>
          <w:sz w:val="24"/>
        </w:rPr>
        <w:t>Initial Environmental Examination Checklist (IEEC</w:t>
      </w:r>
      <w:r w:rsidRPr="004C2338">
        <w:rPr>
          <w:rFonts w:ascii="Bookman Old Style" w:eastAsia="Bookman Old Style" w:hAnsi="Bookman Old Style"/>
          <w:color w:val="FF0000"/>
          <w:sz w:val="24"/>
        </w:rPr>
        <w:t>)</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in an area of </w:t>
            </w:r>
            <w:r w:rsidRPr="000414DF">
              <w:rPr>
                <w:rFonts w:ascii="Bookman Old Style" w:hAnsi="Bookman Old Style"/>
                <w:i/>
                <w:sz w:val="24"/>
                <w:szCs w:val="24"/>
              </w:rPr>
              <w:t>%</w:t>
            </w:r>
            <w:proofErr w:type="spellStart"/>
            <w:r w:rsidRPr="000414DF">
              <w:rPr>
                <w:rFonts w:ascii="Bookman Old Style" w:hAnsi="Bookman Old Style"/>
                <w:i/>
                <w:sz w:val="24"/>
                <w:szCs w:val="24"/>
              </w:rPr>
              <w:t>projectarea</w:t>
            </w:r>
            <w:proofErr w:type="spellEnd"/>
            <w:r w:rsidRPr="000414DF">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77777777"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061CC47" w14:textId="77777777" w:rsidR="0060098F" w:rsidRPr="00D31866" w:rsidRDefault="0060098F" w:rsidP="0060098F">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12E67346" w14:textId="77777777" w:rsidR="0060098F" w:rsidRPr="00D31866" w:rsidRDefault="0060098F" w:rsidP="0060098F">
      <w:pPr>
        <w:rPr>
          <w:rFonts w:ascii="Bookman Old Style" w:hAnsi="Bookman Old Style" w:cs="Arial"/>
          <w:sz w:val="24"/>
          <w:szCs w:val="24"/>
        </w:rPr>
      </w:pPr>
    </w:p>
    <w:p w14:paraId="2DE0EFBD" w14:textId="77777777" w:rsidR="0060098F" w:rsidRPr="0058511F" w:rsidRDefault="0060098F" w:rsidP="0060098F">
      <w:pPr>
        <w:numPr>
          <w:ilvl w:val="0"/>
          <w:numId w:val="23"/>
        </w:numPr>
        <w:tabs>
          <w:tab w:val="clear" w:pos="1080"/>
        </w:tabs>
        <w:spacing w:after="0" w:line="240" w:lineRule="auto"/>
        <w:ind w:left="720"/>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2959FF0D" w14:textId="77777777" w:rsidR="0060098F" w:rsidRPr="00D31866" w:rsidRDefault="0060098F" w:rsidP="0060098F">
      <w:pPr>
        <w:jc w:val="both"/>
        <w:rPr>
          <w:rFonts w:ascii="Bookman Old Style" w:hAnsi="Bookman Old Style" w:cs="Arial"/>
          <w:sz w:val="24"/>
          <w:szCs w:val="24"/>
        </w:rPr>
      </w:pPr>
    </w:p>
    <w:p w14:paraId="7C9A63F2" w14:textId="77777777" w:rsidR="0060098F" w:rsidRPr="00EA7C65" w:rsidRDefault="0060098F" w:rsidP="0060098F">
      <w:pPr>
        <w:pStyle w:val="ListParagraph"/>
        <w:ind w:left="0"/>
        <w:jc w:val="both"/>
        <w:rPr>
          <w:rFonts w:ascii="Bookman Old Style" w:hAnsi="Bookman Old Style" w:cs="Arial"/>
          <w:sz w:val="24"/>
          <w:szCs w:val="24"/>
        </w:rPr>
      </w:pPr>
      <w:r w:rsidRPr="00EA7C65">
        <w:rPr>
          <w:rFonts w:ascii="Bookman Old Style" w:hAnsi="Bookman Old Style" w:cs="Arial"/>
          <w:sz w:val="24"/>
          <w:szCs w:val="24"/>
        </w:rPr>
        <w:t xml:space="preserve">All commitments, mitigating measures and monitoring requirements, especially those contained in the </w:t>
      </w:r>
      <w:r w:rsidRPr="00EA7C65">
        <w:rPr>
          <w:rFonts w:ascii="Bookman Old Style" w:eastAsia="Bookman Old Style" w:hAnsi="Bookman Old Style"/>
          <w:sz w:val="24"/>
        </w:rPr>
        <w:t>Initial Environmental Examination Checklist Report</w:t>
      </w:r>
      <w:r w:rsidRPr="00EA7C65">
        <w:rPr>
          <w:rFonts w:ascii="Bookman Old Style" w:hAnsi="Bookman Old Style" w:cs="Arial"/>
          <w:sz w:val="24"/>
          <w:szCs w:val="24"/>
        </w:rPr>
        <w:t>, particularly in the Environmental Management and Monitoring Plan (</w:t>
      </w:r>
      <w:proofErr w:type="spellStart"/>
      <w:r w:rsidRPr="00EA7C65">
        <w:rPr>
          <w:rFonts w:ascii="Bookman Old Style" w:hAnsi="Bookman Old Style" w:cs="Arial"/>
          <w:sz w:val="24"/>
          <w:szCs w:val="24"/>
        </w:rPr>
        <w:t>EMMoP</w:t>
      </w:r>
      <w:proofErr w:type="spellEnd"/>
      <w:r w:rsidRPr="00EA7C65">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EA7C65">
        <w:rPr>
          <w:rFonts w:ascii="Bookman Old Style" w:hAnsi="Bookman Old Style" w:cs="Arial"/>
          <w:i/>
          <w:sz w:val="24"/>
          <w:szCs w:val="24"/>
        </w:rPr>
        <w:t>to wit</w:t>
      </w:r>
      <w:r w:rsidRPr="00EA7C65">
        <w:rPr>
          <w:rFonts w:ascii="Bookman Old Style" w:hAnsi="Bookman Old Style" w:cs="Arial"/>
          <w:sz w:val="24"/>
          <w:szCs w:val="24"/>
        </w:rPr>
        <w:t>:</w:t>
      </w:r>
    </w:p>
    <w:p w14:paraId="49F92D08" w14:textId="77777777" w:rsidR="0060098F" w:rsidRPr="00EA7C65" w:rsidRDefault="0060098F" w:rsidP="0060098F">
      <w:pPr>
        <w:pStyle w:val="ListParagraph"/>
        <w:ind w:left="0"/>
        <w:jc w:val="both"/>
        <w:rPr>
          <w:rFonts w:ascii="Bookman Old Style" w:hAnsi="Bookman Old Style" w:cs="Arial"/>
          <w:sz w:val="24"/>
          <w:szCs w:val="24"/>
        </w:rPr>
      </w:pPr>
    </w:p>
    <w:tbl>
      <w:tblPr>
        <w:tblStyle w:val="TableGrid"/>
        <w:tblW w:w="9444" w:type="dxa"/>
        <w:jc w:val="center"/>
        <w:tblLayout w:type="fixed"/>
        <w:tblLook w:val="04A0" w:firstRow="1" w:lastRow="0" w:firstColumn="1" w:lastColumn="0" w:noHBand="0" w:noVBand="1"/>
      </w:tblPr>
      <w:tblGrid>
        <w:gridCol w:w="2965"/>
        <w:gridCol w:w="4500"/>
        <w:gridCol w:w="1979"/>
      </w:tblGrid>
      <w:tr w:rsidR="0060098F" w:rsidRPr="00F15DFC" w14:paraId="64FA4084"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74157F5" w14:textId="77777777" w:rsidR="0060098F" w:rsidRPr="00F15DFC" w:rsidRDefault="0060098F" w:rsidP="003C690B">
            <w:pPr>
              <w:jc w:val="center"/>
              <w:rPr>
                <w:rFonts w:ascii="Bookman Old Style" w:hAnsi="Bookman Old Style"/>
                <w:b/>
                <w:sz w:val="21"/>
                <w:szCs w:val="21"/>
                <w:lang w:val="en-AU"/>
              </w:rPr>
            </w:pPr>
          </w:p>
          <w:p w14:paraId="20D839DB" w14:textId="77777777" w:rsidR="0060098F" w:rsidRPr="00F15DFC" w:rsidRDefault="0060098F" w:rsidP="003C690B">
            <w:pPr>
              <w:jc w:val="center"/>
              <w:rPr>
                <w:rFonts w:ascii="Bookman Old Style" w:hAnsi="Bookman Old Style"/>
                <w:b/>
                <w:sz w:val="21"/>
                <w:szCs w:val="21"/>
                <w:lang w:val="en-AU"/>
              </w:rPr>
            </w:pPr>
            <w:r w:rsidRPr="00F15DFC">
              <w:rPr>
                <w:rFonts w:ascii="Bookman Old Style" w:hAnsi="Bookman Old Style"/>
                <w:b/>
                <w:sz w:val="21"/>
                <w:szCs w:val="21"/>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230571C" w14:textId="77777777" w:rsidR="0060098F" w:rsidRPr="00F15DFC" w:rsidRDefault="0060098F" w:rsidP="003C690B">
            <w:pPr>
              <w:jc w:val="center"/>
              <w:rPr>
                <w:rFonts w:ascii="Bookman Old Style" w:hAnsi="Bookman Old Style"/>
                <w:b/>
                <w:sz w:val="21"/>
                <w:szCs w:val="21"/>
                <w:lang w:val="en-AU"/>
              </w:rPr>
            </w:pPr>
            <w:r w:rsidRPr="00F15DFC">
              <w:rPr>
                <w:rFonts w:ascii="Bookman Old Style" w:hAnsi="Bookman Old Style"/>
                <w:b/>
                <w:bCs/>
                <w:sz w:val="21"/>
                <w:szCs w:val="21"/>
              </w:rPr>
              <w:t>MITIGATING MEASURES</w:t>
            </w:r>
          </w:p>
        </w:tc>
        <w:tc>
          <w:tcPr>
            <w:tcW w:w="19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8A8AC4" w14:textId="77777777" w:rsidR="0060098F" w:rsidRPr="00F15DFC" w:rsidRDefault="0060098F" w:rsidP="003C690B">
            <w:pPr>
              <w:jc w:val="center"/>
              <w:rPr>
                <w:rFonts w:ascii="Bookman Old Style" w:hAnsi="Bookman Old Style"/>
                <w:b/>
                <w:sz w:val="21"/>
                <w:szCs w:val="21"/>
                <w:lang w:val="en-AU"/>
              </w:rPr>
            </w:pPr>
            <w:r w:rsidRPr="00F15DFC">
              <w:rPr>
                <w:rFonts w:ascii="Bookman Old Style" w:hAnsi="Bookman Old Style"/>
                <w:b/>
                <w:bCs/>
                <w:sz w:val="21"/>
                <w:szCs w:val="21"/>
              </w:rPr>
              <w:t xml:space="preserve">RATING/ </w:t>
            </w:r>
            <w:r w:rsidRPr="00F15DFC">
              <w:rPr>
                <w:rFonts w:ascii="Bookman Old Style" w:hAnsi="Bookman Old Style"/>
                <w:b/>
                <w:bCs/>
              </w:rPr>
              <w:t>PERFORMANCE</w:t>
            </w:r>
            <w:r w:rsidRPr="00F15DFC">
              <w:rPr>
                <w:rFonts w:ascii="Bookman Old Style" w:hAnsi="Bookman Old Style"/>
                <w:b/>
                <w:bCs/>
                <w:sz w:val="21"/>
                <w:szCs w:val="21"/>
              </w:rPr>
              <w:t xml:space="preserve"> OF MITIGATING MEASURES</w:t>
            </w:r>
          </w:p>
        </w:tc>
      </w:tr>
      <w:tr w:rsidR="0060098F" w:rsidRPr="00F15DFC" w14:paraId="1A73BA38"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F89F472" w14:textId="77777777" w:rsidR="0060098F" w:rsidRPr="00F15DFC" w:rsidRDefault="0060098F" w:rsidP="003C690B">
            <w:pPr>
              <w:rPr>
                <w:rFonts w:ascii="Bookman Old Style" w:hAnsi="Bookman Old Style"/>
                <w:b/>
                <w:bCs/>
                <w:sz w:val="24"/>
                <w:szCs w:val="24"/>
                <w:lang w:val="en-PH"/>
              </w:rPr>
            </w:pPr>
            <w:r w:rsidRPr="00F15DFC">
              <w:rPr>
                <w:rFonts w:ascii="Bookman Old Style" w:hAnsi="Bookman Old Style"/>
                <w:b/>
                <w:bCs/>
                <w:sz w:val="24"/>
                <w:szCs w:val="24"/>
              </w:rPr>
              <w:t xml:space="preserve">A. Construction </w:t>
            </w:r>
            <w:proofErr w:type="gramStart"/>
            <w:r w:rsidRPr="00F15DFC">
              <w:rPr>
                <w:rFonts w:ascii="Bookman Old Style" w:hAnsi="Bookman Old Style"/>
                <w:b/>
                <w:bCs/>
                <w:sz w:val="24"/>
                <w:szCs w:val="24"/>
              </w:rPr>
              <w:t>Phase</w:t>
            </w:r>
            <w:r w:rsidRPr="00F15DFC">
              <w:rPr>
                <w:rFonts w:ascii="Bookman Old Style" w:hAnsi="Bookman Old Style"/>
                <w:sz w:val="24"/>
                <w:szCs w:val="24"/>
              </w:rPr>
              <w:t>(</w:t>
            </w:r>
            <w:proofErr w:type="gramEnd"/>
            <w:r w:rsidRPr="00F15DFC">
              <w:rPr>
                <w:rFonts w:ascii="Bookman Old Style" w:hAnsi="Bookman Old Style"/>
                <w:sz w:val="24"/>
                <w:szCs w:val="24"/>
              </w:rPr>
              <w:t>including site development)</w:t>
            </w:r>
          </w:p>
        </w:tc>
      </w:tr>
      <w:tr w:rsidR="0060098F" w:rsidRPr="00F15DFC" w14:paraId="1491FB3E" w14:textId="77777777" w:rsidTr="003C690B">
        <w:trPr>
          <w:jc w:val="center"/>
        </w:trPr>
        <w:tc>
          <w:tcPr>
            <w:tcW w:w="2965" w:type="dxa"/>
            <w:tcBorders>
              <w:top w:val="single" w:sz="4" w:space="0" w:color="auto"/>
              <w:left w:val="single" w:sz="4" w:space="0" w:color="auto"/>
              <w:right w:val="single" w:sz="4" w:space="0" w:color="auto"/>
            </w:tcBorders>
            <w:hideMark/>
          </w:tcPr>
          <w:p w14:paraId="64BBB31C" w14:textId="77777777" w:rsidR="0060098F" w:rsidRPr="00F15DFC" w:rsidRDefault="0060098F" w:rsidP="003C690B">
            <w:pPr>
              <w:autoSpaceDE w:val="0"/>
              <w:autoSpaceDN w:val="0"/>
              <w:adjustRightInd w:val="0"/>
              <w:rPr>
                <w:rFonts w:ascii="Bookman Old Style" w:hAnsi="Bookman Old Style"/>
                <w:lang w:val="en-PH"/>
              </w:rPr>
            </w:pPr>
            <w:r w:rsidRPr="00F15DFC">
              <w:rPr>
                <w:rFonts w:ascii="Bookman Old Style" w:hAnsi="Bookman Old Style"/>
              </w:rPr>
              <w:t>Degradation of ground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0FD31EEE" w14:textId="77777777" w:rsidR="0060098F" w:rsidRPr="00F15DFC" w:rsidRDefault="0060098F" w:rsidP="0060098F">
            <w:pPr>
              <w:pStyle w:val="ListParagraph"/>
              <w:numPr>
                <w:ilvl w:val="0"/>
                <w:numId w:val="17"/>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31563733" w14:textId="77777777" w:rsidR="0060098F" w:rsidRPr="00F15DFC" w:rsidRDefault="0060098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39075D8" w14:textId="77777777" w:rsidR="0060098F" w:rsidRPr="00F15DFC" w:rsidRDefault="0060098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6805C2E5" w14:textId="77777777" w:rsidR="0060098F" w:rsidRPr="00F15DFC" w:rsidRDefault="0060098F" w:rsidP="003C690B">
            <w:pPr>
              <w:pStyle w:val="ListParagraph"/>
              <w:ind w:left="346"/>
              <w:rPr>
                <w:rFonts w:ascii="Bookman Old Style" w:hAnsi="Bookman Old Style"/>
                <w:lang w:val="en-PH"/>
              </w:rPr>
            </w:pPr>
          </w:p>
          <w:p w14:paraId="4012CCD1" w14:textId="77777777" w:rsidR="0060098F" w:rsidRPr="00F15DFC" w:rsidRDefault="0060098F" w:rsidP="0060098F">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Provision of wastewater collection system for workers </w:t>
            </w:r>
          </w:p>
          <w:p w14:paraId="2C4850E8" w14:textId="77777777" w:rsidR="0060098F" w:rsidRPr="00F15DFC" w:rsidRDefault="0060098F" w:rsidP="0060098F">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Hauling of wastewater from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by third party shall be covered by a licensed/permit from LGU and with valid Discharge Permit for the wastewater treatment facility</w:t>
            </w:r>
          </w:p>
        </w:tc>
        <w:tc>
          <w:tcPr>
            <w:tcW w:w="1979" w:type="dxa"/>
            <w:tcBorders>
              <w:top w:val="single" w:sz="4" w:space="0" w:color="auto"/>
              <w:left w:val="single" w:sz="4" w:space="0" w:color="auto"/>
              <w:bottom w:val="single" w:sz="4" w:space="0" w:color="auto"/>
              <w:right w:val="single" w:sz="4" w:space="0" w:color="auto"/>
            </w:tcBorders>
            <w:hideMark/>
          </w:tcPr>
          <w:p w14:paraId="6D54AC18" w14:textId="77777777" w:rsidR="0060098F" w:rsidRPr="00F15DFC" w:rsidRDefault="0060098F" w:rsidP="003C690B">
            <w:pPr>
              <w:ind w:left="-7"/>
              <w:rPr>
                <w:rFonts w:ascii="Bookman Old Style" w:hAnsi="Bookman Old Style"/>
              </w:rPr>
            </w:pPr>
            <w:r w:rsidRPr="00F15DFC">
              <w:rPr>
                <w:rFonts w:ascii="Bookman Old Style" w:hAnsi="Bookman Old Style"/>
              </w:rPr>
              <w:t xml:space="preserve">100% no discharge of domestic wastewater </w:t>
            </w:r>
          </w:p>
          <w:p w14:paraId="645B106C" w14:textId="77777777" w:rsidR="0060098F" w:rsidRPr="00F15DFC" w:rsidRDefault="0060098F" w:rsidP="003C690B">
            <w:pPr>
              <w:ind w:left="-7"/>
              <w:rPr>
                <w:rFonts w:ascii="Bookman Old Style" w:hAnsi="Bookman Old Style"/>
                <w:b/>
                <w:bCs/>
                <w:lang w:val="en-PH"/>
              </w:rPr>
            </w:pPr>
            <w:r w:rsidRPr="00F15DFC">
              <w:rPr>
                <w:rFonts w:ascii="Bookman Old Style" w:hAnsi="Bookman Old Style"/>
              </w:rPr>
              <w:t>to nearby bodies of water</w:t>
            </w:r>
          </w:p>
        </w:tc>
      </w:tr>
      <w:tr w:rsidR="0060098F" w:rsidRPr="00F15DFC" w14:paraId="5C1CCC78" w14:textId="77777777" w:rsidTr="003C690B">
        <w:trPr>
          <w:trHeight w:val="998"/>
          <w:jc w:val="center"/>
        </w:trPr>
        <w:tc>
          <w:tcPr>
            <w:tcW w:w="2965" w:type="dxa"/>
            <w:tcBorders>
              <w:left w:val="single" w:sz="4" w:space="0" w:color="auto"/>
              <w:right w:val="single" w:sz="4" w:space="0" w:color="auto"/>
            </w:tcBorders>
          </w:tcPr>
          <w:p w14:paraId="3F60449A" w14:textId="77777777" w:rsidR="0060098F" w:rsidRPr="00F15DFC" w:rsidRDefault="0060098F" w:rsidP="003C690B">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6B34A1EF" w14:textId="77777777" w:rsidR="0060098F" w:rsidRPr="00F15DFC" w:rsidRDefault="0060098F" w:rsidP="003C690B">
            <w:pPr>
              <w:ind w:left="90"/>
              <w:contextualSpacing/>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1979" w:type="dxa"/>
            <w:tcBorders>
              <w:top w:val="single" w:sz="4" w:space="0" w:color="auto"/>
              <w:left w:val="single" w:sz="4" w:space="0" w:color="auto"/>
              <w:bottom w:val="single" w:sz="4" w:space="0" w:color="auto"/>
              <w:right w:val="single" w:sz="4" w:space="0" w:color="auto"/>
            </w:tcBorders>
            <w:hideMark/>
          </w:tcPr>
          <w:p w14:paraId="5D352D6E" w14:textId="77777777" w:rsidR="0060098F" w:rsidRPr="00F15DFC" w:rsidRDefault="0060098F" w:rsidP="003C690B">
            <w:pPr>
              <w:rPr>
                <w:rFonts w:ascii="Bookman Old Style" w:hAnsi="Bookman Old Style"/>
                <w:bCs/>
                <w:lang w:val="en-PH"/>
              </w:rPr>
            </w:pPr>
            <w:r w:rsidRPr="00F15DFC">
              <w:rPr>
                <w:rFonts w:ascii="Bookman Old Style" w:hAnsi="Bookman Old Style"/>
                <w:bCs/>
              </w:rPr>
              <w:t>100% no dust generation</w:t>
            </w:r>
          </w:p>
        </w:tc>
      </w:tr>
      <w:tr w:rsidR="0060098F" w:rsidRPr="00F15DFC" w14:paraId="0ECDD3BE" w14:textId="77777777" w:rsidTr="003C690B">
        <w:trPr>
          <w:trHeight w:val="1943"/>
          <w:jc w:val="center"/>
        </w:trPr>
        <w:tc>
          <w:tcPr>
            <w:tcW w:w="2965" w:type="dxa"/>
            <w:tcBorders>
              <w:left w:val="single" w:sz="4" w:space="0" w:color="auto"/>
              <w:right w:val="single" w:sz="4" w:space="0" w:color="auto"/>
            </w:tcBorders>
          </w:tcPr>
          <w:p w14:paraId="57DD0CEE"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lang w:val="en-AU"/>
              </w:rPr>
              <w:lastRenderedPageBreak/>
              <w:t>Generation of spoils</w:t>
            </w:r>
          </w:p>
        </w:tc>
        <w:tc>
          <w:tcPr>
            <w:tcW w:w="4500" w:type="dxa"/>
            <w:tcBorders>
              <w:top w:val="single" w:sz="4" w:space="0" w:color="auto"/>
              <w:left w:val="single" w:sz="4" w:space="0" w:color="auto"/>
              <w:bottom w:val="single" w:sz="4" w:space="0" w:color="auto"/>
              <w:right w:val="single" w:sz="4" w:space="0" w:color="auto"/>
            </w:tcBorders>
          </w:tcPr>
          <w:p w14:paraId="5645F188" w14:textId="77777777" w:rsidR="0060098F" w:rsidRPr="00F15DFC" w:rsidRDefault="0060098F" w:rsidP="0060098F">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proofErr w:type="gramStart"/>
            <w:r w:rsidRPr="00F15DFC">
              <w:rPr>
                <w:rFonts w:ascii="Bookman Old Style" w:hAnsi="Bookman Old Style"/>
                <w:lang w:val="en-AU"/>
              </w:rPr>
              <w:t>Spoil  materials</w:t>
            </w:r>
            <w:proofErr w:type="gramEnd"/>
            <w:r w:rsidRPr="00F15DFC">
              <w:rPr>
                <w:rFonts w:ascii="Bookman Old Style" w:hAnsi="Bookman Old Style"/>
                <w:lang w:val="en-AU"/>
              </w:rPr>
              <w:t xml:space="preserve"> shall be hauled by third party hauler with approved permit/clearance from LGU</w:t>
            </w:r>
          </w:p>
          <w:p w14:paraId="544FDDE6" w14:textId="77777777" w:rsidR="0060098F" w:rsidRPr="00F15DFC" w:rsidRDefault="0060098F" w:rsidP="0060098F">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Trucks should be thoroughly washed before leaving from the project site to avoid the transfer of mud/dirt in the road</w:t>
            </w:r>
          </w:p>
        </w:tc>
        <w:tc>
          <w:tcPr>
            <w:tcW w:w="1979" w:type="dxa"/>
            <w:tcBorders>
              <w:top w:val="single" w:sz="4" w:space="0" w:color="auto"/>
              <w:left w:val="single" w:sz="4" w:space="0" w:color="auto"/>
              <w:bottom w:val="single" w:sz="4" w:space="0" w:color="auto"/>
              <w:right w:val="single" w:sz="4" w:space="0" w:color="auto"/>
            </w:tcBorders>
            <w:hideMark/>
          </w:tcPr>
          <w:p w14:paraId="1700A530"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lang w:val="en-AU"/>
              </w:rPr>
              <w:t xml:space="preserve">100% no spoil materials will be left </w:t>
            </w:r>
            <w:proofErr w:type="gramStart"/>
            <w:r w:rsidRPr="00F15DFC">
              <w:rPr>
                <w:rFonts w:ascii="Bookman Old Style" w:hAnsi="Bookman Old Style"/>
                <w:lang w:val="en-AU"/>
              </w:rPr>
              <w:t>unattended</w:t>
            </w:r>
            <w:proofErr w:type="gramEnd"/>
            <w:r w:rsidRPr="00F15DFC">
              <w:t xml:space="preserve"> </w:t>
            </w:r>
            <w:r w:rsidRPr="00F15DFC">
              <w:rPr>
                <w:rFonts w:ascii="Bookman Old Style" w:hAnsi="Bookman Old Style"/>
                <w:lang w:val="en-AU"/>
              </w:rPr>
              <w:t>and no mud/dirt will be transferred in the road</w:t>
            </w:r>
          </w:p>
        </w:tc>
      </w:tr>
      <w:tr w:rsidR="0060098F" w:rsidRPr="00F15DFC" w14:paraId="04F3479F" w14:textId="77777777" w:rsidTr="003C690B">
        <w:trPr>
          <w:trHeight w:val="1943"/>
          <w:jc w:val="center"/>
        </w:trPr>
        <w:tc>
          <w:tcPr>
            <w:tcW w:w="2965" w:type="dxa"/>
            <w:tcBorders>
              <w:left w:val="single" w:sz="4" w:space="0" w:color="auto"/>
              <w:right w:val="single" w:sz="4" w:space="0" w:color="auto"/>
            </w:tcBorders>
          </w:tcPr>
          <w:p w14:paraId="0940E76F"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19FB44C6" w14:textId="77777777" w:rsidR="0060098F" w:rsidRPr="00F15DFC" w:rsidRDefault="0060098F" w:rsidP="0060098F">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w:t>
            </w:r>
            <w:proofErr w:type="gramStart"/>
            <w:r w:rsidRPr="00F15DFC">
              <w:rPr>
                <w:rFonts w:ascii="Bookman Old Style" w:hAnsi="Bookman Old Style" w:cs="Times New Roman"/>
                <w:color w:val="auto"/>
                <w:sz w:val="22"/>
                <w:szCs w:val="22"/>
              </w:rPr>
              <w:t>e.g.</w:t>
            </w:r>
            <w:proofErr w:type="gramEnd"/>
            <w:r w:rsidRPr="00F15DFC">
              <w:rPr>
                <w:rFonts w:ascii="Bookman Old Style" w:hAnsi="Bookman Old Style" w:cs="Times New Roman"/>
                <w:color w:val="auto"/>
                <w:sz w:val="22"/>
                <w:szCs w:val="22"/>
              </w:rPr>
              <w:t xml:space="preserve"> ripraps geotextiles, etc.)</w:t>
            </w:r>
          </w:p>
          <w:p w14:paraId="578A234A" w14:textId="77777777" w:rsidR="0060098F" w:rsidRPr="00F15DFC" w:rsidRDefault="0060098F" w:rsidP="0060098F">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siltation pond to collect water run-off</w:t>
            </w:r>
          </w:p>
          <w:p w14:paraId="6978B309" w14:textId="77777777" w:rsidR="0060098F" w:rsidRPr="00F15DFC" w:rsidRDefault="0060098F" w:rsidP="0060098F">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an easement from water bodies at least three (3) meters in urban areas, twenty (20) meters in agricultural areas, and forty (40) meters in forest areas in compliance to the Water Code of the Philippines</w:t>
            </w:r>
          </w:p>
        </w:tc>
        <w:tc>
          <w:tcPr>
            <w:tcW w:w="1979" w:type="dxa"/>
            <w:tcBorders>
              <w:top w:val="single" w:sz="4" w:space="0" w:color="auto"/>
              <w:left w:val="single" w:sz="4" w:space="0" w:color="auto"/>
              <w:bottom w:val="single" w:sz="4" w:space="0" w:color="auto"/>
              <w:right w:val="single" w:sz="4" w:space="0" w:color="auto"/>
            </w:tcBorders>
          </w:tcPr>
          <w:p w14:paraId="5679425A" w14:textId="77777777" w:rsidR="0060098F" w:rsidRPr="00F15DFC" w:rsidRDefault="0060098F" w:rsidP="003C690B">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60098F" w:rsidRPr="00F15DFC" w14:paraId="5BCFB473" w14:textId="77777777" w:rsidTr="003C690B">
        <w:trPr>
          <w:trHeight w:val="215"/>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40F58D6" w14:textId="77777777" w:rsidR="0060098F" w:rsidRPr="00F15DFC" w:rsidRDefault="0060098F" w:rsidP="003C690B">
            <w:pPr>
              <w:ind w:left="-7"/>
              <w:rPr>
                <w:rFonts w:ascii="Bookman Old Style" w:hAnsi="Bookman Old Style"/>
                <w:b/>
                <w:lang w:val="en-AU"/>
              </w:rPr>
            </w:pPr>
            <w:r w:rsidRPr="00F15DFC">
              <w:rPr>
                <w:rFonts w:ascii="Bookman Old Style" w:hAnsi="Bookman Old Style"/>
                <w:b/>
                <w:lang w:val="en-AU"/>
              </w:rPr>
              <w:t>B. Operation/Implementation Phase (Mill Operation)</w:t>
            </w:r>
          </w:p>
        </w:tc>
      </w:tr>
      <w:tr w:rsidR="0060098F" w:rsidRPr="00F15DFC" w14:paraId="24DDE7F0"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tcPr>
          <w:p w14:paraId="4A4A8E25" w14:textId="390568A5" w:rsidR="0060098F" w:rsidRPr="00F15DFC" w:rsidRDefault="0060098F" w:rsidP="003C690B">
            <w:pPr>
              <w:rPr>
                <w:rFonts w:ascii="Bookman Old Style" w:hAnsi="Bookman Old Style"/>
                <w:lang w:val="en-AU"/>
              </w:rPr>
            </w:pPr>
            <w:r w:rsidRPr="00F15DFC">
              <w:rPr>
                <w:rFonts w:ascii="Bookman Old Style" w:hAnsi="Bookman Old Style"/>
                <w:lang w:val="en-AU"/>
              </w:rPr>
              <w:t xml:space="preserve">Degradation of air quality due to </w:t>
            </w:r>
            <w:r w:rsidR="00562474">
              <w:rPr>
                <w:rFonts w:ascii="Bookman Old Style" w:hAnsi="Bookman Old Style"/>
                <w:lang w:val="en-AU"/>
              </w:rPr>
              <w:t xml:space="preserve">the </w:t>
            </w:r>
            <w:r w:rsidRPr="00F15DFC">
              <w:rPr>
                <w:rFonts w:ascii="Bookman Old Style" w:hAnsi="Bookman Old Style"/>
                <w:lang w:val="en-AU"/>
              </w:rPr>
              <w:t>generation of particulates</w:t>
            </w:r>
          </w:p>
          <w:p w14:paraId="293C10A3" w14:textId="77777777" w:rsidR="0060098F" w:rsidRPr="00F15DFC" w:rsidRDefault="0060098F" w:rsidP="003C690B">
            <w:pPr>
              <w:widowControl w:val="0"/>
              <w:rPr>
                <w:rFonts w:ascii="Bookman Old Style" w:hAnsi="Bookman Old Style"/>
                <w:lang w:val="en-PH"/>
              </w:rPr>
            </w:pPr>
          </w:p>
        </w:tc>
        <w:tc>
          <w:tcPr>
            <w:tcW w:w="4500" w:type="dxa"/>
            <w:tcBorders>
              <w:top w:val="single" w:sz="4" w:space="0" w:color="auto"/>
              <w:left w:val="single" w:sz="4" w:space="0" w:color="auto"/>
              <w:bottom w:val="single" w:sz="4" w:space="0" w:color="auto"/>
              <w:right w:val="single" w:sz="4" w:space="0" w:color="auto"/>
            </w:tcBorders>
          </w:tcPr>
          <w:p w14:paraId="005705F9" w14:textId="77777777" w:rsidR="0060098F" w:rsidRPr="00F15DFC" w:rsidRDefault="0060098F" w:rsidP="0060098F">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Use of the following:</w:t>
            </w:r>
          </w:p>
          <w:p w14:paraId="258CE33F" w14:textId="77777777" w:rsidR="0060098F" w:rsidRPr="00F15DFC" w:rsidRDefault="0060098F" w:rsidP="0060098F">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dust collector</w:t>
            </w:r>
          </w:p>
          <w:p w14:paraId="28F6ADCC" w14:textId="77777777" w:rsidR="0060098F" w:rsidRPr="00F15DFC" w:rsidRDefault="0060098F" w:rsidP="0060098F">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 xml:space="preserve">Bag filters </w:t>
            </w:r>
          </w:p>
          <w:p w14:paraId="1A763F08" w14:textId="5A4A413A" w:rsidR="0060098F" w:rsidRPr="00F15DFC" w:rsidRDefault="0060098F" w:rsidP="0060098F">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Provision of </w:t>
            </w:r>
            <w:r w:rsidR="00562474">
              <w:rPr>
                <w:rFonts w:ascii="Bookman Old Style" w:hAnsi="Bookman Old Style"/>
                <w:lang w:val="en-AU"/>
              </w:rPr>
              <w:t>closed-loop</w:t>
            </w:r>
            <w:r w:rsidRPr="00F15DFC">
              <w:rPr>
                <w:rFonts w:ascii="Bookman Old Style" w:hAnsi="Bookman Old Style"/>
                <w:lang w:val="en-AU"/>
              </w:rPr>
              <w:t xml:space="preserve"> silo or silo connected to </w:t>
            </w:r>
            <w:r w:rsidR="00562474">
              <w:rPr>
                <w:rFonts w:ascii="Bookman Old Style" w:hAnsi="Bookman Old Style"/>
                <w:lang w:val="en-AU"/>
              </w:rPr>
              <w:t xml:space="preserve">a </w:t>
            </w:r>
            <w:r w:rsidRPr="00F15DFC">
              <w:rPr>
                <w:rFonts w:ascii="Bookman Old Style" w:hAnsi="Bookman Old Style"/>
                <w:lang w:val="en-AU"/>
              </w:rPr>
              <w:t xml:space="preserve">dust collector with fabric filters to avoid </w:t>
            </w:r>
            <w:r w:rsidR="00562474">
              <w:rPr>
                <w:rFonts w:ascii="Bookman Old Style" w:hAnsi="Bookman Old Style"/>
                <w:lang w:val="en-AU"/>
              </w:rPr>
              <w:t xml:space="preserve">the </w:t>
            </w:r>
            <w:r w:rsidRPr="00F15DFC">
              <w:rPr>
                <w:rFonts w:ascii="Bookman Old Style" w:hAnsi="Bookman Old Style"/>
                <w:lang w:val="en-AU"/>
              </w:rPr>
              <w:t xml:space="preserve">escape of grain particles </w:t>
            </w:r>
          </w:p>
          <w:p w14:paraId="455CDA2A" w14:textId="77777777" w:rsidR="0060098F" w:rsidRPr="00F15DFC" w:rsidRDefault="0060098F" w:rsidP="0060098F">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Proper segregation and provision of rice hull storage bins</w:t>
            </w:r>
          </w:p>
          <w:p w14:paraId="162A694F" w14:textId="77777777" w:rsidR="0060098F" w:rsidRPr="00F15DFC" w:rsidRDefault="0060098F" w:rsidP="0060098F">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Proper perimeter fencing </w:t>
            </w:r>
            <w:proofErr w:type="gramStart"/>
            <w:r w:rsidRPr="00F15DFC">
              <w:rPr>
                <w:rFonts w:ascii="Bookman Old Style" w:hAnsi="Bookman Old Style"/>
                <w:lang w:val="en-AU"/>
              </w:rPr>
              <w:t>sufficient enough</w:t>
            </w:r>
            <w:proofErr w:type="gramEnd"/>
            <w:r w:rsidRPr="00F15DFC">
              <w:rPr>
                <w:rFonts w:ascii="Bookman Old Style" w:hAnsi="Bookman Old Style"/>
                <w:lang w:val="en-AU"/>
              </w:rPr>
              <w:t xml:space="preserve"> to prevent dust dispersion or dust liberation to nearby communities</w:t>
            </w:r>
          </w:p>
        </w:tc>
        <w:tc>
          <w:tcPr>
            <w:tcW w:w="1979" w:type="dxa"/>
            <w:tcBorders>
              <w:top w:val="single" w:sz="4" w:space="0" w:color="auto"/>
              <w:left w:val="single" w:sz="4" w:space="0" w:color="auto"/>
              <w:bottom w:val="single" w:sz="4" w:space="0" w:color="auto"/>
              <w:right w:val="single" w:sz="4" w:space="0" w:color="auto"/>
            </w:tcBorders>
          </w:tcPr>
          <w:p w14:paraId="7416AC53" w14:textId="77777777" w:rsidR="0060098F" w:rsidRPr="00F15DFC" w:rsidRDefault="0060098F" w:rsidP="003C690B">
            <w:pPr>
              <w:ind w:left="-7"/>
              <w:rPr>
                <w:rFonts w:ascii="Bookman Old Style" w:hAnsi="Bookman Old Style"/>
              </w:rPr>
            </w:pPr>
            <w:r w:rsidRPr="00F15DFC">
              <w:rPr>
                <w:rFonts w:ascii="Bookman Old Style" w:hAnsi="Bookman Old Style"/>
              </w:rPr>
              <w:t>100% compliant to RA 8749</w:t>
            </w:r>
          </w:p>
        </w:tc>
      </w:tr>
      <w:tr w:rsidR="0060098F" w:rsidRPr="00F15DFC" w14:paraId="5474144D"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7017985C" w14:textId="44CAC6E8" w:rsidR="0060098F" w:rsidRPr="00F15DFC" w:rsidRDefault="0060098F" w:rsidP="003C690B">
            <w:pPr>
              <w:widowControl w:val="0"/>
              <w:rPr>
                <w:rFonts w:ascii="Bookman Old Style" w:hAnsi="Bookman Old Style"/>
                <w:lang w:val="en-AU"/>
              </w:rPr>
            </w:pPr>
            <w:r w:rsidRPr="00F15DFC">
              <w:rPr>
                <w:rFonts w:ascii="Bookman Old Style" w:hAnsi="Bookman Old Style"/>
                <w:lang w:val="en-AU"/>
              </w:rPr>
              <w:t xml:space="preserve">Generation of noise from </w:t>
            </w:r>
            <w:r w:rsidR="00562474">
              <w:rPr>
                <w:rFonts w:ascii="Bookman Old Style" w:hAnsi="Bookman Old Style"/>
                <w:lang w:val="en-AU"/>
              </w:rPr>
              <w:t>equipment</w:t>
            </w:r>
            <w:r w:rsidRPr="00F15DFC">
              <w:rPr>
                <w:rFonts w:ascii="Bookman Old Style" w:hAnsi="Bookman Old Style"/>
                <w:lang w:val="en-AU"/>
              </w:rPr>
              <w:t xml:space="preserve"> (mills, etc.)</w:t>
            </w:r>
          </w:p>
          <w:p w14:paraId="543CE7C6" w14:textId="77777777" w:rsidR="0060098F" w:rsidRPr="00F15DFC" w:rsidRDefault="0060098F" w:rsidP="003C690B">
            <w:pPr>
              <w:widowControl w:val="0"/>
              <w:rPr>
                <w:rFonts w:ascii="Bookman Old Style" w:hAnsi="Bookman Old Style"/>
                <w:lang w:val="en-AU"/>
              </w:rPr>
            </w:pPr>
          </w:p>
          <w:p w14:paraId="3F947591" w14:textId="77777777" w:rsidR="0060098F" w:rsidRPr="00F15DFC" w:rsidRDefault="0060098F" w:rsidP="003C690B">
            <w:pPr>
              <w:widowControl w:val="0"/>
              <w:rPr>
                <w:rFonts w:ascii="Bookman Old Style" w:hAnsi="Bookman Old Style"/>
                <w:lang w:val="en-AU"/>
              </w:rPr>
            </w:pPr>
          </w:p>
          <w:p w14:paraId="3D6EFEF6" w14:textId="77777777" w:rsidR="0060098F" w:rsidRPr="00F15DFC" w:rsidRDefault="0060098F" w:rsidP="003C690B">
            <w:pPr>
              <w:widowControl w:val="0"/>
              <w:rPr>
                <w:rFonts w:ascii="Bookman Old Style" w:hAnsi="Bookman Old Style"/>
                <w:lang w:val="en-AU"/>
              </w:rPr>
            </w:pPr>
          </w:p>
          <w:p w14:paraId="6638018D" w14:textId="77777777" w:rsidR="0060098F" w:rsidRPr="00F15DFC" w:rsidRDefault="0060098F" w:rsidP="003C690B">
            <w:pPr>
              <w:widowControl w:val="0"/>
              <w:rPr>
                <w:rFonts w:ascii="Bookman Old Style" w:hAnsi="Bookman Old Style"/>
                <w:lang w:val="en-AU"/>
              </w:rPr>
            </w:pPr>
          </w:p>
          <w:p w14:paraId="0DA0646E" w14:textId="77777777" w:rsidR="0060098F" w:rsidRPr="00F15DFC" w:rsidRDefault="0060098F" w:rsidP="003C690B">
            <w:pPr>
              <w:widowControl w:val="0"/>
              <w:rPr>
                <w:rFonts w:ascii="Bookman Old Style" w:hAnsi="Bookman Old Style"/>
                <w:lang w:val="en-AU"/>
              </w:rPr>
            </w:pPr>
          </w:p>
          <w:p w14:paraId="5D397A25" w14:textId="77777777" w:rsidR="0060098F" w:rsidRPr="00F15DFC" w:rsidRDefault="0060098F" w:rsidP="003C690B">
            <w:pPr>
              <w:widowControl w:val="0"/>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010FC166" w14:textId="591573E3"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enclosures or muffling devices on engines and </w:t>
            </w:r>
            <w:r w:rsidR="00562474">
              <w:rPr>
                <w:rFonts w:ascii="Bookman Old Style" w:hAnsi="Bookman Old Style"/>
                <w:lang w:val="en-AU"/>
              </w:rPr>
              <w:t>equipment</w:t>
            </w:r>
            <w:r w:rsidRPr="00F15DFC">
              <w:rPr>
                <w:rFonts w:ascii="Bookman Old Style" w:hAnsi="Bookman Old Style"/>
                <w:lang w:val="en-AU"/>
              </w:rPr>
              <w:t xml:space="preserve"> </w:t>
            </w:r>
          </w:p>
          <w:p w14:paraId="547B255E" w14:textId="55E8FFE5"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Use of </w:t>
            </w:r>
            <w:r w:rsidR="00562474">
              <w:rPr>
                <w:rFonts w:ascii="Bookman Old Style" w:hAnsi="Bookman Old Style"/>
                <w:lang w:val="en-AU"/>
              </w:rPr>
              <w:t>sound-absorbing</w:t>
            </w:r>
            <w:r w:rsidRPr="00F15DFC">
              <w:rPr>
                <w:rFonts w:ascii="Bookman Old Style" w:hAnsi="Bookman Old Style"/>
                <w:lang w:val="en-AU"/>
              </w:rPr>
              <w:t xml:space="preserve"> liners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rubber) </w:t>
            </w:r>
          </w:p>
          <w:p w14:paraId="135573A6" w14:textId="431DB92F"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Daytime operation only, or secure permit/clearance from concerned LGU if operating at </w:t>
            </w:r>
            <w:r w:rsidR="00562474">
              <w:rPr>
                <w:rFonts w:ascii="Bookman Old Style" w:hAnsi="Bookman Old Style"/>
                <w:lang w:val="en-AU"/>
              </w:rPr>
              <w:t>night-time</w:t>
            </w:r>
          </w:p>
        </w:tc>
        <w:tc>
          <w:tcPr>
            <w:tcW w:w="1979" w:type="dxa"/>
            <w:tcBorders>
              <w:top w:val="single" w:sz="4" w:space="0" w:color="auto"/>
              <w:left w:val="single" w:sz="4" w:space="0" w:color="auto"/>
              <w:bottom w:val="single" w:sz="4" w:space="0" w:color="auto"/>
              <w:right w:val="single" w:sz="4" w:space="0" w:color="auto"/>
            </w:tcBorders>
          </w:tcPr>
          <w:p w14:paraId="504266D8" w14:textId="77777777" w:rsidR="0060098F" w:rsidRPr="00F15DFC" w:rsidRDefault="0060098F" w:rsidP="003C690B">
            <w:pPr>
              <w:widowControl w:val="0"/>
              <w:rPr>
                <w:rFonts w:ascii="Bookman Old Style" w:hAnsi="Bookman Old Style"/>
              </w:rPr>
            </w:pPr>
            <w:r w:rsidRPr="00F15DFC">
              <w:rPr>
                <w:rFonts w:ascii="Bookman Old Style" w:hAnsi="Bookman Old Style"/>
              </w:rPr>
              <w:t>100% within noise standards</w:t>
            </w:r>
          </w:p>
          <w:p w14:paraId="1E704782" w14:textId="77777777" w:rsidR="0060098F" w:rsidRPr="00F15DFC" w:rsidRDefault="0060098F" w:rsidP="003C690B">
            <w:pPr>
              <w:widowControl w:val="0"/>
              <w:rPr>
                <w:rFonts w:ascii="Bookman Old Style" w:hAnsi="Bookman Old Style"/>
                <w:lang w:val="en-AU"/>
              </w:rPr>
            </w:pPr>
          </w:p>
        </w:tc>
      </w:tr>
      <w:tr w:rsidR="0060098F" w:rsidRPr="00F15DFC" w14:paraId="0A4123E6"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043BB228" w14:textId="0BEB4F19" w:rsidR="0060098F" w:rsidRPr="00F15DFC" w:rsidRDefault="0060098F" w:rsidP="003C690B">
            <w:pPr>
              <w:rPr>
                <w:rFonts w:ascii="Bookman Old Style" w:hAnsi="Bookman Old Style"/>
                <w:lang w:val="en-AU"/>
              </w:rPr>
            </w:pPr>
            <w:r w:rsidRPr="00F15DFC">
              <w:rPr>
                <w:rFonts w:ascii="Bookman Old Style" w:hAnsi="Bookman Old Style"/>
                <w:lang w:val="en-AU"/>
              </w:rPr>
              <w:t xml:space="preserve">Generation of used oil (from </w:t>
            </w:r>
            <w:r w:rsidR="00562474">
              <w:rPr>
                <w:rFonts w:ascii="Bookman Old Style" w:hAnsi="Bookman Old Style"/>
                <w:lang w:val="en-AU"/>
              </w:rPr>
              <w:t>motor pool</w:t>
            </w:r>
            <w:r w:rsidRPr="00F15DFC">
              <w:rPr>
                <w:rFonts w:ascii="Bookman Old Style" w:hAnsi="Bookman Old Style"/>
                <w:lang w:val="en-AU"/>
              </w:rPr>
              <w:t>) and other hazardous waste materials (</w:t>
            </w:r>
            <w:proofErr w:type="spellStart"/>
            <w:r w:rsidRPr="00F15DFC">
              <w:rPr>
                <w:rFonts w:ascii="Bookman Old Style" w:hAnsi="Bookman Old Style"/>
                <w:lang w:val="en-AU"/>
              </w:rPr>
              <w:t>ie</w:t>
            </w:r>
            <w:proofErr w:type="spellEnd"/>
            <w:r w:rsidRPr="00F15DFC">
              <w:rPr>
                <w:rFonts w:ascii="Bookman Old Style" w:hAnsi="Bookman Old Style"/>
                <w:lang w:val="en-AU"/>
              </w:rPr>
              <w:t>. used batteries, fluorescent lamps)</w:t>
            </w:r>
          </w:p>
        </w:tc>
        <w:tc>
          <w:tcPr>
            <w:tcW w:w="4500" w:type="dxa"/>
            <w:tcBorders>
              <w:top w:val="single" w:sz="4" w:space="0" w:color="auto"/>
              <w:left w:val="single" w:sz="4" w:space="0" w:color="auto"/>
              <w:bottom w:val="single" w:sz="4" w:space="0" w:color="auto"/>
              <w:right w:val="single" w:sz="4" w:space="0" w:color="auto"/>
            </w:tcBorders>
          </w:tcPr>
          <w:p w14:paraId="012E5664"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Provision of storage facility/area and collection of hazardous wastes by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1979" w:type="dxa"/>
            <w:tcBorders>
              <w:top w:val="single" w:sz="4" w:space="0" w:color="auto"/>
              <w:left w:val="single" w:sz="4" w:space="0" w:color="auto"/>
              <w:bottom w:val="single" w:sz="4" w:space="0" w:color="auto"/>
              <w:right w:val="single" w:sz="4" w:space="0" w:color="auto"/>
            </w:tcBorders>
          </w:tcPr>
          <w:p w14:paraId="69B4F418" w14:textId="77777777" w:rsidR="0060098F" w:rsidRPr="00F15DFC" w:rsidRDefault="0060098F" w:rsidP="003C690B">
            <w:pPr>
              <w:ind w:left="-7"/>
              <w:rPr>
                <w:rFonts w:ascii="Bookman Old Style" w:hAnsi="Bookman Old Style"/>
              </w:rPr>
            </w:pPr>
            <w:r w:rsidRPr="00F15DFC">
              <w:rPr>
                <w:rFonts w:ascii="Bookman Old Style" w:hAnsi="Bookman Old Style"/>
              </w:rPr>
              <w:t>100% compliant to RA 6969</w:t>
            </w:r>
          </w:p>
          <w:p w14:paraId="5E053EA5" w14:textId="77777777" w:rsidR="0060098F" w:rsidRPr="00F15DFC" w:rsidRDefault="0060098F" w:rsidP="003C690B">
            <w:pPr>
              <w:widowControl w:val="0"/>
              <w:rPr>
                <w:rFonts w:ascii="Bookman Old Style" w:hAnsi="Bookman Old Style"/>
                <w:lang w:val="en-AU"/>
              </w:rPr>
            </w:pPr>
          </w:p>
        </w:tc>
      </w:tr>
      <w:tr w:rsidR="0060098F" w:rsidRPr="00F15DFC" w14:paraId="506441CF"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000AEDE0" w14:textId="77777777" w:rsidR="0060098F" w:rsidRPr="00F15DFC" w:rsidRDefault="0060098F" w:rsidP="003C690B">
            <w:pPr>
              <w:rPr>
                <w:rFonts w:ascii="Bookman Old Style" w:hAnsi="Bookman Old Style"/>
                <w:lang w:val="en-AU"/>
              </w:rPr>
            </w:pPr>
            <w:r w:rsidRPr="00F15DFC">
              <w:rPr>
                <w:rFonts w:ascii="Bookman Old Style" w:hAnsi="Bookman Old Style"/>
                <w:lang w:val="en-AU"/>
              </w:rPr>
              <w:t xml:space="preserve">Generation of domestic wastewater </w:t>
            </w:r>
          </w:p>
          <w:p w14:paraId="3E544A25" w14:textId="77777777" w:rsidR="0060098F" w:rsidRPr="00F15DFC" w:rsidRDefault="0060098F" w:rsidP="003C690B">
            <w:pPr>
              <w:rPr>
                <w:rFonts w:ascii="Bookman Old Style" w:hAnsi="Bookman Old Style"/>
                <w:lang w:val="en-AU"/>
              </w:rPr>
            </w:pPr>
          </w:p>
          <w:p w14:paraId="42AD47E2" w14:textId="77777777" w:rsidR="0060098F" w:rsidRPr="00F15DFC" w:rsidRDefault="0060098F" w:rsidP="003C690B">
            <w:pPr>
              <w:rPr>
                <w:rFonts w:ascii="Bookman Old Style" w:hAnsi="Bookman Old Style"/>
                <w:lang w:val="en-AU"/>
              </w:rPr>
            </w:pPr>
          </w:p>
          <w:p w14:paraId="0CAB736F" w14:textId="77777777" w:rsidR="0060098F" w:rsidRPr="00F15DFC" w:rsidRDefault="0060098F" w:rsidP="003C690B">
            <w:pPr>
              <w:rPr>
                <w:rFonts w:ascii="Bookman Old Style" w:hAnsi="Bookman Old Style"/>
                <w:lang w:val="en-AU"/>
              </w:rPr>
            </w:pPr>
          </w:p>
          <w:p w14:paraId="287823FF" w14:textId="77777777" w:rsidR="0060098F" w:rsidRPr="00F15DFC" w:rsidRDefault="0060098F" w:rsidP="003C690B">
            <w:pPr>
              <w:rPr>
                <w:rFonts w:ascii="Bookman Old Style" w:hAnsi="Bookman Old Style"/>
                <w:lang w:val="en-AU"/>
              </w:rPr>
            </w:pPr>
          </w:p>
          <w:p w14:paraId="2409A9BB" w14:textId="77777777" w:rsidR="0060098F" w:rsidRPr="00F15DFC" w:rsidRDefault="0060098F" w:rsidP="003C690B">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21C13856"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lastRenderedPageBreak/>
              <w:t xml:space="preserve">Provision of septic tank, to be siphoned regularly by third party hauler with existing treatment facility covered by valid Discharge </w:t>
            </w:r>
            <w:r w:rsidRPr="00F15DFC">
              <w:rPr>
                <w:rFonts w:ascii="Bookman Old Style" w:hAnsi="Bookman Old Style"/>
                <w:lang w:val="en-AU"/>
              </w:rPr>
              <w:lastRenderedPageBreak/>
              <w:t xml:space="preserve">Permit </w:t>
            </w:r>
          </w:p>
          <w:p w14:paraId="0C9B0713" w14:textId="77777777" w:rsidR="0060098F" w:rsidRPr="00F15DFC" w:rsidRDefault="0060098F" w:rsidP="003C690B">
            <w:pPr>
              <w:widowControl w:val="0"/>
              <w:ind w:left="346" w:hanging="346"/>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Provision of siltation pond for collection of run-off water</w:t>
            </w:r>
          </w:p>
        </w:tc>
        <w:tc>
          <w:tcPr>
            <w:tcW w:w="1979" w:type="dxa"/>
            <w:tcBorders>
              <w:left w:val="single" w:sz="4" w:space="0" w:color="auto"/>
              <w:bottom w:val="single" w:sz="4" w:space="0" w:color="auto"/>
              <w:right w:val="single" w:sz="4" w:space="0" w:color="auto"/>
            </w:tcBorders>
          </w:tcPr>
          <w:p w14:paraId="326B107C" w14:textId="77777777" w:rsidR="0060098F" w:rsidRPr="00F15DFC" w:rsidRDefault="0060098F" w:rsidP="003C690B">
            <w:pPr>
              <w:ind w:left="-7"/>
              <w:rPr>
                <w:rFonts w:ascii="Bookman Old Style" w:hAnsi="Bookman Old Style"/>
              </w:rPr>
            </w:pPr>
            <w:r w:rsidRPr="00F15DFC">
              <w:rPr>
                <w:rFonts w:ascii="Bookman Old Style" w:hAnsi="Bookman Old Style"/>
              </w:rPr>
              <w:lastRenderedPageBreak/>
              <w:t>100% compliant to RA 9275</w:t>
            </w:r>
          </w:p>
        </w:tc>
      </w:tr>
      <w:tr w:rsidR="0060098F" w:rsidRPr="00F15DFC" w14:paraId="7034495E" w14:textId="77777777" w:rsidTr="003C690B">
        <w:tblPrEx>
          <w:jc w:val="left"/>
        </w:tblPrEx>
        <w:trPr>
          <w:trHeight w:val="1835"/>
        </w:trPr>
        <w:tc>
          <w:tcPr>
            <w:tcW w:w="2965" w:type="dxa"/>
          </w:tcPr>
          <w:p w14:paraId="313D7718" w14:textId="77777777" w:rsidR="0060098F" w:rsidRPr="00F15DFC" w:rsidRDefault="0060098F" w:rsidP="003C690B">
            <w:pPr>
              <w:rPr>
                <w:rFonts w:ascii="Bookman Old Style" w:hAnsi="Bookman Old Style"/>
                <w:lang w:val="en-AU"/>
              </w:rPr>
            </w:pPr>
            <w:r w:rsidRPr="00F15DFC">
              <w:rPr>
                <w:rFonts w:ascii="Bookman Old Style" w:hAnsi="Bookman Old Style"/>
                <w:lang w:val="en-AU"/>
              </w:rPr>
              <w:t>Generation of solid wastes</w:t>
            </w:r>
          </w:p>
          <w:p w14:paraId="1E0EA5D8" w14:textId="77777777" w:rsidR="0060098F" w:rsidRPr="00F15DFC" w:rsidRDefault="0060098F" w:rsidP="003C690B">
            <w:pPr>
              <w:rPr>
                <w:rFonts w:ascii="Bookman Old Style" w:hAnsi="Bookman Old Style"/>
                <w:lang w:val="en-AU"/>
              </w:rPr>
            </w:pPr>
          </w:p>
          <w:p w14:paraId="32FD05F1" w14:textId="77777777" w:rsidR="0060098F" w:rsidRPr="00F15DFC" w:rsidRDefault="0060098F" w:rsidP="003C690B">
            <w:pPr>
              <w:rPr>
                <w:rFonts w:ascii="Bookman Old Style" w:hAnsi="Bookman Old Style"/>
                <w:lang w:val="en-AU"/>
              </w:rPr>
            </w:pPr>
          </w:p>
          <w:p w14:paraId="2FD9CA6A" w14:textId="77777777" w:rsidR="0060098F" w:rsidRPr="00F15DFC" w:rsidRDefault="0060098F" w:rsidP="003C690B">
            <w:pPr>
              <w:rPr>
                <w:rFonts w:ascii="Bookman Old Style" w:hAnsi="Bookman Old Style"/>
                <w:lang w:val="en-AU"/>
              </w:rPr>
            </w:pPr>
          </w:p>
          <w:p w14:paraId="51371282" w14:textId="77777777" w:rsidR="0060098F" w:rsidRPr="00F15DFC" w:rsidRDefault="0060098F" w:rsidP="003C690B">
            <w:pPr>
              <w:rPr>
                <w:rFonts w:ascii="Bookman Old Style" w:hAnsi="Bookman Old Style"/>
                <w:lang w:val="en-AU"/>
              </w:rPr>
            </w:pPr>
          </w:p>
          <w:p w14:paraId="48CDE270" w14:textId="77777777" w:rsidR="0060098F" w:rsidRPr="00F15DFC" w:rsidRDefault="0060098F" w:rsidP="003C690B">
            <w:pPr>
              <w:rPr>
                <w:rFonts w:ascii="Bookman Old Style" w:hAnsi="Bookman Old Style"/>
                <w:lang w:val="en-AU"/>
              </w:rPr>
            </w:pPr>
          </w:p>
          <w:p w14:paraId="1D74BB08" w14:textId="77777777" w:rsidR="0060098F" w:rsidRPr="00F15DFC" w:rsidRDefault="0060098F" w:rsidP="003C690B">
            <w:pPr>
              <w:rPr>
                <w:rFonts w:ascii="Bookman Old Style" w:hAnsi="Bookman Old Style"/>
                <w:lang w:val="en-AU"/>
              </w:rPr>
            </w:pPr>
          </w:p>
          <w:p w14:paraId="2237DB4E" w14:textId="77777777" w:rsidR="0060098F" w:rsidRPr="00F15DFC" w:rsidRDefault="0060098F" w:rsidP="003C690B">
            <w:pPr>
              <w:rPr>
                <w:rFonts w:ascii="Bookman Old Style" w:hAnsi="Bookman Old Style"/>
                <w:lang w:val="en-AU"/>
              </w:rPr>
            </w:pPr>
          </w:p>
          <w:p w14:paraId="53E4F80E" w14:textId="77777777" w:rsidR="0060098F" w:rsidRPr="00F15DFC" w:rsidRDefault="0060098F" w:rsidP="003C690B">
            <w:pPr>
              <w:rPr>
                <w:rFonts w:ascii="Bookman Old Style" w:hAnsi="Bookman Old Style"/>
                <w:lang w:val="en-AU"/>
              </w:rPr>
            </w:pPr>
          </w:p>
          <w:p w14:paraId="120D1E2F" w14:textId="77777777" w:rsidR="0060098F" w:rsidRPr="00F15DFC" w:rsidRDefault="0060098F" w:rsidP="003C690B">
            <w:pPr>
              <w:rPr>
                <w:rFonts w:ascii="Bookman Old Style" w:hAnsi="Bookman Old Style"/>
                <w:lang w:val="en-AU"/>
              </w:rPr>
            </w:pPr>
          </w:p>
        </w:tc>
        <w:tc>
          <w:tcPr>
            <w:tcW w:w="4500" w:type="dxa"/>
          </w:tcPr>
          <w:p w14:paraId="1C4BB689"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Materials Recovery Facility (MRF) </w:t>
            </w:r>
          </w:p>
          <w:p w14:paraId="1FA667DC"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Proper segregation of wastes with proper labelling, and wastes materials manifest indicating the volume of waste and date of collection</w:t>
            </w:r>
          </w:p>
          <w:p w14:paraId="4DEB1E57"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Hauling of domestic solid waste by LGU or </w:t>
            </w:r>
            <w:proofErr w:type="gramStart"/>
            <w:r w:rsidRPr="00F15DFC">
              <w:rPr>
                <w:rFonts w:ascii="Bookman Old Style" w:hAnsi="Bookman Old Style"/>
                <w:lang w:val="en-AU"/>
              </w:rPr>
              <w:t>third party</w:t>
            </w:r>
            <w:proofErr w:type="gramEnd"/>
            <w:r w:rsidRPr="00F15DFC">
              <w:rPr>
                <w:rFonts w:ascii="Bookman Old Style" w:hAnsi="Bookman Old Style"/>
                <w:lang w:val="en-AU"/>
              </w:rPr>
              <w:t xml:space="preserve"> hauler with permit/clearance from LGU for proper disposal</w:t>
            </w:r>
          </w:p>
        </w:tc>
        <w:tc>
          <w:tcPr>
            <w:tcW w:w="1979" w:type="dxa"/>
          </w:tcPr>
          <w:p w14:paraId="4FF7CB04" w14:textId="77777777" w:rsidR="0060098F" w:rsidRPr="00F15DFC" w:rsidRDefault="0060098F" w:rsidP="003C690B">
            <w:pPr>
              <w:ind w:left="-7"/>
              <w:rPr>
                <w:rFonts w:ascii="Bookman Old Style" w:hAnsi="Bookman Old Style"/>
              </w:rPr>
            </w:pPr>
            <w:r w:rsidRPr="00F15DFC">
              <w:rPr>
                <w:rFonts w:ascii="Bookman Old Style" w:hAnsi="Bookman Old Style"/>
              </w:rPr>
              <w:t>100% compliant to RA 9003</w:t>
            </w:r>
          </w:p>
        </w:tc>
      </w:tr>
      <w:tr w:rsidR="0060098F" w:rsidRPr="00F15DFC" w14:paraId="31E604C3" w14:textId="77777777" w:rsidTr="003C690B">
        <w:tblPrEx>
          <w:jc w:val="left"/>
        </w:tblPrEx>
        <w:trPr>
          <w:trHeight w:val="1835"/>
        </w:trPr>
        <w:tc>
          <w:tcPr>
            <w:tcW w:w="2965" w:type="dxa"/>
          </w:tcPr>
          <w:p w14:paraId="20EF9116" w14:textId="77777777" w:rsidR="0060098F" w:rsidRPr="00F15DFC" w:rsidRDefault="0060098F" w:rsidP="003C690B">
            <w:pPr>
              <w:rPr>
                <w:rFonts w:ascii="Bookman Old Style" w:hAnsi="Bookman Old Style"/>
                <w:lang w:val="en-AU"/>
              </w:rPr>
            </w:pPr>
            <w:r w:rsidRPr="00F15DFC">
              <w:rPr>
                <w:rFonts w:ascii="Bookman Old Style" w:hAnsi="Bookman Old Style"/>
              </w:rPr>
              <w:t>Generation of effluents due to wastewater generation</w:t>
            </w:r>
          </w:p>
        </w:tc>
        <w:tc>
          <w:tcPr>
            <w:tcW w:w="4500" w:type="dxa"/>
          </w:tcPr>
          <w:p w14:paraId="219DCF3D" w14:textId="77777777" w:rsidR="0060098F" w:rsidRPr="00F15DFC" w:rsidRDefault="0060098F" w:rsidP="0060098F">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10610):</w:t>
            </w:r>
          </w:p>
          <w:p w14:paraId="3E240D42" w14:textId="77777777" w:rsidR="0060098F" w:rsidRPr="00F15DFC" w:rsidRDefault="0060098F" w:rsidP="003C690B">
            <w:pPr>
              <w:pStyle w:val="ListParagraph"/>
              <w:widowControl w:val="0"/>
              <w:ind w:left="360"/>
              <w:rPr>
                <w:rFonts w:ascii="Bookman Old Style" w:hAnsi="Bookman Old Style" w:cs="Arial"/>
              </w:rPr>
            </w:pPr>
          </w:p>
          <w:p w14:paraId="081D7C5D" w14:textId="77777777" w:rsidR="0060098F" w:rsidRPr="00F15DFC" w:rsidRDefault="0060098F" w:rsidP="0060098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6E38B806" w14:textId="77777777" w:rsidR="0060098F" w:rsidRPr="00F15DFC" w:rsidRDefault="0060098F" w:rsidP="0060098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1979" w:type="dxa"/>
          </w:tcPr>
          <w:p w14:paraId="10F8BFE2" w14:textId="77777777" w:rsidR="0060098F" w:rsidRPr="00F15DFC" w:rsidRDefault="0060098F" w:rsidP="003C690B">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60518780" w14:textId="77777777" w:rsidR="0060098F" w:rsidRPr="00EA7C65" w:rsidRDefault="0060098F" w:rsidP="0060098F">
      <w:pPr>
        <w:pStyle w:val="ListParagraph"/>
        <w:ind w:left="0"/>
        <w:rPr>
          <w:rFonts w:ascii="Bookman Old Style" w:hAnsi="Bookman Old Style" w:cs="Arial"/>
          <w:sz w:val="24"/>
          <w:szCs w:val="24"/>
        </w:rPr>
      </w:pPr>
    </w:p>
    <w:p w14:paraId="32C83176" w14:textId="77777777" w:rsidR="0060098F" w:rsidRPr="00EA7C65" w:rsidRDefault="0060098F" w:rsidP="0060098F">
      <w:pPr>
        <w:pStyle w:val="ListParagraph"/>
        <w:ind w:left="0"/>
        <w:rPr>
          <w:rFonts w:ascii="Bookman Old Style" w:hAnsi="Bookman Old Style" w:cs="Arial"/>
          <w:sz w:val="24"/>
          <w:szCs w:val="24"/>
        </w:rPr>
      </w:pPr>
    </w:p>
    <w:p w14:paraId="451E4E4A" w14:textId="77777777" w:rsidR="0060098F" w:rsidRPr="00EA7C65" w:rsidRDefault="0060098F" w:rsidP="0060098F">
      <w:pPr>
        <w:numPr>
          <w:ilvl w:val="0"/>
          <w:numId w:val="23"/>
        </w:numPr>
        <w:spacing w:after="0" w:line="240" w:lineRule="auto"/>
        <w:ind w:left="360" w:hanging="360"/>
        <w:jc w:val="both"/>
        <w:rPr>
          <w:rFonts w:ascii="Bookman Old Style" w:hAnsi="Bookman Old Style" w:cs="Arial"/>
          <w:b/>
          <w:sz w:val="24"/>
          <w:szCs w:val="24"/>
        </w:rPr>
      </w:pPr>
      <w:r w:rsidRPr="00EA7C65">
        <w:rPr>
          <w:rFonts w:ascii="Bookman Old Style" w:hAnsi="Bookman Old Style" w:cs="Arial"/>
          <w:b/>
          <w:sz w:val="24"/>
          <w:szCs w:val="24"/>
        </w:rPr>
        <w:t>GENERAL CONDITIONS</w:t>
      </w:r>
    </w:p>
    <w:p w14:paraId="36AE3F3B" w14:textId="77777777" w:rsidR="0060098F" w:rsidRPr="00EA7C65" w:rsidRDefault="0060098F" w:rsidP="0060098F">
      <w:pPr>
        <w:widowControl w:val="0"/>
        <w:autoSpaceDE w:val="0"/>
        <w:autoSpaceDN w:val="0"/>
        <w:adjustRightInd w:val="0"/>
        <w:ind w:left="720"/>
        <w:jc w:val="both"/>
        <w:rPr>
          <w:rFonts w:ascii="Bookman Old Style" w:hAnsi="Bookman Old Style" w:cs="Arial"/>
          <w:sz w:val="24"/>
          <w:szCs w:val="24"/>
        </w:rPr>
      </w:pPr>
    </w:p>
    <w:p w14:paraId="55BC85CF" w14:textId="77777777" w:rsidR="0060098F" w:rsidRDefault="0060098F" w:rsidP="0060098F">
      <w:pPr>
        <w:pStyle w:val="ListParagraph"/>
        <w:numPr>
          <w:ilvl w:val="0"/>
          <w:numId w:val="20"/>
        </w:numPr>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3C664C10" w14:textId="77777777" w:rsidR="0060098F"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3B80D0F0" w14:textId="77777777" w:rsidR="0060098F"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57DC59D5" w14:textId="77777777" w:rsidR="0060098F"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w:t>
      </w:r>
      <w:proofErr w:type="gramStart"/>
      <w:r w:rsidRPr="37C9966B">
        <w:rPr>
          <w:rFonts w:ascii="Bookman Old Style" w:eastAsia="Bookman Old Style" w:hAnsi="Bookman Old Style" w:cs="Bookman Old Style"/>
          <w:color w:val="000000" w:themeColor="text1"/>
          <w:sz w:val="24"/>
          <w:szCs w:val="24"/>
        </w:rPr>
        <w:t>operate</w:t>
      </w:r>
      <w:proofErr w:type="gramEnd"/>
      <w:r w:rsidRPr="37C9966B">
        <w:rPr>
          <w:rFonts w:ascii="Bookman Old Style" w:eastAsia="Bookman Old Style" w:hAnsi="Bookman Old Style" w:cs="Bookman Old Style"/>
          <w:color w:val="000000" w:themeColor="text1"/>
          <w:sz w:val="24"/>
          <w:szCs w:val="24"/>
        </w:rPr>
        <w:t xml:space="preserv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w:t>
      </w:r>
      <w:r w:rsidRPr="37C9966B">
        <w:rPr>
          <w:rFonts w:ascii="Bookman Old Style" w:eastAsia="Bookman Old Style" w:hAnsi="Bookman Old Style" w:cs="Bookman Old Style"/>
          <w:color w:val="000000" w:themeColor="text1"/>
          <w:sz w:val="24"/>
          <w:szCs w:val="24"/>
        </w:rPr>
        <w:lastRenderedPageBreak/>
        <w:t xml:space="preserve">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3B6F27A1" w14:textId="5E78675A" w:rsidR="0060098F" w:rsidRPr="00F955CD" w:rsidRDefault="0060098F" w:rsidP="0060098F">
      <w:pPr>
        <w:pStyle w:val="ListParagraph"/>
        <w:numPr>
          <w:ilvl w:val="0"/>
          <w:numId w:val="20"/>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006F5BDB">
        <w:rPr>
          <w:rFonts w:ascii="Bookman Old Style" w:hAnsi="Bookman Old Style" w:cs="Arial"/>
          <w:sz w:val="24"/>
          <w:szCs w:val="24"/>
        </w:rPr>
        <w:t>The proponent shall install, maintain, and operate any collection, handling, treatment, storage</w:t>
      </w:r>
      <w:r w:rsidR="00F85166">
        <w:rPr>
          <w:rFonts w:ascii="Bookman Old Style" w:hAnsi="Bookman Old Style" w:cs="Arial"/>
          <w:sz w:val="24"/>
          <w:szCs w:val="24"/>
        </w:rPr>
        <w:t>,</w:t>
      </w:r>
      <w:r w:rsidRPr="006F5BDB">
        <w:rPr>
          <w:rFonts w:ascii="Bookman Old Style" w:hAnsi="Bookman Old Style" w:cs="Arial"/>
          <w:sz w:val="24"/>
          <w:szCs w:val="24"/>
        </w:rPr>
        <w:t xml:space="preserve"> and disposal facilities or any system serving different sources of solid waste. The system shall be properly operated to ensure </w:t>
      </w:r>
      <w:r w:rsidR="00F85166">
        <w:rPr>
          <w:rFonts w:ascii="Bookman Old Style" w:hAnsi="Bookman Old Style" w:cs="Arial"/>
          <w:sz w:val="24"/>
          <w:szCs w:val="24"/>
        </w:rPr>
        <w:t xml:space="preserve">the </w:t>
      </w:r>
      <w:r w:rsidRPr="006F5BDB">
        <w:rPr>
          <w:rFonts w:ascii="Bookman Old Style" w:hAnsi="Bookman Old Style" w:cs="Arial"/>
          <w:sz w:val="24"/>
          <w:szCs w:val="24"/>
        </w:rPr>
        <w:t xml:space="preserve">prevention of air, water, and any other pollution at all </w:t>
      </w:r>
      <w:proofErr w:type="gramStart"/>
      <w:r w:rsidRPr="006F5BDB">
        <w:rPr>
          <w:rFonts w:ascii="Bookman Old Style" w:hAnsi="Bookman Old Style" w:cs="Arial"/>
          <w:sz w:val="24"/>
          <w:szCs w:val="24"/>
        </w:rPr>
        <w:t>times;</w:t>
      </w:r>
      <w:proofErr w:type="gramEnd"/>
    </w:p>
    <w:p w14:paraId="325030DE" w14:textId="77777777" w:rsidR="0060098F" w:rsidRPr="00EA7C65" w:rsidRDefault="0060098F" w:rsidP="0060098F">
      <w:pPr>
        <w:widowControl w:val="0"/>
        <w:numPr>
          <w:ilvl w:val="0"/>
          <w:numId w:val="21"/>
        </w:numPr>
        <w:autoSpaceDE w:val="0"/>
        <w:autoSpaceDN w:val="0"/>
        <w:adjustRightInd w:val="0"/>
        <w:spacing w:after="0" w:line="240" w:lineRule="auto"/>
        <w:jc w:val="both"/>
        <w:rPr>
          <w:rFonts w:ascii="Bookman Old Style" w:hAnsi="Bookman Old Style"/>
          <w:sz w:val="24"/>
          <w:szCs w:val="24"/>
        </w:rPr>
      </w:pPr>
      <w:r w:rsidRPr="00EA7C65">
        <w:rPr>
          <w:rFonts w:ascii="Bookman Old Style" w:eastAsia="Bookman Old Style" w:hAnsi="Bookman Old Style"/>
          <w:sz w:val="24"/>
        </w:rPr>
        <w:t xml:space="preserve">Planting of appropriate tree species shall be undertaken in coordination with DENR in support to National Greening Program of the DENR. </w:t>
      </w:r>
    </w:p>
    <w:p w14:paraId="496F8545" w14:textId="69EA66E6" w:rsidR="0060098F" w:rsidRPr="00EA7C65" w:rsidRDefault="0060098F" w:rsidP="0060098F">
      <w:pPr>
        <w:widowControl w:val="0"/>
        <w:autoSpaceDE w:val="0"/>
        <w:autoSpaceDN w:val="0"/>
        <w:adjustRightInd w:val="0"/>
        <w:ind w:left="720"/>
        <w:jc w:val="both"/>
        <w:rPr>
          <w:rFonts w:ascii="Bookman Old Style" w:hAnsi="Bookman Old Style"/>
          <w:sz w:val="24"/>
          <w:szCs w:val="24"/>
        </w:rPr>
      </w:pPr>
      <w:r w:rsidRPr="00EA7C65">
        <w:rPr>
          <w:rFonts w:ascii="Bookman Old Style" w:hAnsi="Bookman Old Style"/>
          <w:sz w:val="24"/>
          <w:szCs w:val="24"/>
        </w:rPr>
        <w:t xml:space="preserve">to compensate for the </w:t>
      </w:r>
      <w:r w:rsidR="00F85166">
        <w:rPr>
          <w:rFonts w:ascii="Bookman Old Style" w:hAnsi="Bookman Old Style"/>
          <w:sz w:val="24"/>
          <w:szCs w:val="24"/>
        </w:rPr>
        <w:t>loss</w:t>
      </w:r>
      <w:r w:rsidRPr="00EA7C65">
        <w:rPr>
          <w:rFonts w:ascii="Bookman Old Style" w:hAnsi="Bookman Old Style"/>
          <w:sz w:val="24"/>
          <w:szCs w:val="24"/>
        </w:rPr>
        <w:t xml:space="preserve"> of veget</w:t>
      </w:r>
      <w:r w:rsidRPr="00026500">
        <w:rPr>
          <w:rFonts w:ascii="Bookman Old Style" w:hAnsi="Bookman Old Style"/>
          <w:sz w:val="24"/>
          <w:szCs w:val="24"/>
        </w:rPr>
        <w:t xml:space="preserve">ation. Replacement of trees shall follow the following ratio: 50 trees for one (1) planted tree cut and 100 trees for one (1) naturally growing tree </w:t>
      </w:r>
      <w:proofErr w:type="gramStart"/>
      <w:r w:rsidRPr="00026500">
        <w:rPr>
          <w:rFonts w:ascii="Bookman Old Style" w:hAnsi="Bookman Old Style"/>
          <w:sz w:val="24"/>
          <w:szCs w:val="24"/>
        </w:rPr>
        <w:t>cut;</w:t>
      </w:r>
      <w:proofErr w:type="gramEnd"/>
    </w:p>
    <w:p w14:paraId="565892FD" w14:textId="77777777" w:rsidR="0060098F" w:rsidRPr="00EA7C65" w:rsidRDefault="0060098F" w:rsidP="0060098F">
      <w:pPr>
        <w:widowControl w:val="0"/>
        <w:autoSpaceDE w:val="0"/>
        <w:autoSpaceDN w:val="0"/>
        <w:adjustRightInd w:val="0"/>
        <w:ind w:left="720"/>
        <w:jc w:val="both"/>
        <w:rPr>
          <w:rFonts w:ascii="Bookman Old Style" w:hAnsi="Bookman Old Style"/>
          <w:sz w:val="24"/>
          <w:szCs w:val="24"/>
        </w:rPr>
      </w:pPr>
    </w:p>
    <w:p w14:paraId="1F0BD578" w14:textId="6D6E0B88" w:rsidR="0060098F" w:rsidRPr="00EA7C65" w:rsidRDefault="0060098F" w:rsidP="0060098F">
      <w:pPr>
        <w:pStyle w:val="ListParagraph"/>
        <w:numPr>
          <w:ilvl w:val="0"/>
          <w:numId w:val="21"/>
        </w:numPr>
        <w:snapToGrid w:val="0"/>
        <w:spacing w:after="0" w:line="240" w:lineRule="auto"/>
        <w:contextualSpacing w:val="0"/>
        <w:jc w:val="both"/>
        <w:rPr>
          <w:rFonts w:ascii="Bookman Old Style" w:hAnsi="Bookman Old Style"/>
          <w:sz w:val="24"/>
          <w:szCs w:val="24"/>
        </w:rPr>
      </w:pPr>
      <w:r w:rsidRPr="00EA7C65">
        <w:rPr>
          <w:rFonts w:ascii="Bookman Old Style" w:hAnsi="Bookman Old Style"/>
          <w:sz w:val="24"/>
          <w:szCs w:val="24"/>
        </w:rPr>
        <w:t xml:space="preserve">Establish at least a four (4) meters </w:t>
      </w:r>
      <w:r w:rsidR="00F85166">
        <w:rPr>
          <w:rFonts w:ascii="Bookman Old Style" w:hAnsi="Bookman Old Style"/>
          <w:sz w:val="24"/>
          <w:szCs w:val="24"/>
        </w:rPr>
        <w:t xml:space="preserve">of </w:t>
      </w:r>
      <w:r w:rsidRPr="00EA7C65">
        <w:rPr>
          <w:rFonts w:ascii="Bookman Old Style" w:hAnsi="Bookman Old Style"/>
          <w:sz w:val="24"/>
          <w:szCs w:val="24"/>
        </w:rPr>
        <w:t xml:space="preserve">buffer zones along the periphery of the project site with appropriate species/dense vegetation cover to enhance the condition of the ecosystems and to serve as noise and dust </w:t>
      </w:r>
      <w:proofErr w:type="gramStart"/>
      <w:r w:rsidRPr="00EA7C65">
        <w:rPr>
          <w:rFonts w:ascii="Bookman Old Style" w:hAnsi="Bookman Old Style"/>
          <w:sz w:val="24"/>
          <w:szCs w:val="24"/>
        </w:rPr>
        <w:t>buffers;</w:t>
      </w:r>
      <w:proofErr w:type="gramEnd"/>
    </w:p>
    <w:p w14:paraId="2409231A" w14:textId="77777777" w:rsidR="0060098F" w:rsidRPr="00EA7C65" w:rsidRDefault="0060098F" w:rsidP="0060098F">
      <w:pPr>
        <w:pStyle w:val="ListParagraph"/>
        <w:rPr>
          <w:rFonts w:ascii="Bookman Old Style" w:hAnsi="Bookman Old Style" w:cs="Arial"/>
          <w:sz w:val="24"/>
          <w:szCs w:val="24"/>
        </w:rPr>
      </w:pPr>
    </w:p>
    <w:p w14:paraId="0D94735E" w14:textId="77777777" w:rsidR="0060098F" w:rsidRDefault="0060098F" w:rsidP="0060098F">
      <w:pPr>
        <w:widowControl w:val="0"/>
        <w:numPr>
          <w:ilvl w:val="0"/>
          <w:numId w:val="21"/>
        </w:numPr>
        <w:autoSpaceDE w:val="0"/>
        <w:autoSpaceDN w:val="0"/>
        <w:adjustRightInd w:val="0"/>
        <w:spacing w:after="0" w:line="240" w:lineRule="auto"/>
        <w:jc w:val="both"/>
        <w:rPr>
          <w:rFonts w:ascii="Bookman Old Style" w:eastAsia="Bookman Old Style" w:hAnsi="Bookman Old Style"/>
          <w:sz w:val="24"/>
        </w:rPr>
      </w:pPr>
      <w:r w:rsidRPr="00EA7C65">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EA7C65">
        <w:rPr>
          <w:rFonts w:ascii="Bookman Old Style" w:eastAsia="Bookman Old Style" w:hAnsi="Bookman Old Style"/>
          <w:sz w:val="24"/>
        </w:rPr>
        <w:t>respectively;</w:t>
      </w:r>
      <w:proofErr w:type="gramEnd"/>
      <w:r w:rsidRPr="00EA7C65">
        <w:rPr>
          <w:rFonts w:ascii="Bookman Old Style" w:eastAsia="Bookman Old Style" w:hAnsi="Bookman Old Style"/>
          <w:sz w:val="24"/>
        </w:rPr>
        <w:t xml:space="preserve">  </w:t>
      </w:r>
    </w:p>
    <w:p w14:paraId="131A853D" w14:textId="77777777" w:rsidR="0060098F" w:rsidRDefault="0060098F" w:rsidP="0060098F">
      <w:pPr>
        <w:pStyle w:val="ListParagraph"/>
        <w:rPr>
          <w:rFonts w:ascii="Bookman Old Style" w:eastAsia="Bookman Old Style" w:hAnsi="Bookman Old Style"/>
          <w:sz w:val="24"/>
        </w:rPr>
      </w:pPr>
    </w:p>
    <w:p w14:paraId="7B762F73" w14:textId="01322D19" w:rsidR="0060098F" w:rsidRPr="00CB7B7A" w:rsidRDefault="0060098F" w:rsidP="0060098F">
      <w:pPr>
        <w:widowControl w:val="0"/>
        <w:numPr>
          <w:ilvl w:val="0"/>
          <w:numId w:val="21"/>
        </w:numPr>
        <w:autoSpaceDE w:val="0"/>
        <w:autoSpaceDN w:val="0"/>
        <w:adjustRightInd w:val="0"/>
        <w:spacing w:after="0" w:line="240" w:lineRule="auto"/>
        <w:jc w:val="both"/>
        <w:rPr>
          <w:rFonts w:ascii="Bookman Old Style" w:eastAsia="Bookman Old Style" w:hAnsi="Bookman Old Style"/>
          <w:sz w:val="24"/>
          <w:szCs w:val="24"/>
        </w:rPr>
      </w:pPr>
      <w:r w:rsidRPr="00AC06E8">
        <w:rPr>
          <w:rFonts w:ascii="Bookman Old Style" w:hAnsi="Bookman Old Style"/>
          <w:sz w:val="24"/>
          <w:szCs w:val="24"/>
        </w:rPr>
        <w:t xml:space="preserve">The </w:t>
      </w:r>
      <w:r w:rsidRPr="001C4829">
        <w:rPr>
          <w:rFonts w:ascii="Bookman Old Style" w:hAnsi="Bookman Old Style"/>
          <w:sz w:val="24"/>
          <w:szCs w:val="24"/>
        </w:rPr>
        <w:t xml:space="preserve">proponent shall designate a PCO and secure </w:t>
      </w:r>
      <w:proofErr w:type="gramStart"/>
      <w:r w:rsidRPr="001C4829">
        <w:rPr>
          <w:rFonts w:ascii="Bookman Old Style" w:hAnsi="Bookman Old Style"/>
          <w:sz w:val="24"/>
          <w:szCs w:val="24"/>
        </w:rPr>
        <w:t>accreditation  at</w:t>
      </w:r>
      <w:proofErr w:type="gramEnd"/>
      <w:r w:rsidRPr="001C4829">
        <w:rPr>
          <w:rFonts w:ascii="Bookman Old Style" w:hAnsi="Bookman Old Style"/>
          <w:sz w:val="24"/>
          <w:szCs w:val="24"/>
        </w:rPr>
        <w:t xml:space="preserve"> the EMB within Six (6) months from the issuance of this ECC who shall take charge on the environmental concerns of the project</w:t>
      </w:r>
      <w:r>
        <w:rPr>
          <w:rFonts w:ascii="Bookman Old Style" w:hAnsi="Bookman Old Style"/>
          <w:sz w:val="24"/>
          <w:szCs w:val="24"/>
        </w:rPr>
        <w:t>;</w:t>
      </w:r>
    </w:p>
    <w:p w14:paraId="00075B1F" w14:textId="77777777" w:rsidR="0060098F" w:rsidRDefault="0060098F" w:rsidP="0060098F">
      <w:pPr>
        <w:pStyle w:val="ListParagraph"/>
        <w:rPr>
          <w:rFonts w:ascii="Bookman Old Style" w:eastAsia="Bookman Old Style" w:hAnsi="Bookman Old Style"/>
          <w:sz w:val="24"/>
          <w:szCs w:val="24"/>
        </w:rPr>
      </w:pPr>
    </w:p>
    <w:p w14:paraId="353F6FFB" w14:textId="77777777" w:rsidR="0060098F" w:rsidRPr="00CB7B7A" w:rsidRDefault="0060098F" w:rsidP="0060098F">
      <w:pPr>
        <w:widowControl w:val="0"/>
        <w:numPr>
          <w:ilvl w:val="0"/>
          <w:numId w:val="21"/>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5DB7C11B" w14:textId="77777777" w:rsidR="0060098F" w:rsidRPr="00023DD2" w:rsidRDefault="0060098F" w:rsidP="0060098F">
      <w:pPr>
        <w:widowControl w:val="0"/>
        <w:autoSpaceDE w:val="0"/>
        <w:autoSpaceDN w:val="0"/>
        <w:adjustRightInd w:val="0"/>
        <w:ind w:left="720"/>
        <w:jc w:val="both"/>
        <w:rPr>
          <w:rFonts w:ascii="Bookman Old Style" w:eastAsia="Bookman Old Style" w:hAnsi="Bookman Old Style"/>
          <w:sz w:val="24"/>
          <w:szCs w:val="24"/>
        </w:rPr>
      </w:pPr>
    </w:p>
    <w:p w14:paraId="6D7816E0" w14:textId="77777777" w:rsidR="0060098F" w:rsidRPr="00100897" w:rsidRDefault="0060098F" w:rsidP="0060098F">
      <w:pPr>
        <w:pStyle w:val="ListParagraph"/>
        <w:numPr>
          <w:ilvl w:val="0"/>
          <w:numId w:val="21"/>
        </w:numPr>
        <w:spacing w:after="0" w:line="240" w:lineRule="auto"/>
        <w:contextualSpacing w:val="0"/>
        <w:rPr>
          <w:rFonts w:ascii="Bookman Old Style" w:eastAsia="Bookman Old Style" w:hAnsi="Bookman Old Style"/>
          <w:sz w:val="24"/>
          <w:szCs w:val="24"/>
        </w:rPr>
      </w:pPr>
      <w:r w:rsidRPr="006107E9">
        <w:rPr>
          <w:rFonts w:ascii="Bookman Old Style" w:eastAsia="Bookman Old Style" w:hAnsi="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6107E9">
        <w:rPr>
          <w:rFonts w:ascii="Bookman Old Style" w:eastAsia="Bookman Old Style" w:hAnsi="Bookman Old Style"/>
          <w:sz w:val="24"/>
          <w:szCs w:val="24"/>
        </w:rPr>
        <w:t>Philippines;</w:t>
      </w:r>
      <w:proofErr w:type="gramEnd"/>
    </w:p>
    <w:p w14:paraId="3312890F" w14:textId="77777777" w:rsidR="0060098F" w:rsidRPr="00EA7C65" w:rsidRDefault="0060098F" w:rsidP="0060098F">
      <w:pPr>
        <w:widowControl w:val="0"/>
        <w:autoSpaceDE w:val="0"/>
        <w:autoSpaceDN w:val="0"/>
        <w:adjustRightInd w:val="0"/>
        <w:jc w:val="both"/>
        <w:rPr>
          <w:rFonts w:ascii="Bookman Old Style" w:hAnsi="Bookman Old Style" w:cs="Arial"/>
          <w:sz w:val="24"/>
          <w:szCs w:val="24"/>
        </w:rPr>
      </w:pPr>
    </w:p>
    <w:p w14:paraId="6920DDB0" w14:textId="77777777" w:rsidR="0060098F" w:rsidRPr="00EA7C65" w:rsidRDefault="0060098F" w:rsidP="0060098F">
      <w:pPr>
        <w:numPr>
          <w:ilvl w:val="0"/>
          <w:numId w:val="23"/>
        </w:numPr>
        <w:spacing w:after="0" w:line="240" w:lineRule="auto"/>
        <w:ind w:left="360" w:hanging="360"/>
        <w:jc w:val="both"/>
        <w:rPr>
          <w:rFonts w:ascii="Bookman Old Style" w:hAnsi="Bookman Old Style" w:cs="Arial"/>
          <w:b/>
          <w:sz w:val="24"/>
          <w:szCs w:val="24"/>
        </w:rPr>
      </w:pPr>
      <w:r w:rsidRPr="00EA7C65">
        <w:rPr>
          <w:rFonts w:ascii="Bookman Old Style" w:hAnsi="Bookman Old Style" w:cs="Arial"/>
          <w:b/>
          <w:sz w:val="24"/>
          <w:szCs w:val="24"/>
        </w:rPr>
        <w:t>RESTRICTIONS</w:t>
      </w:r>
    </w:p>
    <w:p w14:paraId="2CE58F97" w14:textId="77777777" w:rsidR="0060098F" w:rsidRPr="00EA7C65" w:rsidRDefault="0060098F" w:rsidP="0060098F">
      <w:pPr>
        <w:jc w:val="both"/>
        <w:rPr>
          <w:rFonts w:ascii="Bookman Old Style" w:hAnsi="Bookman Old Style" w:cs="Arial"/>
          <w:sz w:val="28"/>
          <w:szCs w:val="28"/>
        </w:rPr>
      </w:pPr>
    </w:p>
    <w:p w14:paraId="7DC267D9" w14:textId="10D5A820" w:rsidR="0060098F" w:rsidRPr="00EA7C65" w:rsidRDefault="0060098F" w:rsidP="0060098F">
      <w:pPr>
        <w:pStyle w:val="ListParagraph"/>
        <w:numPr>
          <w:ilvl w:val="0"/>
          <w:numId w:val="21"/>
        </w:numPr>
        <w:spacing w:after="0" w:line="240" w:lineRule="auto"/>
        <w:contextualSpacing w:val="0"/>
        <w:jc w:val="both"/>
        <w:rPr>
          <w:rFonts w:ascii="Bookman Old Style" w:hAnsi="Bookman Old Style" w:cs="Arial"/>
          <w:sz w:val="28"/>
          <w:szCs w:val="28"/>
        </w:rPr>
      </w:pPr>
      <w:r w:rsidRPr="00EA7C65">
        <w:rPr>
          <w:rFonts w:ascii="Bookman Old Style" w:hAnsi="Bookman Old Style" w:cs="Arial"/>
          <w:sz w:val="24"/>
          <w:szCs w:val="24"/>
        </w:rPr>
        <w:t xml:space="preserve">The proponent shall coordinate with other concerned Government Agencies in the management of the project and </w:t>
      </w:r>
      <w:r w:rsidRPr="00EA7C65">
        <w:rPr>
          <w:rFonts w:ascii="Bookman Old Style" w:hAnsi="Bookman Old Style"/>
          <w:sz w:val="24"/>
        </w:rPr>
        <w:t xml:space="preserve">shall implement only after securing all the necessary and relevant permits from other pertinent Government </w:t>
      </w:r>
      <w:proofErr w:type="gramStart"/>
      <w:r w:rsidRPr="00EA7C65">
        <w:rPr>
          <w:rFonts w:ascii="Bookman Old Style" w:hAnsi="Bookman Old Style"/>
          <w:sz w:val="24"/>
        </w:rPr>
        <w:t>Agencies;</w:t>
      </w:r>
      <w:proofErr w:type="gramEnd"/>
    </w:p>
    <w:p w14:paraId="2616E16D" w14:textId="77777777" w:rsidR="0060098F" w:rsidRPr="00EA7C65" w:rsidRDefault="0060098F" w:rsidP="0060098F">
      <w:pPr>
        <w:jc w:val="both"/>
        <w:rPr>
          <w:rFonts w:ascii="Bookman Old Style" w:hAnsi="Bookman Old Style" w:cs="Arial"/>
          <w:sz w:val="24"/>
          <w:szCs w:val="24"/>
        </w:rPr>
      </w:pPr>
    </w:p>
    <w:p w14:paraId="56D2D429" w14:textId="77777777" w:rsidR="0060098F" w:rsidRPr="00EA7C65" w:rsidRDefault="0060098F" w:rsidP="0060098F">
      <w:pPr>
        <w:pStyle w:val="ListParagraph"/>
        <w:numPr>
          <w:ilvl w:val="0"/>
          <w:numId w:val="21"/>
        </w:numPr>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71220042" w14:textId="77777777" w:rsidR="0060098F" w:rsidRPr="00EA7C65" w:rsidRDefault="0060098F" w:rsidP="0060098F">
      <w:pPr>
        <w:pStyle w:val="ListParagraph"/>
        <w:rPr>
          <w:rFonts w:ascii="Bookman Old Style" w:hAnsi="Bookman Old Style" w:cs="Arial"/>
          <w:sz w:val="24"/>
          <w:szCs w:val="24"/>
        </w:rPr>
      </w:pPr>
    </w:p>
    <w:p w14:paraId="4070DC3D" w14:textId="77777777" w:rsidR="0060098F" w:rsidRDefault="0060098F" w:rsidP="0060098F">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In case of transfer of ownership of this Project, these same </w:t>
      </w:r>
      <w:proofErr w:type="gramStart"/>
      <w:r w:rsidRPr="00EA7C65">
        <w:rPr>
          <w:rFonts w:ascii="Bookman Old Style" w:hAnsi="Bookman Old Style" w:cs="Arial"/>
          <w:sz w:val="24"/>
          <w:szCs w:val="24"/>
        </w:rPr>
        <w:t>conditions</w:t>
      </w:r>
      <w:proofErr w:type="gramEnd"/>
      <w:r w:rsidRPr="00EA7C65">
        <w:rPr>
          <w:rFonts w:ascii="Bookman Old Style" w:hAnsi="Bookman Old Style" w:cs="Arial"/>
          <w:sz w:val="24"/>
          <w:szCs w:val="24"/>
        </w:rPr>
        <w:t xml:space="preserve"> and restrictions for which written notification must be made by herein grantee to EMB within fifteen (15) working days from such transfer.</w:t>
      </w:r>
    </w:p>
    <w:p w14:paraId="44BDD82B" w14:textId="77777777" w:rsidR="0060098F" w:rsidRPr="00357355" w:rsidRDefault="0060098F" w:rsidP="0060098F">
      <w:pPr>
        <w:pStyle w:val="ListParagraph"/>
        <w:rPr>
          <w:rFonts w:ascii="Bookman Old Style" w:hAnsi="Bookman Old Style" w:cs="Arial"/>
          <w:sz w:val="24"/>
          <w:szCs w:val="24"/>
        </w:rPr>
      </w:pPr>
    </w:p>
    <w:p w14:paraId="421AB274" w14:textId="77777777" w:rsidR="0060098F" w:rsidRPr="00357355" w:rsidRDefault="0060098F" w:rsidP="0060098F">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357355">
        <w:rPr>
          <w:rFonts w:ascii="Bookman Old Style" w:hAnsi="Bookman Old Style" w:cs="Arial"/>
          <w:sz w:val="24"/>
          <w:szCs w:val="24"/>
        </w:rPr>
        <w:t>In case of emergency episodes/force majeure, abandonment or stoppage of operation, the proponent shall immediately notify the EMB Regional Office.</w:t>
      </w:r>
    </w:p>
    <w:p w14:paraId="153CD4E6" w14:textId="77777777" w:rsidR="0060098F" w:rsidRPr="00357355" w:rsidRDefault="0060098F" w:rsidP="0060098F">
      <w:pPr>
        <w:pStyle w:val="ListParagraph"/>
        <w:tabs>
          <w:tab w:val="left" w:pos="810"/>
          <w:tab w:val="left" w:pos="1170"/>
        </w:tabs>
        <w:jc w:val="both"/>
        <w:rPr>
          <w:rFonts w:ascii="Bookman Old Style" w:hAnsi="Bookman Old Style" w:cs="Arial"/>
          <w:sz w:val="24"/>
          <w:szCs w:val="24"/>
        </w:rPr>
      </w:pPr>
    </w:p>
    <w:p w14:paraId="59C03D57" w14:textId="77777777" w:rsidR="0060098F" w:rsidRPr="00357355" w:rsidRDefault="0060098F" w:rsidP="0060098F">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357355">
        <w:rPr>
          <w:rFonts w:ascii="Bookman Old Style" w:hAnsi="Bookman Old Style" w:cs="Arial"/>
          <w:sz w:val="24"/>
          <w:szCs w:val="24"/>
        </w:rPr>
        <w:t>The issuance of the ECC shall not be construed as resolving issues within the mandate of other government agencies.</w:t>
      </w:r>
    </w:p>
    <w:p w14:paraId="3EFE1EE1" w14:textId="77777777" w:rsidR="0060098F" w:rsidRDefault="0060098F" w:rsidP="0060098F">
      <w:pPr>
        <w:pStyle w:val="ListParagraph"/>
        <w:tabs>
          <w:tab w:val="left" w:pos="810"/>
          <w:tab w:val="left" w:pos="1170"/>
        </w:tabs>
        <w:jc w:val="both"/>
        <w:rPr>
          <w:rFonts w:ascii="Bookman Old Style" w:hAnsi="Bookman Old Style" w:cs="Arial"/>
          <w:sz w:val="24"/>
          <w:szCs w:val="24"/>
        </w:rPr>
      </w:pPr>
    </w:p>
    <w:p w14:paraId="35F36346" w14:textId="77777777" w:rsidR="0060098F" w:rsidRPr="00DE4E62" w:rsidRDefault="0060098F" w:rsidP="0060098F">
      <w:pPr>
        <w:pStyle w:val="ListParagraph"/>
        <w:rPr>
          <w:rFonts w:ascii="Bookman Old Style" w:hAnsi="Bookman Old Style" w:cs="Arial"/>
          <w:sz w:val="24"/>
          <w:szCs w:val="24"/>
        </w:rPr>
      </w:pPr>
    </w:p>
    <w:p w14:paraId="55343D7C" w14:textId="77777777" w:rsidR="0060098F" w:rsidRPr="00EA7C65" w:rsidRDefault="0060098F" w:rsidP="0060098F">
      <w:pPr>
        <w:rPr>
          <w:rFonts w:ascii="Bookman Old Style" w:hAnsi="Bookman Old Style" w:cs="Arial"/>
          <w:b/>
          <w:caps/>
          <w:sz w:val="24"/>
          <w:szCs w:val="24"/>
        </w:rPr>
      </w:pPr>
    </w:p>
    <w:p w14:paraId="50279BB5" w14:textId="77777777" w:rsidR="0060098F" w:rsidRPr="00EA7C65" w:rsidRDefault="0060098F" w:rsidP="0060098F">
      <w:pPr>
        <w:jc w:val="both"/>
        <w:rPr>
          <w:rFonts w:ascii="Bookman Old Style" w:hAnsi="Bookman Old Style" w:cs="Arial"/>
          <w:b/>
          <w:caps/>
          <w:sz w:val="24"/>
          <w:szCs w:val="24"/>
        </w:rPr>
      </w:pPr>
    </w:p>
    <w:p w14:paraId="1A8D4A8B" w14:textId="77777777" w:rsidR="0060098F" w:rsidRDefault="0060098F" w:rsidP="0060098F">
      <w:pPr>
        <w:rPr>
          <w:rFonts w:ascii="Bookman Old Style" w:hAnsi="Bookman Old Style" w:cs="Arial"/>
          <w:b/>
          <w:caps/>
          <w:sz w:val="24"/>
          <w:szCs w:val="24"/>
        </w:rPr>
      </w:pPr>
      <w:r>
        <w:rPr>
          <w:rFonts w:ascii="Bookman Old Style" w:hAnsi="Bookman Old Style" w:cs="Arial"/>
          <w:b/>
          <w:caps/>
          <w:sz w:val="24"/>
          <w:szCs w:val="24"/>
        </w:rPr>
        <w:br w:type="page"/>
      </w:r>
    </w:p>
    <w:p w14:paraId="39717D87" w14:textId="77777777" w:rsidR="0060098F" w:rsidRPr="00EA7C65" w:rsidRDefault="0060098F" w:rsidP="0060098F">
      <w:pPr>
        <w:jc w:val="both"/>
        <w:rPr>
          <w:rFonts w:ascii="Bookman Old Style" w:hAnsi="Bookman Old Style" w:cs="Arial"/>
          <w:b/>
          <w:caps/>
          <w:sz w:val="24"/>
          <w:szCs w:val="24"/>
        </w:rPr>
      </w:pPr>
    </w:p>
    <w:p w14:paraId="51E98560" w14:textId="77777777" w:rsidR="0060098F" w:rsidRPr="00EA7C65" w:rsidRDefault="0060098F" w:rsidP="0060098F">
      <w:pPr>
        <w:ind w:left="7920"/>
        <w:jc w:val="both"/>
        <w:rPr>
          <w:rFonts w:ascii="Bookman Old Style" w:hAnsi="Bookman Old Style" w:cs="Arial"/>
          <w:b/>
          <w:caps/>
          <w:sz w:val="24"/>
          <w:szCs w:val="24"/>
        </w:rPr>
      </w:pPr>
      <w:r w:rsidRPr="00EA7C65">
        <w:rPr>
          <w:rFonts w:ascii="Bookman Old Style" w:hAnsi="Bookman Old Style" w:cs="Arial"/>
          <w:b/>
          <w:caps/>
          <w:sz w:val="24"/>
          <w:szCs w:val="24"/>
        </w:rPr>
        <w:t xml:space="preserve">   Annex B</w:t>
      </w:r>
    </w:p>
    <w:p w14:paraId="06AE8BD8" w14:textId="77777777" w:rsidR="0060098F" w:rsidRPr="00EA7C65" w:rsidRDefault="0060098F" w:rsidP="0060098F">
      <w:pPr>
        <w:rPr>
          <w:rFonts w:ascii="Bookman Old Style" w:hAnsi="Bookman Old Style" w:cs="Arial"/>
          <w:sz w:val="24"/>
          <w:szCs w:val="24"/>
        </w:rPr>
      </w:pPr>
    </w:p>
    <w:p w14:paraId="71379A62" w14:textId="77777777" w:rsidR="0060098F" w:rsidRPr="00EA7C65" w:rsidRDefault="0060098F" w:rsidP="0060098F">
      <w:pPr>
        <w:rPr>
          <w:rFonts w:ascii="Bookman Old Style" w:hAnsi="Bookman Old Style" w:cs="Arial"/>
          <w:sz w:val="24"/>
          <w:szCs w:val="24"/>
        </w:rPr>
      </w:pPr>
    </w:p>
    <w:p w14:paraId="7D2A954A" w14:textId="77777777" w:rsidR="0060098F" w:rsidRPr="00EA7C65" w:rsidRDefault="0060098F" w:rsidP="0060098F">
      <w:pPr>
        <w:jc w:val="center"/>
        <w:rPr>
          <w:rFonts w:ascii="Bookman Old Style" w:hAnsi="Bookman Old Style" w:cs="Arial"/>
          <w:b/>
          <w:sz w:val="24"/>
          <w:szCs w:val="24"/>
          <w:u w:val="single"/>
        </w:rPr>
      </w:pPr>
      <w:r w:rsidRPr="00EA7C65">
        <w:rPr>
          <w:rFonts w:ascii="Bookman Old Style" w:hAnsi="Bookman Old Style" w:cs="Arial"/>
          <w:b/>
          <w:sz w:val="24"/>
          <w:szCs w:val="24"/>
          <w:u w:val="single"/>
        </w:rPr>
        <w:t>PROJECT ASSESSMENT PLANNING TOOL</w:t>
      </w:r>
    </w:p>
    <w:p w14:paraId="65AE231A" w14:textId="77777777" w:rsidR="0060098F" w:rsidRPr="00EA7C65" w:rsidRDefault="0060098F" w:rsidP="0060098F">
      <w:pPr>
        <w:widowControl w:val="0"/>
        <w:rPr>
          <w:rFonts w:ascii="Bookman Old Style" w:hAnsi="Bookman Old Style" w:cs="Arial"/>
          <w:sz w:val="24"/>
          <w:szCs w:val="24"/>
        </w:rPr>
      </w:pPr>
    </w:p>
    <w:p w14:paraId="648599F3" w14:textId="13ED4751" w:rsidR="0060098F" w:rsidRPr="00EA7C65" w:rsidRDefault="0060098F" w:rsidP="0060098F">
      <w:pPr>
        <w:jc w:val="both"/>
        <w:rPr>
          <w:rFonts w:ascii="Bookman Old Style" w:hAnsi="Bookman Old Style" w:cs="Arial"/>
          <w:sz w:val="24"/>
          <w:szCs w:val="24"/>
        </w:rPr>
      </w:pPr>
      <w:r w:rsidRPr="00EA7C65">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746FE2A1" w14:textId="77777777" w:rsidR="0060098F" w:rsidRPr="00EA7C65" w:rsidRDefault="0060098F" w:rsidP="0060098F">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60098F" w:rsidRPr="00EA7C65" w14:paraId="1D41B39F" w14:textId="77777777" w:rsidTr="003C690B">
        <w:trPr>
          <w:trHeight w:val="215"/>
          <w:jc w:val="center"/>
        </w:trPr>
        <w:tc>
          <w:tcPr>
            <w:tcW w:w="9360" w:type="dxa"/>
            <w:shd w:val="clear" w:color="auto" w:fill="E6E6E6"/>
            <w:vAlign w:val="center"/>
          </w:tcPr>
          <w:p w14:paraId="03563526" w14:textId="77777777" w:rsidR="0060098F" w:rsidRPr="00EA7C65" w:rsidRDefault="0060098F" w:rsidP="003C690B">
            <w:pPr>
              <w:widowControl w:val="0"/>
              <w:jc w:val="center"/>
              <w:rPr>
                <w:rFonts w:ascii="Bookman Old Style" w:hAnsi="Bookman Old Style" w:cs="Arial"/>
                <w:b/>
                <w:i/>
                <w:sz w:val="24"/>
                <w:szCs w:val="24"/>
              </w:rPr>
            </w:pPr>
            <w:r w:rsidRPr="00EA7C65">
              <w:rPr>
                <w:rFonts w:ascii="Bookman Old Style" w:hAnsi="Bookman Old Style" w:cs="Arial"/>
                <w:b/>
                <w:i/>
                <w:sz w:val="24"/>
                <w:szCs w:val="24"/>
              </w:rPr>
              <w:t>Environmental Planning Recommendations and Regulatory Requirements for the Proponent</w:t>
            </w:r>
          </w:p>
        </w:tc>
      </w:tr>
      <w:tr w:rsidR="0060098F" w:rsidRPr="00EA7C65" w14:paraId="6AD0E3F1" w14:textId="77777777" w:rsidTr="003C690B">
        <w:trPr>
          <w:jc w:val="center"/>
        </w:trPr>
        <w:tc>
          <w:tcPr>
            <w:tcW w:w="9360" w:type="dxa"/>
          </w:tcPr>
          <w:p w14:paraId="7C9492CE" w14:textId="77777777" w:rsidR="0060098F" w:rsidRPr="00EA7C65" w:rsidRDefault="0060098F" w:rsidP="003C690B">
            <w:pPr>
              <w:jc w:val="both"/>
              <w:rPr>
                <w:rFonts w:ascii="Bookman Old Style" w:hAnsi="Bookman Old Style" w:cs="Arial"/>
                <w:b/>
                <w:bCs/>
                <w:sz w:val="24"/>
                <w:szCs w:val="24"/>
              </w:rPr>
            </w:pPr>
            <w:r w:rsidRPr="00EA7C65">
              <w:rPr>
                <w:rFonts w:ascii="Bookman Old Style" w:hAnsi="Bookman Old Style" w:cs="Arial"/>
                <w:b/>
                <w:bCs/>
                <w:sz w:val="24"/>
                <w:szCs w:val="24"/>
              </w:rPr>
              <w:t>Local Government Unit (LGU)</w:t>
            </w:r>
          </w:p>
        </w:tc>
      </w:tr>
      <w:tr w:rsidR="0060098F" w:rsidRPr="00EA7C65" w14:paraId="0DEF4CE3" w14:textId="77777777" w:rsidTr="003C690B">
        <w:trPr>
          <w:jc w:val="center"/>
        </w:trPr>
        <w:tc>
          <w:tcPr>
            <w:tcW w:w="9360" w:type="dxa"/>
          </w:tcPr>
          <w:p w14:paraId="6AC57F2C" w14:textId="77777777" w:rsidR="0060098F" w:rsidRPr="00EA7C65" w:rsidRDefault="0060098F" w:rsidP="0060098F">
            <w:pPr>
              <w:pStyle w:val="ListParagraph"/>
              <w:numPr>
                <w:ilvl w:val="0"/>
                <w:numId w:val="22"/>
              </w:numPr>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ensure compatibility of the project location in relation to zoning classification.</w:t>
            </w:r>
          </w:p>
          <w:p w14:paraId="35ACA71B" w14:textId="77777777" w:rsidR="0060098F" w:rsidRPr="00EA7C65" w:rsidRDefault="0060098F" w:rsidP="0060098F">
            <w:pPr>
              <w:pStyle w:val="ListParagraph"/>
              <w:numPr>
                <w:ilvl w:val="0"/>
                <w:numId w:val="22"/>
              </w:numPr>
              <w:spacing w:after="0" w:line="240" w:lineRule="auto"/>
              <w:ind w:left="406" w:hanging="390"/>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give priority employment to qualified </w:t>
            </w:r>
            <w:proofErr w:type="gramStart"/>
            <w:r w:rsidRPr="00EA7C65">
              <w:rPr>
                <w:rFonts w:ascii="Bookman Old Style" w:hAnsi="Bookman Old Style" w:cs="Arial"/>
                <w:sz w:val="24"/>
                <w:szCs w:val="24"/>
              </w:rPr>
              <w:t>local residents</w:t>
            </w:r>
            <w:proofErr w:type="gramEnd"/>
            <w:r w:rsidRPr="00EA7C65">
              <w:rPr>
                <w:rFonts w:ascii="Bookman Old Style" w:hAnsi="Bookman Old Style" w:cs="Arial"/>
                <w:sz w:val="24"/>
                <w:szCs w:val="24"/>
              </w:rPr>
              <w:t xml:space="preserve">. Adequate public information for jobs available to </w:t>
            </w:r>
            <w:proofErr w:type="gramStart"/>
            <w:r w:rsidRPr="00EA7C65">
              <w:rPr>
                <w:rFonts w:ascii="Bookman Old Style" w:hAnsi="Bookman Old Style" w:cs="Arial"/>
                <w:sz w:val="24"/>
                <w:szCs w:val="24"/>
              </w:rPr>
              <w:t>local residents</w:t>
            </w:r>
            <w:proofErr w:type="gramEnd"/>
            <w:r w:rsidRPr="00EA7C65">
              <w:rPr>
                <w:rFonts w:ascii="Bookman Old Style" w:hAnsi="Bookman Old Style" w:cs="Arial"/>
                <w:sz w:val="24"/>
                <w:szCs w:val="24"/>
              </w:rPr>
              <w:t xml:space="preserve"> in the affected areas shall be provided.</w:t>
            </w:r>
          </w:p>
          <w:p w14:paraId="3B9394D8" w14:textId="244FFF8D"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coordinate with the concerned LGU for the</w:t>
            </w:r>
            <w:r w:rsidR="009C76A0">
              <w:rPr>
                <w:rFonts w:ascii="Bookman Old Style" w:hAnsi="Bookman Old Style" w:cs="Arial"/>
                <w:sz w:val="24"/>
                <w:szCs w:val="24"/>
              </w:rPr>
              <w:t xml:space="preserve"> </w:t>
            </w:r>
            <w:r w:rsidRPr="00EA7C65">
              <w:rPr>
                <w:rFonts w:ascii="Bookman Old Style" w:hAnsi="Bookman Old Style" w:cs="Arial"/>
                <w:sz w:val="24"/>
                <w:szCs w:val="24"/>
              </w:rPr>
              <w:t>implementation of Solid Waste Management Plan.</w:t>
            </w:r>
          </w:p>
          <w:p w14:paraId="27C1FABC" w14:textId="77777777"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comply with the Building Code and Sanitation Code of the Philippines.</w:t>
            </w:r>
          </w:p>
          <w:p w14:paraId="57BCD716" w14:textId="3F17ED09"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 xml:space="preserve">The proponent shall implement </w:t>
            </w:r>
            <w:r w:rsidR="009C76A0">
              <w:rPr>
                <w:rFonts w:ascii="Bookman Old Style" w:hAnsi="Bookman Old Style" w:cs="Arial"/>
                <w:sz w:val="24"/>
                <w:szCs w:val="24"/>
              </w:rPr>
              <w:t xml:space="preserve">an </w:t>
            </w:r>
            <w:r w:rsidRPr="00EA7C65">
              <w:rPr>
                <w:rFonts w:ascii="Bookman Old Style" w:hAnsi="Bookman Old Style" w:cs="Arial"/>
                <w:sz w:val="24"/>
                <w:szCs w:val="24"/>
              </w:rPr>
              <w:t>emergency response plan and disaster preparedness program in case of emergencies.</w:t>
            </w:r>
          </w:p>
          <w:p w14:paraId="02944A34" w14:textId="77777777" w:rsidR="0060098F" w:rsidRPr="00EA7C65" w:rsidRDefault="0060098F" w:rsidP="0060098F">
            <w:pPr>
              <w:pStyle w:val="ListParagraph"/>
              <w:numPr>
                <w:ilvl w:val="0"/>
                <w:numId w:val="22"/>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submit a traffic management plan.</w:t>
            </w:r>
          </w:p>
        </w:tc>
      </w:tr>
      <w:tr w:rsidR="0060098F" w:rsidRPr="00EA7C65" w14:paraId="3D8B281C" w14:textId="77777777" w:rsidTr="003C690B">
        <w:trPr>
          <w:jc w:val="center"/>
        </w:trPr>
        <w:tc>
          <w:tcPr>
            <w:tcW w:w="9360" w:type="dxa"/>
          </w:tcPr>
          <w:p w14:paraId="30656973" w14:textId="77777777" w:rsidR="0060098F" w:rsidRPr="00EA7C65" w:rsidRDefault="0060098F" w:rsidP="003C690B">
            <w:pPr>
              <w:contextualSpacing/>
              <w:jc w:val="both"/>
              <w:rPr>
                <w:rFonts w:ascii="Bookman Old Style" w:hAnsi="Bookman Old Style" w:cs="Arial"/>
                <w:b/>
                <w:sz w:val="24"/>
                <w:szCs w:val="24"/>
              </w:rPr>
            </w:pPr>
            <w:r w:rsidRPr="00EA7C65">
              <w:rPr>
                <w:rFonts w:ascii="Bookman Old Style" w:hAnsi="Bookman Old Style" w:cs="Arial"/>
                <w:b/>
                <w:sz w:val="24"/>
                <w:szCs w:val="24"/>
              </w:rPr>
              <w:t xml:space="preserve">DENR - Forest Management Bureau </w:t>
            </w:r>
          </w:p>
        </w:tc>
      </w:tr>
      <w:tr w:rsidR="0060098F" w:rsidRPr="00EA7C65" w14:paraId="5E5E0DEF" w14:textId="77777777" w:rsidTr="003C690B">
        <w:trPr>
          <w:jc w:val="center"/>
        </w:trPr>
        <w:tc>
          <w:tcPr>
            <w:tcW w:w="9360" w:type="dxa"/>
          </w:tcPr>
          <w:p w14:paraId="1E8E9104" w14:textId="77777777" w:rsidR="0060098F" w:rsidRPr="00EA7C65" w:rsidRDefault="0060098F" w:rsidP="0060098F">
            <w:pPr>
              <w:pStyle w:val="ListParagraph"/>
              <w:numPr>
                <w:ilvl w:val="0"/>
                <w:numId w:val="22"/>
              </w:numPr>
              <w:spacing w:after="0" w:line="240" w:lineRule="auto"/>
              <w:jc w:val="both"/>
              <w:rPr>
                <w:rFonts w:ascii="Bookman Old Style" w:hAnsi="Bookman Old Style" w:cs="Arial"/>
                <w:sz w:val="24"/>
                <w:szCs w:val="24"/>
              </w:rPr>
            </w:pPr>
            <w:r w:rsidRPr="00EA7C65">
              <w:rPr>
                <w:rFonts w:ascii="Bookman Old Style" w:hAnsi="Bookman Old Style" w:cs="Arial"/>
                <w:sz w:val="24"/>
                <w:szCs w:val="24"/>
              </w:rPr>
              <w:t>The proponent shall secure tree cutting permit (if any).</w:t>
            </w:r>
          </w:p>
        </w:tc>
      </w:tr>
      <w:tr w:rsidR="0060098F" w:rsidRPr="00EA7C65" w14:paraId="7124EF8C" w14:textId="77777777" w:rsidTr="003C690B">
        <w:trPr>
          <w:jc w:val="center"/>
        </w:trPr>
        <w:tc>
          <w:tcPr>
            <w:tcW w:w="9360" w:type="dxa"/>
          </w:tcPr>
          <w:p w14:paraId="59496E9A" w14:textId="77777777" w:rsidR="0060098F" w:rsidRPr="00EA7C65" w:rsidRDefault="0060098F" w:rsidP="003C690B">
            <w:pPr>
              <w:contextualSpacing/>
              <w:jc w:val="both"/>
              <w:rPr>
                <w:rFonts w:ascii="Bookman Old Style" w:hAnsi="Bookman Old Style" w:cs="Arial"/>
                <w:b/>
                <w:sz w:val="24"/>
                <w:szCs w:val="24"/>
              </w:rPr>
            </w:pPr>
            <w:r w:rsidRPr="00EA7C65">
              <w:rPr>
                <w:rFonts w:ascii="Bookman Old Style" w:eastAsia="Bookman Old Style" w:hAnsi="Bookman Old Style"/>
                <w:b/>
                <w:sz w:val="24"/>
                <w:szCs w:val="24"/>
              </w:rPr>
              <w:t xml:space="preserve">DOLE </w:t>
            </w:r>
            <w:r w:rsidRPr="00EA7C65">
              <w:rPr>
                <w:rFonts w:ascii="Bookman Old Style" w:eastAsia="Bookman Old Style" w:hAnsi="Bookman Old Style"/>
                <w:b/>
                <w:w w:val="70"/>
                <w:sz w:val="24"/>
                <w:szCs w:val="24"/>
              </w:rPr>
              <w:t xml:space="preserve">– </w:t>
            </w:r>
            <w:r w:rsidRPr="00EA7C65">
              <w:rPr>
                <w:rFonts w:ascii="Bookman Old Style" w:eastAsia="Bookman Old Style" w:hAnsi="Bookman Old Style"/>
                <w:b/>
                <w:sz w:val="24"/>
                <w:szCs w:val="24"/>
              </w:rPr>
              <w:t>Bureau of Working Condition</w:t>
            </w:r>
          </w:p>
        </w:tc>
      </w:tr>
      <w:tr w:rsidR="0060098F" w:rsidRPr="00EA7C65" w14:paraId="691CBB99" w14:textId="77777777" w:rsidTr="003C690B">
        <w:trPr>
          <w:jc w:val="center"/>
        </w:trPr>
        <w:tc>
          <w:tcPr>
            <w:tcW w:w="9360" w:type="dxa"/>
          </w:tcPr>
          <w:p w14:paraId="3106B363" w14:textId="77777777" w:rsidR="0060098F" w:rsidRPr="00EA7C65" w:rsidRDefault="0060098F" w:rsidP="0060098F">
            <w:pPr>
              <w:pStyle w:val="ListParagraph"/>
              <w:numPr>
                <w:ilvl w:val="0"/>
                <w:numId w:val="22"/>
              </w:numPr>
              <w:spacing w:after="0" w:line="240" w:lineRule="auto"/>
              <w:ind w:left="405" w:hanging="389"/>
              <w:rPr>
                <w:rFonts w:ascii="Bookman Old Style" w:hAnsi="Bookman Old Style" w:cs="Arial"/>
                <w:sz w:val="24"/>
                <w:szCs w:val="24"/>
              </w:rPr>
            </w:pPr>
            <w:r w:rsidRPr="00EA7C65">
              <w:rPr>
                <w:rFonts w:ascii="Bookman Old Style" w:eastAsia="Bookman Old Style" w:hAnsi="Bookman Old Style"/>
                <w:spacing w:val="-2"/>
                <w:sz w:val="24"/>
                <w:szCs w:val="24"/>
              </w:rPr>
              <w:t>The proponent shall comply with the Labor Code of the Philippines</w:t>
            </w:r>
          </w:p>
        </w:tc>
      </w:tr>
      <w:tr w:rsidR="0060098F" w:rsidRPr="00EA7C65" w14:paraId="0BA2A39F" w14:textId="77777777" w:rsidTr="003C690B">
        <w:trPr>
          <w:jc w:val="center"/>
        </w:trPr>
        <w:tc>
          <w:tcPr>
            <w:tcW w:w="9360" w:type="dxa"/>
          </w:tcPr>
          <w:p w14:paraId="0E55C63C" w14:textId="77777777" w:rsidR="0060098F" w:rsidRPr="00EA7C65" w:rsidRDefault="0060098F" w:rsidP="003C690B">
            <w:pPr>
              <w:contextualSpacing/>
              <w:rPr>
                <w:rFonts w:ascii="Bookman Old Style" w:eastAsia="Bookman Old Style" w:hAnsi="Bookman Old Style"/>
                <w:b/>
                <w:spacing w:val="-2"/>
                <w:sz w:val="24"/>
                <w:szCs w:val="24"/>
              </w:rPr>
            </w:pPr>
            <w:r w:rsidRPr="00EA7C65">
              <w:rPr>
                <w:rFonts w:ascii="Bookman Old Style" w:eastAsia="Bookman Old Style" w:hAnsi="Bookman Old Style"/>
                <w:b/>
                <w:spacing w:val="-2"/>
                <w:sz w:val="24"/>
                <w:szCs w:val="24"/>
              </w:rPr>
              <w:t>National Food Authority</w:t>
            </w:r>
          </w:p>
        </w:tc>
      </w:tr>
      <w:tr w:rsidR="0060098F" w:rsidRPr="00EA7C65" w14:paraId="3748467E" w14:textId="77777777" w:rsidTr="003C690B">
        <w:trPr>
          <w:jc w:val="center"/>
        </w:trPr>
        <w:tc>
          <w:tcPr>
            <w:tcW w:w="9360" w:type="dxa"/>
          </w:tcPr>
          <w:p w14:paraId="796BCA99" w14:textId="7C32C202" w:rsidR="0060098F" w:rsidRPr="00EA7C65" w:rsidRDefault="0060098F" w:rsidP="0060098F">
            <w:pPr>
              <w:pStyle w:val="ListParagraph"/>
              <w:numPr>
                <w:ilvl w:val="0"/>
                <w:numId w:val="22"/>
              </w:numPr>
              <w:spacing w:after="0" w:line="240" w:lineRule="auto"/>
              <w:ind w:left="405" w:hanging="389"/>
              <w:rPr>
                <w:rFonts w:ascii="Bookman Old Style" w:eastAsia="Bookman Old Style" w:hAnsi="Bookman Old Style"/>
                <w:spacing w:val="-2"/>
                <w:sz w:val="24"/>
                <w:szCs w:val="24"/>
              </w:rPr>
            </w:pPr>
            <w:r w:rsidRPr="00EA7C65">
              <w:rPr>
                <w:rFonts w:ascii="Bookman Old Style" w:eastAsia="Bookman Old Style" w:hAnsi="Bookman Old Style"/>
                <w:spacing w:val="-2"/>
                <w:sz w:val="24"/>
                <w:szCs w:val="24"/>
              </w:rPr>
              <w:t xml:space="preserve">The proponent shall secure licenses and other permits on each </w:t>
            </w:r>
            <w:r w:rsidR="009C76A0">
              <w:rPr>
                <w:rFonts w:ascii="Bookman Old Style" w:eastAsia="Bookman Old Style" w:hAnsi="Bookman Old Style"/>
                <w:spacing w:val="-2"/>
                <w:sz w:val="24"/>
                <w:szCs w:val="24"/>
              </w:rPr>
              <w:t>operation</w:t>
            </w:r>
            <w:r w:rsidRPr="00EA7C65">
              <w:rPr>
                <w:rFonts w:ascii="Bookman Old Style" w:eastAsia="Bookman Old Style" w:hAnsi="Bookman Old Style"/>
                <w:spacing w:val="-2"/>
                <w:sz w:val="24"/>
                <w:szCs w:val="24"/>
              </w:rPr>
              <w:t xml:space="preserve"> (</w:t>
            </w:r>
            <w:proofErr w:type="gramStart"/>
            <w:r w:rsidRPr="00EA7C65">
              <w:rPr>
                <w:rFonts w:ascii="Bookman Old Style" w:eastAsia="Bookman Old Style" w:hAnsi="Bookman Old Style"/>
                <w:spacing w:val="-2"/>
                <w:sz w:val="24"/>
                <w:szCs w:val="24"/>
              </w:rPr>
              <w:t>e.g.</w:t>
            </w:r>
            <w:proofErr w:type="gramEnd"/>
            <w:r w:rsidRPr="00EA7C65">
              <w:rPr>
                <w:rFonts w:ascii="Bookman Old Style" w:eastAsia="Bookman Old Style" w:hAnsi="Bookman Old Style"/>
                <w:spacing w:val="-2"/>
                <w:sz w:val="24"/>
                <w:szCs w:val="24"/>
              </w:rPr>
              <w:t xml:space="preserve"> manufacturing, retailing, milling etc.).</w:t>
            </w:r>
          </w:p>
        </w:tc>
      </w:tr>
    </w:tbl>
    <w:p w14:paraId="6AC533CD" w14:textId="77777777" w:rsidR="0060098F" w:rsidRDefault="0060098F" w:rsidP="0060098F">
      <w:pPr>
        <w:tabs>
          <w:tab w:val="left" w:pos="540"/>
        </w:tabs>
        <w:jc w:val="both"/>
        <w:rPr>
          <w:rFonts w:ascii="Bookman Old Style" w:hAnsi="Bookman Old Style"/>
        </w:rPr>
      </w:pPr>
    </w:p>
    <w:p w14:paraId="2A612C1F" w14:textId="77777777" w:rsidR="0060098F" w:rsidRPr="00C671A6" w:rsidRDefault="0060098F" w:rsidP="0060098F">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3"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6"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8"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9"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2"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5"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6"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0"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2"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17"/>
  </w:num>
  <w:num w:numId="2" w16cid:durableId="2131430342">
    <w:abstractNumId w:val="12"/>
  </w:num>
  <w:num w:numId="3" w16cid:durableId="1722705199">
    <w:abstractNumId w:val="6"/>
  </w:num>
  <w:num w:numId="4" w16cid:durableId="1460611334">
    <w:abstractNumId w:val="3"/>
  </w:num>
  <w:num w:numId="5" w16cid:durableId="444037000">
    <w:abstractNumId w:val="9"/>
  </w:num>
  <w:num w:numId="6" w16cid:durableId="1637754919">
    <w:abstractNumId w:val="1"/>
  </w:num>
  <w:num w:numId="7" w16cid:durableId="1927110182">
    <w:abstractNumId w:val="5"/>
  </w:num>
  <w:num w:numId="8" w16cid:durableId="761100237">
    <w:abstractNumId w:val="7"/>
  </w:num>
  <w:num w:numId="9" w16cid:durableId="1374184714">
    <w:abstractNumId w:val="16"/>
  </w:num>
  <w:num w:numId="10" w16cid:durableId="1805348386">
    <w:abstractNumId w:val="4"/>
  </w:num>
  <w:num w:numId="11" w16cid:durableId="1373385392">
    <w:abstractNumId w:val="18"/>
  </w:num>
  <w:num w:numId="12" w16cid:durableId="1069690789">
    <w:abstractNumId w:val="2"/>
  </w:num>
  <w:num w:numId="13" w16cid:durableId="2125608570">
    <w:abstractNumId w:val="13"/>
  </w:num>
  <w:num w:numId="14" w16cid:durableId="1568568297">
    <w:abstractNumId w:val="22"/>
  </w:num>
  <w:num w:numId="15" w16cid:durableId="1894004922">
    <w:abstractNumId w:val="8"/>
  </w:num>
  <w:num w:numId="16" w16cid:durableId="1781488568">
    <w:abstractNumId w:val="0"/>
  </w:num>
  <w:num w:numId="17" w16cid:durableId="1882549145">
    <w:abstractNumId w:val="14"/>
  </w:num>
  <w:num w:numId="18" w16cid:durableId="756362347">
    <w:abstractNumId w:val="21"/>
  </w:num>
  <w:num w:numId="19" w16cid:durableId="1049955710">
    <w:abstractNumId w:val="19"/>
  </w:num>
  <w:num w:numId="20" w16cid:durableId="1422144263">
    <w:abstractNumId w:val="15"/>
  </w:num>
  <w:num w:numId="21" w16cid:durableId="1428190472">
    <w:abstractNumId w:val="11"/>
  </w:num>
  <w:num w:numId="22" w16cid:durableId="129252682">
    <w:abstractNumId w:val="10"/>
  </w:num>
  <w:num w:numId="23" w16cid:durableId="19187820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75486"/>
    <w:rsid w:val="0078684F"/>
    <w:rsid w:val="007B53DF"/>
    <w:rsid w:val="007C3C3D"/>
    <w:rsid w:val="007C6A92"/>
    <w:rsid w:val="007F0F6A"/>
    <w:rsid w:val="007F6B2E"/>
    <w:rsid w:val="008059CC"/>
    <w:rsid w:val="00811258"/>
    <w:rsid w:val="00834DA4"/>
    <w:rsid w:val="008430A6"/>
    <w:rsid w:val="008904FC"/>
    <w:rsid w:val="008B70FE"/>
    <w:rsid w:val="008C5780"/>
    <w:rsid w:val="008D2163"/>
    <w:rsid w:val="008E1A78"/>
    <w:rsid w:val="008F564E"/>
    <w:rsid w:val="008F5FEF"/>
    <w:rsid w:val="0091522F"/>
    <w:rsid w:val="009169DC"/>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15433"/>
    <w:rsid w:val="00C21AE8"/>
    <w:rsid w:val="00C468AB"/>
    <w:rsid w:val="00C62B8A"/>
    <w:rsid w:val="00C64F46"/>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85166"/>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17</cp:revision>
  <dcterms:created xsi:type="dcterms:W3CDTF">2022-05-10T07:18:00Z</dcterms:created>
  <dcterms:modified xsi:type="dcterms:W3CDTF">2022-05-10T07:25:00Z</dcterms:modified>
</cp:coreProperties>
</file>