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4194F488" w:rsidR="00B828AC" w:rsidRPr="003F554D" w:rsidRDefault="00D043D7" w:rsidP="00B828AC">
      <w:pPr>
        <w:spacing w:after="0" w:line="240" w:lineRule="auto"/>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embaddress</w:t>
      </w:r>
      <w:proofErr w:type="spellEnd"/>
      <w:r>
        <w:rPr>
          <w:color w:val="2F5496" w:themeColor="accent5" w:themeShade="BF"/>
          <w:sz w:val="18"/>
        </w:rPr>
        <w:t>}</w:t>
      </w:r>
    </w:p>
    <w:p w14:paraId="3B3AA1FD" w14:textId="6AD2A716" w:rsidR="00B828AC" w:rsidRPr="003F554D" w:rsidRDefault="00D043D7"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embtelephoneno</w:t>
      </w:r>
      <w:proofErr w:type="spellEnd"/>
      <w:r>
        <w:rPr>
          <w:color w:val="2F5496" w:themeColor="accent5" w:themeShade="BF"/>
          <w:sz w:val="18"/>
        </w:rPr>
        <w:t>}</w:t>
      </w:r>
    </w:p>
    <w:p w14:paraId="3B3AA1FE" w14:textId="1DE4C970" w:rsidR="00D745D9" w:rsidRPr="003F554D" w:rsidRDefault="00D043D7"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emailaddress</w:t>
      </w:r>
      <w:proofErr w:type="spellEnd"/>
      <w:r>
        <w:rPr>
          <w:color w:val="2F5496" w:themeColor="accent5" w:themeShade="BF"/>
          <w:sz w:val="18"/>
        </w:rPr>
        <w:t>}</w:t>
      </w:r>
    </w:p>
    <w:p w14:paraId="3B3AA1FF" w14:textId="62DAA449" w:rsidR="00D745D9" w:rsidRDefault="00D745D9" w:rsidP="00B828AC">
      <w:pPr>
        <w:contextualSpacing/>
        <w:jc w:val="center"/>
        <w:rPr>
          <w:color w:val="2F5496" w:themeColor="accent5" w:themeShade="BF"/>
          <w:sz w:val="18"/>
        </w:rPr>
      </w:pPr>
      <w:r w:rsidRPr="003F554D">
        <w:rPr>
          <w:color w:val="2F5496" w:themeColor="accent5" w:themeShade="BF"/>
          <w:sz w:val="18"/>
        </w:rPr>
        <w:t xml:space="preserve">Visit us at </w:t>
      </w:r>
      <w:r w:rsidR="00D043D7">
        <w:rPr>
          <w:color w:val="2F5496" w:themeColor="accent5" w:themeShade="BF"/>
          <w:sz w:val="18"/>
        </w:rPr>
        <w:t>${website}</w:t>
      </w:r>
    </w:p>
    <w:p w14:paraId="3B3AA200" w14:textId="77777777" w:rsidR="003F554D" w:rsidRPr="003F554D" w:rsidRDefault="003F554D" w:rsidP="00B828AC">
      <w:pPr>
        <w:contextualSpacing/>
        <w:jc w:val="center"/>
        <w:rPr>
          <w:color w:val="2F5496" w:themeColor="accent5" w:themeShade="BF"/>
          <w:sz w:val="18"/>
        </w:rPr>
      </w:pPr>
    </w:p>
    <w:p w14:paraId="3AD3D6A7" w14:textId="250772E1" w:rsidR="003861E9" w:rsidRPr="005262FB" w:rsidRDefault="00D043D7"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dategenerated</w:t>
      </w:r>
      <w:proofErr w:type="spellEnd"/>
      <w:r>
        <w:rPr>
          <w:rFonts w:ascii="Bookman Old Style" w:hAnsi="Bookman Old Style"/>
          <w:sz w:val="24"/>
          <w:szCs w:val="24"/>
        </w:rPr>
        <w:t>}</w:t>
      </w:r>
    </w:p>
    <w:p w14:paraId="6BDE9F1B" w14:textId="26F7B022" w:rsidR="003861E9" w:rsidRPr="005262FB" w:rsidRDefault="00D043D7" w:rsidP="003861E9">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495F363E" w:rsidR="003861E9" w:rsidRPr="00FE60B5" w:rsidRDefault="00D043D7" w:rsidP="003861E9">
      <w:pPr>
        <w:spacing w:line="240" w:lineRule="auto"/>
        <w:contextualSpacing/>
        <w:rPr>
          <w:rFonts w:ascii="Bookman Old Style" w:hAnsi="Bookman Old Style"/>
          <w:b/>
          <w:i/>
          <w:sz w:val="24"/>
          <w:szCs w:val="24"/>
        </w:rPr>
      </w:pPr>
      <w:r>
        <w:rPr>
          <w:rFonts w:ascii="Bookman Old Style" w:hAnsi="Bookman Old Style"/>
          <w:b/>
          <w:i/>
          <w:sz w:val="24"/>
          <w:szCs w:val="24"/>
        </w:rPr>
        <w:t>${representative}</w:t>
      </w:r>
    </w:p>
    <w:p w14:paraId="34EA2581" w14:textId="1C67D492" w:rsidR="003861E9" w:rsidRPr="00C92BE5" w:rsidRDefault="00D043D7"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representativedesignation</w:t>
      </w:r>
      <w:proofErr w:type="spellEnd"/>
      <w:r>
        <w:rPr>
          <w:rFonts w:ascii="Bookman Old Style" w:hAnsi="Bookman Old Style"/>
          <w:sz w:val="24"/>
          <w:szCs w:val="24"/>
        </w:rPr>
        <w:t>}</w:t>
      </w:r>
    </w:p>
    <w:p w14:paraId="15AD9391" w14:textId="1361C2E0" w:rsidR="003861E9" w:rsidRPr="005262FB" w:rsidRDefault="00D043D7" w:rsidP="003861E9">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proponentname</w:t>
      </w:r>
      <w:proofErr w:type="spellEnd"/>
      <w:r>
        <w:rPr>
          <w:rFonts w:ascii="Bookman Old Style" w:hAnsi="Bookman Old Style"/>
          <w:b/>
          <w:sz w:val="24"/>
          <w:szCs w:val="24"/>
        </w:rPr>
        <w:t>}</w:t>
      </w:r>
    </w:p>
    <w:p w14:paraId="3F02E303" w14:textId="070B6EFA" w:rsidR="003861E9" w:rsidRPr="005262FB" w:rsidRDefault="00D043D7"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proponentaddress</w:t>
      </w:r>
      <w:proofErr w:type="spellEnd"/>
      <w:r>
        <w:rPr>
          <w:rFonts w:ascii="Bookman Old Style" w:hAnsi="Bookman Old Style"/>
          <w:sz w:val="24"/>
          <w:szCs w:val="24"/>
        </w:rPr>
        <w:t>}</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46C5006E"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00D043D7">
        <w:rPr>
          <w:rFonts w:ascii="Bookman Old Style" w:eastAsia="Times New Roman" w:hAnsi="Bookman Old Style"/>
          <w:sz w:val="24"/>
          <w:szCs w:val="24"/>
        </w:rPr>
        <w:t>${</w:t>
      </w:r>
      <w:proofErr w:type="spellStart"/>
      <w:r w:rsidR="00D043D7">
        <w:rPr>
          <w:rFonts w:ascii="Bookman Old Style" w:eastAsia="Times New Roman" w:hAnsi="Bookman Old Style"/>
          <w:sz w:val="24"/>
          <w:szCs w:val="24"/>
        </w:rPr>
        <w:t>projectname</w:t>
      </w:r>
      <w:proofErr w:type="spellEnd"/>
      <w:r w:rsidR="00D043D7">
        <w:rPr>
          <w:rFonts w:ascii="Bookman Old Style" w:eastAsia="Times New Roman" w:hAnsi="Bookman Old Style"/>
          <w:sz w:val="24"/>
          <w:szCs w:val="24"/>
        </w:rPr>
        <w:t>}</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w:t>
      </w:r>
      <w:proofErr w:type="gramStart"/>
      <w:r w:rsidRPr="008D6889">
        <w:rPr>
          <w:rFonts w:ascii="Bookman Old Style" w:hAnsi="Bookman Old Style"/>
          <w:sz w:val="24"/>
          <w:szCs w:val="24"/>
        </w:rPr>
        <w:t>be located in</w:t>
      </w:r>
      <w:proofErr w:type="gramEnd"/>
      <w:r w:rsidRPr="008D6889">
        <w:rPr>
          <w:rFonts w:ascii="Bookman Old Style" w:hAnsi="Bookman Old Style"/>
          <w:sz w:val="24"/>
          <w:szCs w:val="24"/>
        </w:rPr>
        <w:t xml:space="preserve"> </w:t>
      </w:r>
      <w:r w:rsidR="00D043D7">
        <w:rPr>
          <w:rFonts w:ascii="Bookman Old Style" w:eastAsia="Times New Roman" w:hAnsi="Bookman Old Style"/>
          <w:sz w:val="24"/>
          <w:szCs w:val="24"/>
        </w:rPr>
        <w:t>${</w:t>
      </w:r>
      <w:proofErr w:type="spellStart"/>
      <w:r w:rsidR="00D043D7">
        <w:rPr>
          <w:rFonts w:ascii="Bookman Old Style" w:eastAsia="Times New Roman" w:hAnsi="Bookman Old Style"/>
          <w:sz w:val="24"/>
          <w:szCs w:val="24"/>
        </w:rPr>
        <w:t>projectaddress</w:t>
      </w:r>
      <w:proofErr w:type="spellEnd"/>
      <w:r w:rsidR="00D043D7">
        <w:rPr>
          <w:rFonts w:ascii="Bookman Old Style" w:eastAsia="Times New Roman" w:hAnsi="Bookman Old Style"/>
          <w:sz w:val="24"/>
          <w:szCs w:val="24"/>
        </w:rPr>
        <w:t>}</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7728F421" w14:textId="77777777" w:rsidR="000D4216" w:rsidRPr="00C43006" w:rsidRDefault="000D4216" w:rsidP="000D4216">
      <w:pPr>
        <w:jc w:val="both"/>
        <w:rPr>
          <w:rFonts w:ascii="Bookman Old Style" w:hAnsi="Bookman Old Style" w:cs="Arial"/>
          <w:sz w:val="24"/>
          <w:szCs w:val="24"/>
        </w:rPr>
      </w:pPr>
      <w:r w:rsidRPr="00C43006">
        <w:rPr>
          <w:rFonts w:ascii="Bookman Old Style" w:hAnsi="Bookman Old Style" w:cs="Arial"/>
          <w:sz w:val="24"/>
          <w:szCs w:val="24"/>
        </w:rPr>
        <w:t>After satisfying the requirements of Presidential Decree No. 1586</w:t>
      </w:r>
      <w:r>
        <w:rPr>
          <w:rFonts w:ascii="Bookman Old Style" w:hAnsi="Bookman Old Style" w:cs="Arial"/>
          <w:sz w:val="24"/>
          <w:szCs w:val="24"/>
        </w:rPr>
        <w:t xml:space="preserve"> and </w:t>
      </w:r>
      <w:r w:rsidRPr="00C43006">
        <w:rPr>
          <w:rFonts w:ascii="Bookman Old Style" w:hAnsi="Bookman Old Style" w:cs="Arial"/>
          <w:sz w:val="24"/>
          <w:szCs w:val="24"/>
        </w:rPr>
        <w:t>its Implementing Rules and Regulation</w:t>
      </w:r>
      <w:r>
        <w:rPr>
          <w:rFonts w:ascii="Bookman Old Style" w:hAnsi="Bookman Old Style" w:cs="Arial"/>
          <w:sz w:val="24"/>
          <w:szCs w:val="24"/>
        </w:rPr>
        <w:t>,</w:t>
      </w:r>
      <w:r w:rsidRPr="00C43006">
        <w:rPr>
          <w:rFonts w:ascii="Bookman Old Style" w:hAnsi="Bookman Old Style" w:cs="Arial"/>
          <w:sz w:val="24"/>
          <w:szCs w:val="24"/>
        </w:rPr>
        <w:t xml:space="preserve"> this </w:t>
      </w:r>
      <w:r>
        <w:rPr>
          <w:rFonts w:ascii="Bookman Old Style" w:hAnsi="Bookman Old Style" w:cs="Arial"/>
          <w:sz w:val="24"/>
          <w:szCs w:val="24"/>
        </w:rPr>
        <w:t>Bureau</w:t>
      </w:r>
      <w:r w:rsidRPr="00C43006">
        <w:rPr>
          <w:rFonts w:ascii="Bookman Old Style" w:hAnsi="Bookman Old Style" w:cs="Arial"/>
          <w:sz w:val="24"/>
          <w:szCs w:val="24"/>
        </w:rPr>
        <w:t xml:space="preserv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71B4B8E5" w14:textId="77777777" w:rsidR="007A1307" w:rsidRPr="00C43006" w:rsidRDefault="007A1307" w:rsidP="007A1307">
      <w:pPr>
        <w:jc w:val="both"/>
        <w:rPr>
          <w:rFonts w:ascii="Bookman Old Style" w:hAnsi="Bookman Old Style" w:cs="Arial"/>
          <w:sz w:val="24"/>
          <w:szCs w:val="24"/>
        </w:rPr>
      </w:pPr>
      <w:r w:rsidRPr="00C43006">
        <w:rPr>
          <w:rFonts w:ascii="Bookman Old Style" w:hAnsi="Bookman Old Style" w:cs="Arial"/>
          <w:sz w:val="24"/>
          <w:szCs w:val="24"/>
        </w:rPr>
        <w:t xml:space="preserve">In this regard, the proponent is expected to fully implement the measures presented in the </w:t>
      </w:r>
      <w:r w:rsidRPr="00BC73E2">
        <w:rPr>
          <w:rFonts w:ascii="Bookman Old Style" w:eastAsia="Bookman Old Style" w:hAnsi="Bookman Old Style"/>
          <w:color w:val="000000" w:themeColor="text1"/>
          <w:sz w:val="24"/>
        </w:rPr>
        <w:t>Initial Environmental Examination Checklist (IEEC)</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w:t>
      </w:r>
      <w:proofErr w:type="gramStart"/>
      <w:r w:rsidRPr="00C43006">
        <w:rPr>
          <w:rFonts w:ascii="Bookman Old Style" w:hAnsi="Bookman Old Style" w:cs="Arial"/>
          <w:sz w:val="24"/>
          <w:szCs w:val="24"/>
        </w:rPr>
        <w:t>protect</w:t>
      </w:r>
      <w:proofErr w:type="gramEnd"/>
      <w:r w:rsidRPr="00C43006">
        <w:rPr>
          <w:rFonts w:ascii="Bookman Old Style" w:hAnsi="Bookman Old Style" w:cs="Arial"/>
          <w:sz w:val="24"/>
          <w:szCs w:val="24"/>
        </w:rPr>
        <w:t xml:space="preserve"> and mitigate the project's predicted adverse impacts on community health, welfare, and the environment. Environmental considerations shall be incorporated in all phases and aspects of the project.  </w:t>
      </w:r>
    </w:p>
    <w:p w14:paraId="3992036D" w14:textId="77777777" w:rsidR="000D4216" w:rsidRPr="00C43006" w:rsidRDefault="000D4216" w:rsidP="000D4216">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 xml:space="preserve">his certificate does not create any </w:t>
      </w:r>
      <w:proofErr w:type="gramStart"/>
      <w:r w:rsidRPr="00C43006">
        <w:rPr>
          <w:rFonts w:ascii="Bookman Old Style" w:hAnsi="Bookman Old Style"/>
          <w:sz w:val="24"/>
        </w:rPr>
        <w:t>right</w:t>
      </w:r>
      <w:proofErr w:type="gramEnd"/>
      <w:r w:rsidRPr="00C43006">
        <w:rPr>
          <w:rFonts w:ascii="Bookman Old Style" w:hAnsi="Bookman Old Style"/>
          <w:sz w:val="24"/>
        </w:rPr>
        <w:t xml:space="preserve">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Please be guided accordingly.</w:t>
      </w:r>
    </w:p>
    <w:p w14:paraId="12A8620E" w14:textId="77777777" w:rsidR="000D4216" w:rsidRPr="008D5E87" w:rsidRDefault="000D4216" w:rsidP="000D4216">
      <w:pPr>
        <w:widowControl w:val="0"/>
        <w:jc w:val="both"/>
        <w:rPr>
          <w:rFonts w:ascii="Bookman Old Style" w:hAnsi="Bookman Old Style" w:cs="Arial"/>
          <w:sz w:val="24"/>
          <w:szCs w:val="24"/>
        </w:rPr>
      </w:pPr>
    </w:p>
    <w:p w14:paraId="60C66729"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03470DEB" w:rsidR="003861E9" w:rsidRPr="005262FB" w:rsidRDefault="00D043D7" w:rsidP="003861E9">
      <w:pPr>
        <w:spacing w:line="240" w:lineRule="auto"/>
        <w:contextualSpacing/>
        <w:jc w:val="both"/>
        <w:rPr>
          <w:rFonts w:ascii="Bookman Old Style" w:hAnsi="Bookman Old Style"/>
          <w:b/>
          <w:sz w:val="24"/>
          <w:szCs w:val="24"/>
        </w:rPr>
      </w:pPr>
      <w:r>
        <w:rPr>
          <w:rFonts w:ascii="Bookman Old Style" w:hAnsi="Bookman Old Style"/>
          <w:b/>
          <w:sz w:val="24"/>
          <w:szCs w:val="24"/>
        </w:rPr>
        <w:t>${approver}</w:t>
      </w:r>
    </w:p>
    <w:p w14:paraId="59EC9FDD" w14:textId="06FC7FA3" w:rsidR="003861E9" w:rsidRPr="005262FB" w:rsidRDefault="00D043D7"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r w:rsidR="003861E9" w:rsidRPr="005262FB">
        <w:rPr>
          <w:rFonts w:ascii="Bookman Old Style" w:hAnsi="Bookman Old Style"/>
          <w:sz w:val="24"/>
          <w:szCs w:val="24"/>
        </w:rPr>
        <w:tab/>
      </w: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185892D6" w:rsidR="003861E9" w:rsidRPr="005502FA" w:rsidRDefault="003861E9" w:rsidP="003861E9">
      <w:pPr>
        <w:contextualSpacing/>
        <w:jc w:val="both"/>
      </w:pPr>
      <w:r w:rsidRPr="005502FA">
        <w:t>O.R. No.</w:t>
      </w:r>
      <w:r w:rsidRPr="005502FA">
        <w:tab/>
        <w:t xml:space="preserve">: </w:t>
      </w:r>
      <w:r w:rsidR="00D043D7">
        <w:t>${</w:t>
      </w:r>
      <w:proofErr w:type="spellStart"/>
      <w:r w:rsidR="00D043D7">
        <w:t>ORNumber</w:t>
      </w:r>
      <w:proofErr w:type="spellEnd"/>
      <w:r w:rsidR="00D043D7">
        <w:t>}</w:t>
      </w:r>
    </w:p>
    <w:p w14:paraId="6C7F569B" w14:textId="4A61E815" w:rsidR="003861E9" w:rsidRPr="005502FA" w:rsidRDefault="003861E9" w:rsidP="003861E9">
      <w:pPr>
        <w:spacing w:line="240" w:lineRule="auto"/>
        <w:contextualSpacing/>
        <w:jc w:val="both"/>
      </w:pPr>
      <w:r w:rsidRPr="005502FA">
        <w:t>Processing Fee</w:t>
      </w:r>
      <w:r w:rsidRPr="005502FA">
        <w:tab/>
        <w:t xml:space="preserve">: </w:t>
      </w:r>
      <w:r w:rsidR="00D043D7">
        <w:t>${</w:t>
      </w:r>
      <w:proofErr w:type="spellStart"/>
      <w:r w:rsidR="00D043D7">
        <w:t>AmountPaid</w:t>
      </w:r>
      <w:proofErr w:type="spellEnd"/>
      <w:r w:rsidR="00D043D7">
        <w:t>}</w:t>
      </w:r>
    </w:p>
    <w:p w14:paraId="6C2A6195" w14:textId="32A571EC" w:rsidR="003861E9" w:rsidRPr="005502FA" w:rsidRDefault="003861E9" w:rsidP="003861E9">
      <w:pPr>
        <w:spacing w:line="240" w:lineRule="auto"/>
        <w:contextualSpacing/>
        <w:jc w:val="both"/>
      </w:pPr>
      <w:r w:rsidRPr="005502FA">
        <w:t>Date</w:t>
      </w:r>
      <w:r w:rsidRPr="005502FA">
        <w:tab/>
      </w:r>
      <w:r w:rsidRPr="005502FA">
        <w:tab/>
        <w:t xml:space="preserve">: </w:t>
      </w:r>
      <w:r w:rsidR="00D043D7">
        <w:t>${</w:t>
      </w:r>
      <w:proofErr w:type="spellStart"/>
      <w:r w:rsidR="00D043D7">
        <w:t>TransactionDate</w:t>
      </w:r>
      <w:proofErr w:type="spellEnd"/>
      <w:r w:rsidR="00D043D7">
        <w:t>}</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63677B76" w:rsidR="00D745D9" w:rsidRPr="007505CB" w:rsidRDefault="00D043D7" w:rsidP="00D745D9">
      <w:pPr>
        <w:spacing w:after="0" w:line="240" w:lineRule="auto"/>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embaddress</w:t>
      </w:r>
      <w:proofErr w:type="spellEnd"/>
      <w:r>
        <w:rPr>
          <w:color w:val="2F5496" w:themeColor="accent5" w:themeShade="BF"/>
          <w:sz w:val="18"/>
          <w:szCs w:val="18"/>
        </w:rPr>
        <w:t>}</w:t>
      </w:r>
    </w:p>
    <w:p w14:paraId="3B3AA222" w14:textId="114CAB68" w:rsidR="00D745D9" w:rsidRPr="007505CB" w:rsidRDefault="00D043D7"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embtelephoneno</w:t>
      </w:r>
      <w:proofErr w:type="spellEnd"/>
      <w:r>
        <w:rPr>
          <w:color w:val="2F5496" w:themeColor="accent5" w:themeShade="BF"/>
          <w:sz w:val="18"/>
          <w:szCs w:val="18"/>
        </w:rPr>
        <w:t>}</w:t>
      </w:r>
    </w:p>
    <w:p w14:paraId="3B3AA223" w14:textId="7677DDEF" w:rsidR="00D745D9" w:rsidRPr="007505CB" w:rsidRDefault="00D043D7"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emailaddress</w:t>
      </w:r>
      <w:proofErr w:type="spellEnd"/>
      <w:r>
        <w:rPr>
          <w:color w:val="2F5496" w:themeColor="accent5" w:themeShade="BF"/>
          <w:sz w:val="18"/>
          <w:szCs w:val="18"/>
        </w:rPr>
        <w:t>}</w:t>
      </w:r>
    </w:p>
    <w:p w14:paraId="3B3AA224" w14:textId="60824AAC"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 xml:space="preserve">Visit us at </w:t>
      </w:r>
      <w:r w:rsidR="00D043D7">
        <w:rPr>
          <w:color w:val="2F5496" w:themeColor="accent5" w:themeShade="BF"/>
          <w:sz w:val="18"/>
          <w:szCs w:val="18"/>
        </w:rPr>
        <w:t>${website}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2C17F615" w:rsidR="008F5FEF" w:rsidRPr="005262FB" w:rsidRDefault="00D043D7" w:rsidP="008F5FEF">
      <w:pPr>
        <w:spacing w:line="240" w:lineRule="auto"/>
        <w:contextualSpacing/>
        <w:jc w:val="center"/>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37574D76" w14:textId="77777777" w:rsidR="008F5FEF" w:rsidRPr="00026D37" w:rsidRDefault="008F5FEF" w:rsidP="008F5FEF">
      <w:pPr>
        <w:rPr>
          <w:rFonts w:ascii="Bookman Old Style" w:hAnsi="Bookman Old Style"/>
          <w:sz w:val="24"/>
          <w:szCs w:val="24"/>
          <w:lang w:val="en-GB"/>
        </w:rPr>
      </w:pPr>
    </w:p>
    <w:p w14:paraId="2B436EAD" w14:textId="5C35A689"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00D043D7">
        <w:rPr>
          <w:rFonts w:ascii="Bookman Old Style" w:eastAsia="Times New Roman" w:hAnsi="Bookman Old Style"/>
          <w:b/>
          <w:sz w:val="24"/>
          <w:szCs w:val="24"/>
        </w:rPr>
        <w:t>${</w:t>
      </w:r>
      <w:proofErr w:type="spellStart"/>
      <w:r w:rsidR="00D043D7">
        <w:rPr>
          <w:rFonts w:ascii="Bookman Old Style" w:eastAsia="Times New Roman" w:hAnsi="Bookman Old Style"/>
          <w:b/>
          <w:sz w:val="24"/>
          <w:szCs w:val="24"/>
        </w:rPr>
        <w:t>proponentname</w:t>
      </w:r>
      <w:proofErr w:type="spellEnd"/>
      <w:r w:rsidR="00D043D7">
        <w:rPr>
          <w:rFonts w:ascii="Bookman Old Style" w:eastAsia="Times New Roman" w:hAnsi="Bookman Old Style"/>
          <w:b/>
          <w:sz w:val="24"/>
          <w:szCs w:val="24"/>
        </w:rPr>
        <w:t>}</w:t>
      </w:r>
      <w:r w:rsidRPr="00026D37">
        <w:rPr>
          <w:rFonts w:ascii="Bookman Old Style" w:hAnsi="Bookman Old Style"/>
          <w:sz w:val="24"/>
          <w:szCs w:val="24"/>
        </w:rPr>
        <w:t xml:space="preserve">, as represented by its </w:t>
      </w:r>
      <w:r w:rsidR="00D043D7">
        <w:rPr>
          <w:rFonts w:ascii="Bookman Old Style" w:eastAsia="Times New Roman" w:hAnsi="Bookman Old Style"/>
          <w:b/>
          <w:sz w:val="24"/>
          <w:szCs w:val="24"/>
        </w:rPr>
        <w:t>${</w:t>
      </w:r>
      <w:proofErr w:type="spellStart"/>
      <w:r w:rsidR="00D043D7">
        <w:rPr>
          <w:rFonts w:ascii="Bookman Old Style" w:eastAsia="Times New Roman" w:hAnsi="Bookman Old Style"/>
          <w:b/>
          <w:sz w:val="24"/>
          <w:szCs w:val="24"/>
        </w:rPr>
        <w:t>representativedesignation</w:t>
      </w:r>
      <w:proofErr w:type="spellEnd"/>
      <w:r w:rsidR="00D043D7">
        <w:rPr>
          <w:rFonts w:ascii="Bookman Old Style" w:eastAsia="Times New Roman" w:hAnsi="Bookman Old Style"/>
          <w:b/>
          <w:sz w:val="24"/>
          <w:szCs w:val="24"/>
        </w:rPr>
        <w:t>}</w:t>
      </w:r>
      <w:r w:rsidRPr="005262FB">
        <w:rPr>
          <w:rFonts w:ascii="Bookman Old Style" w:eastAsia="Times New Roman" w:hAnsi="Bookman Old Style"/>
          <w:sz w:val="24"/>
          <w:szCs w:val="24"/>
        </w:rPr>
        <w:t xml:space="preserve">, </w:t>
      </w:r>
      <w:r w:rsidR="00D043D7">
        <w:rPr>
          <w:rFonts w:ascii="Bookman Old Style" w:eastAsia="Times New Roman" w:hAnsi="Bookman Old Style"/>
          <w:sz w:val="24"/>
          <w:szCs w:val="24"/>
        </w:rPr>
        <w:t>${representative}</w:t>
      </w:r>
      <w:r w:rsidRPr="005262FB">
        <w:rPr>
          <w:rFonts w:ascii="Bookman Old Style" w:eastAsia="Times New Roman" w:hAnsi="Bookman Old Style"/>
          <w:sz w:val="24"/>
          <w:szCs w:val="24"/>
        </w:rPr>
        <w:t>,</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00D043D7">
        <w:rPr>
          <w:rFonts w:ascii="Bookman Old Style" w:eastAsia="Times New Roman" w:hAnsi="Bookman Old Style"/>
          <w:sz w:val="24"/>
          <w:szCs w:val="24"/>
        </w:rPr>
        <w:t>${</w:t>
      </w:r>
      <w:proofErr w:type="spellStart"/>
      <w:r w:rsidR="00D043D7">
        <w:rPr>
          <w:rFonts w:ascii="Bookman Old Style" w:eastAsia="Times New Roman" w:hAnsi="Bookman Old Style"/>
          <w:sz w:val="24"/>
          <w:szCs w:val="24"/>
        </w:rPr>
        <w:t>projectname</w:t>
      </w:r>
      <w:proofErr w:type="spellEnd"/>
      <w:r w:rsidR="00D043D7">
        <w:rPr>
          <w:rFonts w:ascii="Bookman Old Style" w:eastAsia="Times New Roman" w:hAnsi="Bookman Old Style"/>
          <w:sz w:val="24"/>
          <w:szCs w:val="24"/>
        </w:rPr>
        <w:t>}</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00D043D7">
        <w:rPr>
          <w:rFonts w:ascii="Bookman Old Style" w:eastAsia="Times New Roman" w:hAnsi="Bookman Old Style"/>
          <w:sz w:val="24"/>
          <w:szCs w:val="24"/>
        </w:rPr>
        <w:t>${</w:t>
      </w:r>
      <w:proofErr w:type="spellStart"/>
      <w:r w:rsidR="00D043D7">
        <w:rPr>
          <w:rFonts w:ascii="Bookman Old Style" w:eastAsia="Times New Roman" w:hAnsi="Bookman Old Style"/>
          <w:sz w:val="24"/>
          <w:szCs w:val="24"/>
        </w:rPr>
        <w:t>projectaddress</w:t>
      </w:r>
      <w:proofErr w:type="spellEnd"/>
      <w:r w:rsidR="00D043D7">
        <w:rPr>
          <w:rFonts w:ascii="Bookman Old Style" w:eastAsia="Times New Roman" w:hAnsi="Bookman Old Style"/>
          <w:sz w:val="24"/>
          <w:szCs w:val="24"/>
        </w:rPr>
        <w:t>}</w:t>
      </w:r>
      <w:r w:rsidRPr="005262FB">
        <w:rPr>
          <w:rFonts w:ascii="Bookman Old Style" w:eastAsia="Times New Roman" w:hAnsi="Bookman Old Style"/>
          <w:sz w:val="24"/>
          <w:szCs w:val="24"/>
        </w:rPr>
        <w:t xml:space="preserve">,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627D6F8A" w14:textId="2DAD4E03" w:rsidR="00231DFC" w:rsidRDefault="008F5FEF" w:rsidP="00A4486B">
            <w:pPr>
              <w:jc w:val="both"/>
              <w:rPr>
                <w:rFonts w:ascii="Bookman Old Style" w:hAnsi="Bookman Old Style"/>
                <w:iCs/>
                <w:sz w:val="24"/>
                <w:szCs w:val="24"/>
              </w:rPr>
            </w:pPr>
            <w:r w:rsidRPr="000414DF">
              <w:rPr>
                <w:rFonts w:ascii="Bookman Old Style" w:hAnsi="Bookman Old Style"/>
                <w:sz w:val="24"/>
                <w:szCs w:val="24"/>
              </w:rPr>
              <w:t xml:space="preserve">This Certificate shall cover the </w:t>
            </w:r>
            <w:r w:rsidR="00D043D7">
              <w:rPr>
                <w:rFonts w:ascii="Bookman Old Style" w:hAnsi="Bookman Old Style"/>
                <w:i/>
                <w:sz w:val="24"/>
                <w:szCs w:val="24"/>
              </w:rPr>
              <w:t>${</w:t>
            </w:r>
            <w:proofErr w:type="spellStart"/>
            <w:r w:rsidR="00D043D7">
              <w:rPr>
                <w:rFonts w:ascii="Bookman Old Style" w:hAnsi="Bookman Old Style"/>
                <w:i/>
                <w:sz w:val="24"/>
                <w:szCs w:val="24"/>
              </w:rPr>
              <w:t>projectname</w:t>
            </w:r>
            <w:proofErr w:type="spellEnd"/>
            <w:r w:rsidR="00D043D7">
              <w:rPr>
                <w:rFonts w:ascii="Bookman Old Style" w:hAnsi="Bookman Old Style"/>
                <w:i/>
                <w:sz w:val="24"/>
                <w:szCs w:val="24"/>
              </w:rPr>
              <w:t>}</w:t>
            </w:r>
            <w:r w:rsidR="00AE2A5F">
              <w:rPr>
                <w:rFonts w:ascii="Bookman Old Style" w:hAnsi="Bookman Old Style"/>
                <w:i/>
                <w:sz w:val="24"/>
                <w:szCs w:val="24"/>
              </w:rPr>
              <w:t xml:space="preserve"> </w:t>
            </w:r>
            <w:r w:rsidR="007F3A40">
              <w:rPr>
                <w:rFonts w:ascii="Bookman Old Style" w:hAnsi="Bookman Old Style"/>
                <w:iCs/>
                <w:sz w:val="24"/>
                <w:szCs w:val="24"/>
              </w:rPr>
              <w:t xml:space="preserve">with a total </w:t>
            </w:r>
            <w:r w:rsidR="00987C66">
              <w:rPr>
                <w:rFonts w:ascii="Bookman Old Style" w:hAnsi="Bookman Old Style"/>
                <w:iCs/>
                <w:sz w:val="24"/>
                <w:szCs w:val="24"/>
              </w:rPr>
              <w:t xml:space="preserve">reclaimed </w:t>
            </w:r>
            <w:r w:rsidR="00EF4818">
              <w:rPr>
                <w:rFonts w:ascii="Bookman Old Style" w:hAnsi="Bookman Old Style"/>
                <w:iCs/>
                <w:sz w:val="24"/>
                <w:szCs w:val="24"/>
              </w:rPr>
              <w:t xml:space="preserve">area of </w:t>
            </w:r>
            <w:r w:rsidR="00D043D7">
              <w:rPr>
                <w:rFonts w:ascii="Bookman Old Style" w:hAnsi="Bookman Old Style"/>
                <w:i/>
                <w:sz w:val="24"/>
                <w:szCs w:val="24"/>
              </w:rPr>
              <w:t>${</w:t>
            </w:r>
            <w:proofErr w:type="spellStart"/>
            <w:r w:rsidR="00D043D7">
              <w:rPr>
                <w:rFonts w:ascii="Bookman Old Style" w:hAnsi="Bookman Old Style"/>
                <w:i/>
                <w:sz w:val="24"/>
                <w:szCs w:val="24"/>
              </w:rPr>
              <w:t>projectcapacity</w:t>
            </w:r>
            <w:proofErr w:type="spellEnd"/>
            <w:r w:rsidR="00D043D7">
              <w:rPr>
                <w:rFonts w:ascii="Bookman Old Style" w:hAnsi="Bookman Old Style"/>
                <w:i/>
                <w:sz w:val="24"/>
                <w:szCs w:val="24"/>
              </w:rPr>
              <w:t>}</w:t>
            </w:r>
            <w:r w:rsidR="00C360D2">
              <w:rPr>
                <w:rFonts w:ascii="Bookman Old Style" w:hAnsi="Bookman Old Style"/>
                <w:i/>
                <w:sz w:val="24"/>
                <w:szCs w:val="24"/>
              </w:rPr>
              <w:t xml:space="preserve"> </w:t>
            </w:r>
            <w:r w:rsidR="00D043D7">
              <w:rPr>
                <w:rFonts w:ascii="Bookman Old Style" w:hAnsi="Bookman Old Style"/>
                <w:i/>
                <w:sz w:val="24"/>
                <w:szCs w:val="24"/>
              </w:rPr>
              <w:t>${</w:t>
            </w:r>
            <w:proofErr w:type="spellStart"/>
            <w:r w:rsidR="00D043D7">
              <w:rPr>
                <w:rFonts w:ascii="Bookman Old Style" w:hAnsi="Bookman Old Style"/>
                <w:i/>
                <w:sz w:val="24"/>
                <w:szCs w:val="24"/>
              </w:rPr>
              <w:t>unitofmeasure</w:t>
            </w:r>
            <w:proofErr w:type="spellEnd"/>
            <w:r w:rsidR="00D043D7">
              <w:rPr>
                <w:rFonts w:ascii="Bookman Old Style" w:hAnsi="Bookman Old Style"/>
                <w:i/>
                <w:sz w:val="24"/>
                <w:szCs w:val="24"/>
              </w:rPr>
              <w:t>}</w:t>
            </w:r>
            <w:r w:rsidR="00C360D2">
              <w:rPr>
                <w:rFonts w:ascii="Bookman Old Style" w:hAnsi="Bookman Old Style"/>
                <w:i/>
                <w:sz w:val="24"/>
                <w:szCs w:val="24"/>
              </w:rPr>
              <w:t xml:space="preserve"> </w:t>
            </w:r>
            <w:r w:rsidR="00C83252">
              <w:rPr>
                <w:rFonts w:ascii="Bookman Old Style" w:hAnsi="Bookman Old Style"/>
                <w:iCs/>
                <w:sz w:val="24"/>
                <w:szCs w:val="24"/>
              </w:rPr>
              <w:t xml:space="preserve">as per endorsed </w:t>
            </w:r>
            <w:r w:rsidR="001778CD">
              <w:rPr>
                <w:rFonts w:ascii="Bookman Old Style" w:hAnsi="Bookman Old Style"/>
                <w:iCs/>
                <w:sz w:val="24"/>
                <w:szCs w:val="24"/>
              </w:rPr>
              <w:t xml:space="preserve">from </w:t>
            </w:r>
            <w:r w:rsidR="0035299D">
              <w:rPr>
                <w:rFonts w:ascii="Bookman Old Style" w:hAnsi="Bookman Old Style"/>
                <w:iCs/>
                <w:sz w:val="24"/>
                <w:szCs w:val="24"/>
              </w:rPr>
              <w:t>DENR</w:t>
            </w:r>
            <w:r w:rsidR="00181D6D">
              <w:rPr>
                <w:rFonts w:ascii="Bookman Old Style" w:hAnsi="Bookman Old Style"/>
                <w:iCs/>
                <w:sz w:val="24"/>
                <w:szCs w:val="24"/>
              </w:rPr>
              <w:t xml:space="preserve"> RED pursuant </w:t>
            </w:r>
            <w:r w:rsidR="00B0344B">
              <w:rPr>
                <w:rFonts w:ascii="Bookman Old Style" w:hAnsi="Bookman Old Style"/>
                <w:iCs/>
                <w:sz w:val="24"/>
                <w:szCs w:val="24"/>
              </w:rPr>
              <w:t>to DAO</w:t>
            </w:r>
            <w:r w:rsidR="00B722AE">
              <w:rPr>
                <w:rFonts w:ascii="Bookman Old Style" w:hAnsi="Bookman Old Style"/>
                <w:iCs/>
                <w:sz w:val="24"/>
                <w:szCs w:val="24"/>
              </w:rPr>
              <w:t xml:space="preserve"> 2018-</w:t>
            </w:r>
            <w:r w:rsidR="002467A0">
              <w:rPr>
                <w:rFonts w:ascii="Bookman Old Style" w:hAnsi="Bookman Old Style"/>
                <w:iCs/>
                <w:sz w:val="24"/>
                <w:szCs w:val="24"/>
              </w:rPr>
              <w:t xml:space="preserve">14 </w:t>
            </w:r>
          </w:p>
          <w:p w14:paraId="333AB8B7" w14:textId="77777777" w:rsidR="00231DFC" w:rsidRDefault="00231DFC" w:rsidP="00A4486B">
            <w:pPr>
              <w:jc w:val="both"/>
              <w:rPr>
                <w:rFonts w:ascii="Bookman Old Style" w:hAnsi="Bookman Old Style"/>
                <w:i/>
                <w:sz w:val="24"/>
                <w:szCs w:val="24"/>
              </w:rPr>
            </w:pPr>
          </w:p>
          <w:p w14:paraId="7A9E9366" w14:textId="77777777" w:rsidR="00231DFC" w:rsidRDefault="00231DFC" w:rsidP="00A4486B">
            <w:pPr>
              <w:jc w:val="both"/>
              <w:rPr>
                <w:rFonts w:ascii="Bookman Old Style" w:hAnsi="Bookman Old Style"/>
                <w:iCs/>
                <w:sz w:val="24"/>
                <w:szCs w:val="24"/>
              </w:rPr>
            </w:pPr>
            <w:r>
              <w:rPr>
                <w:rFonts w:ascii="Bookman Old Style" w:hAnsi="Bookman Old Style"/>
                <w:iCs/>
                <w:sz w:val="24"/>
                <w:szCs w:val="24"/>
              </w:rPr>
              <w:t>The project will have the following component:</w:t>
            </w:r>
          </w:p>
          <w:p w14:paraId="2978BF5C" w14:textId="77777777" w:rsidR="00231DFC" w:rsidRDefault="00231DFC" w:rsidP="00A4486B">
            <w:pPr>
              <w:jc w:val="both"/>
              <w:rPr>
                <w:rFonts w:ascii="Bookman Old Style" w:hAnsi="Bookman Old Style"/>
                <w:i/>
                <w:sz w:val="24"/>
                <w:szCs w:val="24"/>
              </w:rPr>
            </w:pPr>
          </w:p>
          <w:p w14:paraId="44C7F47A" w14:textId="629BA772" w:rsidR="006F5FF8" w:rsidRPr="00FA1C70" w:rsidRDefault="00D043D7" w:rsidP="006E1759">
            <w:pPr>
              <w:jc w:val="center"/>
              <w:rPr>
                <w:rFonts w:ascii="Bookman Old Style" w:hAnsi="Bookman Old Style"/>
                <w:i/>
                <w:sz w:val="24"/>
                <w:szCs w:val="24"/>
              </w:rPr>
            </w:pPr>
            <w:r>
              <w:rPr>
                <w:rFonts w:ascii="Bookman Old Style" w:hAnsi="Bookman Old Style"/>
                <w:i/>
                <w:sz w:val="24"/>
                <w:szCs w:val="24"/>
              </w:rPr>
              <w:t>${</w:t>
            </w:r>
            <w:proofErr w:type="spellStart"/>
            <w:proofErr w:type="gramStart"/>
            <w:r>
              <w:rPr>
                <w:rFonts w:ascii="Bookman Old Style" w:hAnsi="Bookman Old Style"/>
                <w:i/>
                <w:sz w:val="24"/>
                <w:szCs w:val="24"/>
              </w:rPr>
              <w:t>projectdescription</w:t>
            </w:r>
            <w:proofErr w:type="spellEnd"/>
            <w:r>
              <w:rPr>
                <w:rFonts w:ascii="Bookman Old Style" w:hAnsi="Bookman Old Style"/>
                <w:i/>
                <w:sz w:val="24"/>
                <w:szCs w:val="24"/>
              </w:rPr>
              <w:t xml:space="preserve"> }</w:t>
            </w:r>
            <w:proofErr w:type="gramEnd"/>
          </w:p>
        </w:tc>
      </w:tr>
    </w:tbl>
    <w:p w14:paraId="4D29B65C" w14:textId="77777777" w:rsidR="000E37B1" w:rsidRDefault="000E37B1" w:rsidP="008F5FEF">
      <w:pPr>
        <w:jc w:val="both"/>
        <w:rPr>
          <w:rFonts w:ascii="Bookman Old Style" w:hAnsi="Bookman Old Style"/>
          <w:sz w:val="24"/>
          <w:szCs w:val="24"/>
        </w:rPr>
      </w:pPr>
    </w:p>
    <w:p w14:paraId="32EB7602" w14:textId="4E2A7079"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7880BDFB"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Issued at EMB-</w:t>
      </w:r>
      <w:r w:rsidR="00D043D7">
        <w:rPr>
          <w:rFonts w:ascii="Bookman Old Style" w:hAnsi="Bookman Old Style"/>
          <w:sz w:val="24"/>
          <w:szCs w:val="24"/>
        </w:rPr>
        <w:t>${region}</w:t>
      </w:r>
      <w:r>
        <w:rPr>
          <w:rFonts w:ascii="Bookman Old Style" w:hAnsi="Bookman Old Style"/>
          <w:sz w:val="24"/>
          <w:szCs w:val="24"/>
        </w:rPr>
        <w:t xml:space="preserve">, </w:t>
      </w:r>
      <w:r w:rsidR="00D043D7">
        <w:rPr>
          <w:rFonts w:ascii="Bookman Old Style" w:hAnsi="Bookman Old Style"/>
          <w:sz w:val="24"/>
          <w:szCs w:val="24"/>
        </w:rPr>
        <w:t>${</w:t>
      </w:r>
      <w:proofErr w:type="spellStart"/>
      <w:r w:rsidR="00D043D7">
        <w:rPr>
          <w:rFonts w:ascii="Bookman Old Style" w:hAnsi="Bookman Old Style"/>
          <w:sz w:val="24"/>
          <w:szCs w:val="24"/>
        </w:rPr>
        <w:t>embaddress</w:t>
      </w:r>
      <w:proofErr w:type="spellEnd"/>
      <w:r w:rsidR="00D043D7">
        <w:rPr>
          <w:rFonts w:ascii="Bookman Old Style" w:hAnsi="Bookman Old Style"/>
          <w:sz w:val="24"/>
          <w:szCs w:val="24"/>
        </w:rPr>
        <w:t>}</w:t>
      </w:r>
      <w:r>
        <w:rPr>
          <w:rFonts w:ascii="Bookman Old Style" w:hAnsi="Bookman Old Style"/>
          <w:sz w:val="24"/>
          <w:szCs w:val="24"/>
        </w:rPr>
        <w:t xml:space="preserve"> this </w:t>
      </w:r>
      <w:r w:rsidR="00D043D7">
        <w:rPr>
          <w:rFonts w:ascii="Bookman Old Style" w:hAnsi="Bookman Old Style"/>
          <w:sz w:val="24"/>
          <w:szCs w:val="24"/>
          <w:u w:val="single"/>
        </w:rPr>
        <w:t>${</w:t>
      </w:r>
      <w:proofErr w:type="spellStart"/>
      <w:r w:rsidR="00D043D7">
        <w:rPr>
          <w:rFonts w:ascii="Bookman Old Style" w:hAnsi="Bookman Old Style"/>
          <w:sz w:val="24"/>
          <w:szCs w:val="24"/>
          <w:u w:val="single"/>
        </w:rPr>
        <w:t>dategenerated</w:t>
      </w:r>
      <w:proofErr w:type="spellEnd"/>
      <w:r w:rsidR="00D043D7">
        <w:rPr>
          <w:rFonts w:ascii="Bookman Old Style" w:hAnsi="Bookman Old Style"/>
          <w:sz w:val="24"/>
          <w:szCs w:val="24"/>
          <w:u w:val="single"/>
        </w:rPr>
        <w:t>}</w:t>
      </w:r>
      <w:r w:rsidRPr="004D42CF">
        <w:rPr>
          <w:rFonts w:ascii="Bookman Old Style" w:hAnsi="Bookman Old Style"/>
          <w:sz w:val="24"/>
          <w:szCs w:val="24"/>
          <w:u w:val="single"/>
        </w:rPr>
        <w:t>.</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3E80742F" w:rsidR="001C586E" w:rsidRPr="005708BE" w:rsidRDefault="00D043D7" w:rsidP="00E07DDF">
      <w:pPr>
        <w:spacing w:after="0" w:line="240" w:lineRule="auto"/>
        <w:jc w:val="both"/>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1A1FDA0D"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lastRenderedPageBreak/>
        <w:t>Chief, Clearance &amp; Permitting Division</w:t>
      </w:r>
      <w:r w:rsidR="007F0F6A">
        <w:rPr>
          <w:rFonts w:ascii="Bookman Old Style" w:hAnsi="Bookman Old Style"/>
          <w:sz w:val="24"/>
          <w:szCs w:val="24"/>
        </w:rPr>
        <w:tab/>
      </w:r>
      <w:r w:rsidR="00D043D7">
        <w:rPr>
          <w:rFonts w:ascii="Bookman Old Style" w:hAnsi="Bookman Old Style"/>
          <w:sz w:val="24"/>
          <w:szCs w:val="24"/>
        </w:rPr>
        <w:t>${</w:t>
      </w:r>
      <w:proofErr w:type="spellStart"/>
      <w:r w:rsidR="00D043D7">
        <w:rPr>
          <w:rFonts w:ascii="Bookman Old Style" w:hAnsi="Bookman Old Style"/>
          <w:sz w:val="24"/>
          <w:szCs w:val="24"/>
        </w:rPr>
        <w:t>approverdesignation</w:t>
      </w:r>
      <w:proofErr w:type="spellEnd"/>
      <w:r w:rsidR="00D043D7">
        <w:rPr>
          <w:rFonts w:ascii="Bookman Old Style" w:hAnsi="Bookman Old Style"/>
          <w:sz w:val="24"/>
          <w:szCs w:val="24"/>
        </w:rPr>
        <w:t>}</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3B3AA24F"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7305DA54"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D043D7">
        <w:rPr>
          <w:rFonts w:ascii="Bookman Old Style" w:hAnsi="Bookman Old Style"/>
          <w:sz w:val="24"/>
          <w:szCs w:val="24"/>
        </w:rPr>
        <w:t>${representative}</w:t>
      </w:r>
      <w:r w:rsidR="004C2F8A" w:rsidRPr="00033491">
        <w:rPr>
          <w:rFonts w:ascii="Bookman Old Style" w:hAnsi="Bookman Old Style"/>
          <w:sz w:val="24"/>
          <w:szCs w:val="24"/>
        </w:rPr>
        <w:t>,</w:t>
      </w:r>
      <w:r>
        <w:rPr>
          <w:rFonts w:ascii="Bookman Old Style" w:hAnsi="Bookman Old Style"/>
          <w:sz w:val="24"/>
          <w:szCs w:val="24"/>
        </w:rPr>
        <w:t xml:space="preserve"> </w:t>
      </w:r>
      <w:r w:rsidR="00D043D7">
        <w:rPr>
          <w:rFonts w:ascii="Bookman Old Style" w:hAnsi="Bookman Old Style"/>
          <w:sz w:val="24"/>
          <w:szCs w:val="24"/>
        </w:rPr>
        <w:t>${</w:t>
      </w:r>
      <w:proofErr w:type="spellStart"/>
      <w:r w:rsidR="00D043D7">
        <w:rPr>
          <w:rFonts w:ascii="Bookman Old Style" w:hAnsi="Bookman Old Style"/>
          <w:sz w:val="24"/>
          <w:szCs w:val="24"/>
        </w:rPr>
        <w:t>representativedesignation</w:t>
      </w:r>
      <w:proofErr w:type="spellEnd"/>
      <w:r w:rsidR="00D043D7">
        <w:rPr>
          <w:rFonts w:ascii="Bookman Old Style" w:hAnsi="Bookman Old Style"/>
          <w:sz w:val="24"/>
          <w:szCs w:val="24"/>
        </w:rPr>
        <w:t>}</w:t>
      </w:r>
      <w:r>
        <w:rPr>
          <w:rFonts w:ascii="Bookman Old Style" w:hAnsi="Bookman Old Style"/>
          <w:sz w:val="24"/>
          <w:szCs w:val="24"/>
        </w:rPr>
        <w:t xml:space="preserve">, representing </w:t>
      </w:r>
      <w:r w:rsidR="00D043D7">
        <w:rPr>
          <w:rFonts w:ascii="Bookman Old Style" w:hAnsi="Bookman Old Style"/>
          <w:sz w:val="24"/>
          <w:szCs w:val="24"/>
        </w:rPr>
        <w:t>${</w:t>
      </w:r>
      <w:proofErr w:type="spellStart"/>
      <w:r w:rsidR="00D043D7">
        <w:rPr>
          <w:rFonts w:ascii="Bookman Old Style" w:hAnsi="Bookman Old Style"/>
          <w:sz w:val="24"/>
          <w:szCs w:val="24"/>
        </w:rPr>
        <w:t>proponentname</w:t>
      </w:r>
      <w:proofErr w:type="spellEnd"/>
      <w:r w:rsidR="00D043D7">
        <w:rPr>
          <w:rFonts w:ascii="Bookman Old Style" w:hAnsi="Bookman Old Style"/>
          <w:sz w:val="24"/>
          <w:szCs w:val="24"/>
        </w:rPr>
        <w:t>}</w:t>
      </w:r>
      <w:r>
        <w:rPr>
          <w:rFonts w:ascii="Bookman Old Style" w:hAnsi="Bookman Old Style"/>
          <w:sz w:val="24"/>
          <w:szCs w:val="24"/>
        </w:rPr>
        <w:t xml:space="preserve"> with office address located in </w:t>
      </w:r>
      <w:r w:rsidR="00D043D7">
        <w:rPr>
          <w:rFonts w:ascii="Bookman Old Style" w:hAnsi="Bookman Old Style"/>
          <w:sz w:val="24"/>
          <w:szCs w:val="24"/>
        </w:rPr>
        <w:t>${</w:t>
      </w:r>
      <w:proofErr w:type="spellStart"/>
      <w:r w:rsidR="00D043D7">
        <w:rPr>
          <w:rFonts w:ascii="Bookman Old Style" w:hAnsi="Bookman Old Style"/>
          <w:sz w:val="24"/>
          <w:szCs w:val="24"/>
        </w:rPr>
        <w:t>proponentaddress</w:t>
      </w:r>
      <w:proofErr w:type="spellEnd"/>
      <w:r w:rsidR="00D043D7">
        <w:rPr>
          <w:rFonts w:ascii="Bookman Old Style" w:hAnsi="Bookman Old Style"/>
          <w:sz w:val="24"/>
          <w:szCs w:val="24"/>
        </w:rPr>
        <w:t>}</w:t>
      </w:r>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11637931"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00D043D7">
        <w:rPr>
          <w:rFonts w:ascii="Bookman Old Style" w:hAnsi="Bookman Old Style"/>
          <w:sz w:val="24"/>
          <w:szCs w:val="24"/>
        </w:rPr>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726FFD49" w14:textId="77777777" w:rsidR="003D3EB7" w:rsidRPr="00D31866" w:rsidRDefault="003D3EB7" w:rsidP="003D3EB7">
      <w:pPr>
        <w:jc w:val="right"/>
        <w:rPr>
          <w:rFonts w:ascii="Bookman Old Style" w:hAnsi="Bookman Old Style" w:cs="Arial"/>
          <w:b/>
          <w:caps/>
          <w:sz w:val="24"/>
          <w:szCs w:val="24"/>
        </w:rPr>
      </w:pPr>
      <w:r w:rsidRPr="00D31866">
        <w:rPr>
          <w:rFonts w:ascii="Bookman Old Style" w:hAnsi="Bookman Old Style" w:cs="Arial"/>
          <w:b/>
          <w:caps/>
          <w:sz w:val="24"/>
          <w:szCs w:val="24"/>
        </w:rPr>
        <w:lastRenderedPageBreak/>
        <w:t>Annex A</w:t>
      </w:r>
    </w:p>
    <w:p w14:paraId="4D54CE08" w14:textId="77777777" w:rsidR="003D3EB7" w:rsidRDefault="003D3EB7" w:rsidP="003D3EB7">
      <w:pPr>
        <w:rPr>
          <w:rFonts w:ascii="Bookman Old Style" w:hAnsi="Bookman Old Style" w:cs="Arial"/>
          <w:sz w:val="24"/>
          <w:szCs w:val="24"/>
        </w:rPr>
      </w:pPr>
    </w:p>
    <w:p w14:paraId="4970F421" w14:textId="77777777" w:rsidR="003D3EB7" w:rsidRPr="0058511F" w:rsidRDefault="003D3EB7" w:rsidP="003D3EB7">
      <w:pPr>
        <w:numPr>
          <w:ilvl w:val="0"/>
          <w:numId w:val="7"/>
        </w:numPr>
        <w:spacing w:after="0" w:line="240" w:lineRule="auto"/>
        <w:jc w:val="both"/>
        <w:rPr>
          <w:rFonts w:ascii="Bookman Old Style" w:hAnsi="Bookman Old Style" w:cs="Arial"/>
          <w:b/>
          <w:sz w:val="24"/>
          <w:szCs w:val="24"/>
        </w:rPr>
      </w:pPr>
      <w:r w:rsidRPr="0058511F">
        <w:rPr>
          <w:rFonts w:ascii="Bookman Old Style" w:hAnsi="Bookman Old Style" w:cs="Arial"/>
          <w:b/>
          <w:sz w:val="24"/>
          <w:szCs w:val="24"/>
        </w:rPr>
        <w:t>ENVIRONMENTAL MANAGEMENT</w:t>
      </w:r>
    </w:p>
    <w:p w14:paraId="0D526D0F" w14:textId="77777777" w:rsidR="003D3EB7" w:rsidRPr="00D31866" w:rsidRDefault="003D3EB7" w:rsidP="003D3EB7">
      <w:pPr>
        <w:jc w:val="both"/>
        <w:rPr>
          <w:rFonts w:ascii="Bookman Old Style" w:hAnsi="Bookman Old Style" w:cs="Arial"/>
          <w:sz w:val="24"/>
          <w:szCs w:val="24"/>
        </w:rPr>
      </w:pPr>
    </w:p>
    <w:p w14:paraId="2E2E8E79" w14:textId="77777777" w:rsidR="003D3EB7" w:rsidRDefault="003D3EB7" w:rsidP="003D3EB7">
      <w:pPr>
        <w:pStyle w:val="ListParagraph"/>
        <w:ind w:left="0"/>
        <w:jc w:val="both"/>
        <w:rPr>
          <w:rFonts w:ascii="Bookman Old Style" w:hAnsi="Bookman Old Style" w:cs="Arial"/>
          <w:sz w:val="24"/>
          <w:szCs w:val="24"/>
        </w:rPr>
      </w:pPr>
      <w:r w:rsidRPr="0058511F">
        <w:rPr>
          <w:rFonts w:ascii="Bookman Old Style" w:hAnsi="Bookman Old Style" w:cs="Arial"/>
          <w:sz w:val="24"/>
          <w:szCs w:val="24"/>
        </w:rPr>
        <w:t xml:space="preserve">All commitments, mitigating measures and monitoring requirements, especially those contained in the </w:t>
      </w:r>
      <w:r>
        <w:rPr>
          <w:rFonts w:ascii="Bookman Old Style" w:eastAsia="Bookman Old Style" w:hAnsi="Bookman Old Style"/>
          <w:color w:val="000000"/>
          <w:sz w:val="24"/>
        </w:rPr>
        <w:t>Initial Environmental Examination Checklist Report</w:t>
      </w:r>
      <w:r w:rsidRPr="0058511F">
        <w:rPr>
          <w:rFonts w:ascii="Bookman Old Style" w:hAnsi="Bookman Old Style" w:cs="Arial"/>
          <w:sz w:val="24"/>
          <w:szCs w:val="24"/>
        </w:rPr>
        <w:t>, particularly in the Environmental</w:t>
      </w:r>
      <w:r>
        <w:rPr>
          <w:rFonts w:ascii="Bookman Old Style" w:hAnsi="Bookman Old Style" w:cs="Arial"/>
          <w:sz w:val="24"/>
          <w:szCs w:val="24"/>
        </w:rPr>
        <w:t xml:space="preserve"> Management and Monitoring Plan (</w:t>
      </w:r>
      <w:proofErr w:type="spellStart"/>
      <w:r>
        <w:rPr>
          <w:rFonts w:ascii="Bookman Old Style" w:hAnsi="Bookman Old Style" w:cs="Arial"/>
          <w:sz w:val="24"/>
          <w:szCs w:val="24"/>
        </w:rPr>
        <w:t>EMMoP</w:t>
      </w:r>
      <w:proofErr w:type="spellEnd"/>
      <w:r w:rsidRPr="0058511F">
        <w:rPr>
          <w:rFonts w:ascii="Bookman Old Style" w:hAnsi="Bookman Old Style" w:cs="Arial"/>
          <w:sz w:val="24"/>
          <w:szCs w:val="24"/>
        </w:rPr>
        <w:t xml:space="preserve">), shall be instituted to minimize any adverse impact to the environment throughout the project implementation including among others the following, </w:t>
      </w:r>
      <w:r w:rsidRPr="0058511F">
        <w:rPr>
          <w:rFonts w:ascii="Bookman Old Style" w:hAnsi="Bookman Old Style" w:cs="Arial"/>
          <w:i/>
          <w:sz w:val="24"/>
          <w:szCs w:val="24"/>
        </w:rPr>
        <w:t>to wit</w:t>
      </w:r>
      <w:r w:rsidRPr="0058511F">
        <w:rPr>
          <w:rFonts w:ascii="Bookman Old Style" w:hAnsi="Bookman Old Style" w:cs="Arial"/>
          <w:sz w:val="24"/>
          <w:szCs w:val="24"/>
        </w:rPr>
        <w:t>:</w:t>
      </w:r>
    </w:p>
    <w:p w14:paraId="4B1C905F" w14:textId="77777777" w:rsidR="003D3EB7" w:rsidRPr="0058511F" w:rsidRDefault="003D3EB7" w:rsidP="003D3EB7">
      <w:pPr>
        <w:pStyle w:val="ListParagraph"/>
        <w:ind w:left="0"/>
        <w:jc w:val="both"/>
        <w:rPr>
          <w:rFonts w:ascii="Bookman Old Style" w:hAnsi="Bookman Old Style" w:cs="Arial"/>
          <w:sz w:val="24"/>
          <w:szCs w:val="24"/>
        </w:rPr>
      </w:pPr>
    </w:p>
    <w:tbl>
      <w:tblPr>
        <w:tblStyle w:val="TableGrid"/>
        <w:tblW w:w="9625" w:type="dxa"/>
        <w:tblLayout w:type="fixed"/>
        <w:tblLook w:val="04A0" w:firstRow="1" w:lastRow="0" w:firstColumn="1" w:lastColumn="0" w:noHBand="0" w:noVBand="1"/>
      </w:tblPr>
      <w:tblGrid>
        <w:gridCol w:w="2695"/>
        <w:gridCol w:w="4680"/>
        <w:gridCol w:w="2250"/>
      </w:tblGrid>
      <w:tr w:rsidR="003D3EB7" w:rsidRPr="00F15DFC" w14:paraId="32E06E4F" w14:textId="77777777" w:rsidTr="006B5B75">
        <w:tc>
          <w:tcPr>
            <w:tcW w:w="2695" w:type="dxa"/>
            <w:shd w:val="clear" w:color="auto" w:fill="DEEAF6" w:themeFill="accent1" w:themeFillTint="33"/>
            <w:vAlign w:val="center"/>
          </w:tcPr>
          <w:p w14:paraId="21DB733E" w14:textId="77777777" w:rsidR="003D3EB7" w:rsidRPr="00F15DFC" w:rsidRDefault="003D3EB7" w:rsidP="006B5B75">
            <w:pPr>
              <w:jc w:val="center"/>
              <w:rPr>
                <w:rFonts w:ascii="Bookman Old Style" w:hAnsi="Bookman Old Style"/>
                <w:b/>
              </w:rPr>
            </w:pPr>
            <w:r w:rsidRPr="00F15DFC">
              <w:rPr>
                <w:rFonts w:ascii="Bookman Old Style" w:hAnsi="Bookman Old Style"/>
                <w:b/>
              </w:rPr>
              <w:t>POTENTIAL IMPACT PER PROJECT ACTIVITY PER PROJECT PHASE</w:t>
            </w:r>
          </w:p>
        </w:tc>
        <w:tc>
          <w:tcPr>
            <w:tcW w:w="4680" w:type="dxa"/>
            <w:shd w:val="clear" w:color="auto" w:fill="DEEAF6" w:themeFill="accent1" w:themeFillTint="33"/>
            <w:vAlign w:val="center"/>
          </w:tcPr>
          <w:p w14:paraId="7AE0C61F" w14:textId="77777777" w:rsidR="003D3EB7" w:rsidRPr="00F15DFC" w:rsidRDefault="003D3EB7" w:rsidP="006B5B75">
            <w:pPr>
              <w:jc w:val="center"/>
              <w:rPr>
                <w:rFonts w:ascii="Bookman Old Style" w:hAnsi="Bookman Old Style"/>
                <w:b/>
              </w:rPr>
            </w:pPr>
            <w:r w:rsidRPr="00F15DFC">
              <w:rPr>
                <w:rFonts w:ascii="Bookman Old Style" w:hAnsi="Bookman Old Style"/>
                <w:b/>
              </w:rPr>
              <w:t>MITIGATING MEASURES</w:t>
            </w:r>
          </w:p>
        </w:tc>
        <w:tc>
          <w:tcPr>
            <w:tcW w:w="2250" w:type="dxa"/>
            <w:shd w:val="clear" w:color="auto" w:fill="DEEAF6" w:themeFill="accent1" w:themeFillTint="33"/>
            <w:vAlign w:val="center"/>
          </w:tcPr>
          <w:p w14:paraId="1C1D80BC" w14:textId="77777777" w:rsidR="003D3EB7" w:rsidRPr="00F15DFC" w:rsidRDefault="003D3EB7" w:rsidP="006B5B75">
            <w:pPr>
              <w:jc w:val="center"/>
              <w:rPr>
                <w:rFonts w:ascii="Bookman Old Style" w:hAnsi="Bookman Old Style"/>
                <w:b/>
              </w:rPr>
            </w:pPr>
            <w:r w:rsidRPr="00F15DFC">
              <w:rPr>
                <w:rFonts w:ascii="Bookman Old Style" w:hAnsi="Bookman Old Style"/>
                <w:b/>
              </w:rPr>
              <w:t>RATING/ PERFORMANCE OF MITIGATING MEASURES</w:t>
            </w:r>
          </w:p>
        </w:tc>
      </w:tr>
      <w:tr w:rsidR="003D3EB7" w:rsidRPr="00F15DFC" w14:paraId="52CB2C1F" w14:textId="77777777" w:rsidTr="006B5B75">
        <w:tc>
          <w:tcPr>
            <w:tcW w:w="9625" w:type="dxa"/>
            <w:gridSpan w:val="3"/>
            <w:shd w:val="clear" w:color="auto" w:fill="BFBFBF" w:themeFill="background1" w:themeFillShade="BF"/>
          </w:tcPr>
          <w:p w14:paraId="66F4A783" w14:textId="77777777" w:rsidR="003D3EB7" w:rsidRPr="00F15DFC" w:rsidRDefault="003D3EB7" w:rsidP="003D3EB7">
            <w:pPr>
              <w:pStyle w:val="ListParagraph"/>
              <w:numPr>
                <w:ilvl w:val="0"/>
                <w:numId w:val="8"/>
              </w:numPr>
              <w:spacing w:after="0" w:line="240" w:lineRule="auto"/>
              <w:contextualSpacing w:val="0"/>
              <w:jc w:val="both"/>
              <w:rPr>
                <w:rFonts w:ascii="Bookman Old Style" w:hAnsi="Bookman Old Style"/>
                <w:b/>
                <w:bCs/>
              </w:rPr>
            </w:pPr>
            <w:r w:rsidRPr="00F15DFC">
              <w:rPr>
                <w:rFonts w:ascii="Bookman Old Style" w:hAnsi="Bookman Old Style"/>
                <w:b/>
                <w:bCs/>
              </w:rPr>
              <w:t>Construction Phase</w:t>
            </w:r>
          </w:p>
        </w:tc>
      </w:tr>
      <w:tr w:rsidR="003D3EB7" w:rsidRPr="00F15DFC" w14:paraId="797CBB28" w14:textId="77777777" w:rsidTr="006B5B75">
        <w:tc>
          <w:tcPr>
            <w:tcW w:w="9625" w:type="dxa"/>
            <w:gridSpan w:val="3"/>
            <w:shd w:val="clear" w:color="auto" w:fill="D0CECE" w:themeFill="background2" w:themeFillShade="E6"/>
          </w:tcPr>
          <w:p w14:paraId="576891CE" w14:textId="77777777" w:rsidR="003D3EB7" w:rsidRPr="00F15DFC" w:rsidRDefault="003D3EB7" w:rsidP="006B5B75">
            <w:pPr>
              <w:rPr>
                <w:rFonts w:ascii="Bookman Old Style" w:hAnsi="Bookman Old Style"/>
              </w:rPr>
            </w:pPr>
            <w:r w:rsidRPr="00F15DFC">
              <w:rPr>
                <w:rFonts w:ascii="Bookman Old Style" w:hAnsi="Bookman Old Style"/>
              </w:rPr>
              <w:t>A.1 Site Development (Site Clearing, Road Network Development (ISAG), Construction of processing and other Related Facilities (with crushing plant))</w:t>
            </w:r>
          </w:p>
          <w:p w14:paraId="61AE5EEE" w14:textId="77777777" w:rsidR="003D3EB7" w:rsidRPr="00F15DFC" w:rsidRDefault="003D3EB7" w:rsidP="006B5B75">
            <w:pPr>
              <w:rPr>
                <w:rFonts w:ascii="Bookman Old Style" w:hAnsi="Bookman Old Style"/>
              </w:rPr>
            </w:pPr>
          </w:p>
        </w:tc>
      </w:tr>
      <w:tr w:rsidR="003D3EB7" w:rsidRPr="00F15DFC" w14:paraId="36455026" w14:textId="77777777" w:rsidTr="006B5B75">
        <w:tc>
          <w:tcPr>
            <w:tcW w:w="2695" w:type="dxa"/>
          </w:tcPr>
          <w:p w14:paraId="4124E08C"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t xml:space="preserve">Degradation of surface water quality due to contamination from domestic wastewater </w:t>
            </w:r>
            <w:r w:rsidRPr="00F15DFC">
              <w:rPr>
                <w:rFonts w:ascii="Bookman Old Style" w:hAnsi="Bookman Old Style"/>
                <w:i/>
                <w:iCs/>
                <w:sz w:val="24"/>
                <w:szCs w:val="24"/>
              </w:rPr>
              <w:t>(with crushing plant)</w:t>
            </w:r>
          </w:p>
        </w:tc>
        <w:tc>
          <w:tcPr>
            <w:tcW w:w="4680" w:type="dxa"/>
          </w:tcPr>
          <w:p w14:paraId="3EC72DCE"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 xml:space="preserve">Provide (indicate number) of </w:t>
            </w:r>
            <w:proofErr w:type="spellStart"/>
            <w:r w:rsidRPr="00F15DFC">
              <w:rPr>
                <w:rFonts w:ascii="Bookman Old Style" w:hAnsi="Bookman Old Style"/>
                <w:sz w:val="24"/>
                <w:szCs w:val="24"/>
                <w:lang w:val="en-AU"/>
              </w:rPr>
              <w:t>portalets</w:t>
            </w:r>
            <w:proofErr w:type="spellEnd"/>
            <w:r w:rsidRPr="00F15DFC">
              <w:rPr>
                <w:rFonts w:ascii="Bookman Old Style" w:hAnsi="Bookman Old Style"/>
                <w:sz w:val="24"/>
                <w:szCs w:val="24"/>
                <w:lang w:val="en-AU"/>
              </w:rPr>
              <w:t xml:space="preserve"> for construction workers</w:t>
            </w:r>
          </w:p>
          <w:p w14:paraId="7A351498" w14:textId="77777777" w:rsidR="003D3EB7" w:rsidRPr="00F15DFC" w:rsidRDefault="003D3EB7" w:rsidP="006B5B75">
            <w:pPr>
              <w:pStyle w:val="ListParagraph"/>
              <w:widowControl w:val="0"/>
              <w:ind w:left="360"/>
              <w:jc w:val="both"/>
              <w:rPr>
                <w:rStyle w:val="normaltextrun"/>
                <w:rFonts w:ascii="Bookman Old Style" w:hAnsi="Bookman Old Style"/>
                <w:i/>
                <w:iCs/>
                <w:sz w:val="24"/>
                <w:szCs w:val="24"/>
                <w:shd w:val="clear" w:color="auto" w:fill="FFFFFF"/>
              </w:rPr>
            </w:pPr>
          </w:p>
          <w:p w14:paraId="61640679" w14:textId="77777777" w:rsidR="003D3EB7" w:rsidRPr="00F15DFC" w:rsidRDefault="003D3EB7" w:rsidP="006B5B75">
            <w:pPr>
              <w:pStyle w:val="paragraph"/>
              <w:ind w:left="31"/>
              <w:jc w:val="both"/>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60 workers where the number of male workers exceeds 500 (as per IRR- Industrial Hygiene, PD 856 Amending Administrative Order 111 Series of 1991)</w:t>
            </w:r>
            <w:r w:rsidRPr="00F15DFC">
              <w:rPr>
                <w:rStyle w:val="eop"/>
                <w:rFonts w:ascii="Bookman Old Style" w:hAnsi="Bookman Old Style"/>
                <w:sz w:val="22"/>
                <w:szCs w:val="22"/>
              </w:rPr>
              <w:t> </w:t>
            </w:r>
          </w:p>
          <w:p w14:paraId="55594884" w14:textId="77777777" w:rsidR="003D3EB7" w:rsidRPr="00F15DFC" w:rsidRDefault="003D3EB7" w:rsidP="006B5B75">
            <w:pPr>
              <w:pStyle w:val="ListParagraph"/>
              <w:widowControl w:val="0"/>
              <w:ind w:left="31"/>
              <w:jc w:val="both"/>
              <w:rPr>
                <w:rStyle w:val="eop"/>
                <w:rFonts w:ascii="Bookman Old Style" w:hAnsi="Bookman Old Style"/>
              </w:rPr>
            </w:pPr>
            <w:r w:rsidRPr="00F15DFC">
              <w:rPr>
                <w:rStyle w:val="normaltextrun"/>
                <w:rFonts w:ascii="Bookman Old Style" w:hAnsi="Bookman Old Style"/>
                <w:i/>
                <w:iCs/>
              </w:rPr>
              <w:t xml:space="preserve">Note: at least one (1) </w:t>
            </w:r>
            <w:proofErr w:type="spellStart"/>
            <w:r w:rsidRPr="00F15DFC">
              <w:rPr>
                <w:rStyle w:val="normaltextrun"/>
                <w:rFonts w:ascii="Bookman Old Style" w:hAnsi="Bookman Old Style"/>
                <w:i/>
                <w:iCs/>
              </w:rPr>
              <w:t>portalet</w:t>
            </w:r>
            <w:proofErr w:type="spellEnd"/>
            <w:r w:rsidRPr="00F15DFC">
              <w:rPr>
                <w:rStyle w:val="normaltextrun"/>
                <w:rFonts w:ascii="Bookman Old Style" w:hAnsi="Bookman Old Style"/>
                <w:i/>
                <w:iCs/>
              </w:rPr>
              <w:t xml:space="preserve"> for 25 workers where the number of male workers exceeds 100 (as per IRR- Industrial Hygiene, PD 856 Amending Administrative Order 111 Series of 1991)</w:t>
            </w:r>
            <w:r w:rsidRPr="00F15DFC">
              <w:rPr>
                <w:rStyle w:val="eop"/>
                <w:rFonts w:ascii="Bookman Old Style" w:hAnsi="Bookman Old Style"/>
              </w:rPr>
              <w:t> </w:t>
            </w:r>
          </w:p>
          <w:p w14:paraId="5D3FD3C2" w14:textId="77777777" w:rsidR="003D3EB7" w:rsidRPr="00F15DFC" w:rsidRDefault="003D3EB7" w:rsidP="006B5B75">
            <w:pPr>
              <w:pStyle w:val="ListParagraph"/>
              <w:widowControl w:val="0"/>
              <w:ind w:left="360"/>
              <w:jc w:val="both"/>
              <w:rPr>
                <w:rFonts w:ascii="Bookman Old Style" w:hAnsi="Bookman Old Style"/>
                <w:sz w:val="24"/>
                <w:szCs w:val="24"/>
                <w:lang w:val="en-AU"/>
              </w:rPr>
            </w:pPr>
          </w:p>
          <w:p w14:paraId="74AB9137" w14:textId="77777777" w:rsidR="003D3EB7" w:rsidRPr="00F15DFC" w:rsidRDefault="003D3EB7" w:rsidP="003D3EB7">
            <w:pPr>
              <w:pStyle w:val="ListParagraph"/>
              <w:widowControl w:val="0"/>
              <w:numPr>
                <w:ilvl w:val="0"/>
                <w:numId w:val="5"/>
              </w:numPr>
              <w:spacing w:after="0" w:line="240" w:lineRule="auto"/>
              <w:ind w:left="315"/>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temporary septic tank or wastewater collection system for workers</w:t>
            </w:r>
          </w:p>
          <w:p w14:paraId="74EEDFB7" w14:textId="77777777" w:rsidR="003D3EB7" w:rsidRPr="00F15DFC" w:rsidRDefault="003D3EB7" w:rsidP="006B5B75">
            <w:pPr>
              <w:pStyle w:val="ListParagraph"/>
              <w:widowControl w:val="0"/>
              <w:ind w:left="360"/>
              <w:jc w:val="both"/>
              <w:rPr>
                <w:rFonts w:ascii="Bookman Old Style" w:hAnsi="Bookman Old Style"/>
                <w:sz w:val="24"/>
                <w:szCs w:val="24"/>
                <w:lang w:val="en-AU"/>
              </w:rPr>
            </w:pPr>
          </w:p>
          <w:p w14:paraId="0B096FB0" w14:textId="77777777" w:rsidR="003D3EB7" w:rsidRPr="00F15DFC" w:rsidRDefault="003D3EB7" w:rsidP="006B5B75">
            <w:pPr>
              <w:widowControl w:val="0"/>
              <w:jc w:val="both"/>
              <w:rPr>
                <w:rFonts w:ascii="Bookman Old Style" w:hAnsi="Bookman Old Style"/>
                <w:sz w:val="24"/>
                <w:szCs w:val="24"/>
                <w:lang w:val="en-AU"/>
              </w:rPr>
            </w:pPr>
            <w:r w:rsidRPr="00F15DFC">
              <w:rPr>
                <w:rFonts w:ascii="Bookman Old Style" w:hAnsi="Bookman Old Style"/>
                <w:sz w:val="24"/>
                <w:szCs w:val="24"/>
                <w:lang w:val="en-AU"/>
              </w:rPr>
              <w:t xml:space="preserve">Hauling of wastewater from </w:t>
            </w:r>
            <w:proofErr w:type="spellStart"/>
            <w:r w:rsidRPr="00F15DFC">
              <w:rPr>
                <w:rFonts w:ascii="Bookman Old Style" w:hAnsi="Bookman Old Style"/>
                <w:sz w:val="24"/>
                <w:szCs w:val="24"/>
                <w:lang w:val="en-AU"/>
              </w:rPr>
              <w:t>portalets</w:t>
            </w:r>
            <w:proofErr w:type="spellEnd"/>
            <w:r w:rsidRPr="00F15DFC">
              <w:rPr>
                <w:rFonts w:ascii="Bookman Old Style" w:hAnsi="Bookman Old Style"/>
                <w:sz w:val="24"/>
                <w:szCs w:val="24"/>
                <w:lang w:val="en-AU"/>
              </w:rPr>
              <w:t>/septic tank by third party shall be covered by a licensed/permit from LGU and with valid Discharge Permit for the wastewater treatment facility</w:t>
            </w:r>
          </w:p>
        </w:tc>
        <w:tc>
          <w:tcPr>
            <w:tcW w:w="2250" w:type="dxa"/>
          </w:tcPr>
          <w:p w14:paraId="040E5E53"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t>100% complaint with RA 9275</w:t>
            </w:r>
          </w:p>
        </w:tc>
      </w:tr>
      <w:tr w:rsidR="003D3EB7" w:rsidRPr="00F15DFC" w14:paraId="251C5668" w14:textId="77777777" w:rsidTr="006B5B75">
        <w:tc>
          <w:tcPr>
            <w:tcW w:w="2695" w:type="dxa"/>
          </w:tcPr>
          <w:p w14:paraId="1C208BE9"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t xml:space="preserve">Potential siltation of nearby drainage system/ water bodies due to soil </w:t>
            </w:r>
            <w:r w:rsidRPr="00F15DFC">
              <w:rPr>
                <w:rFonts w:ascii="Bookman Old Style" w:hAnsi="Bookman Old Style"/>
                <w:sz w:val="24"/>
                <w:szCs w:val="24"/>
              </w:rPr>
              <w:lastRenderedPageBreak/>
              <w:t xml:space="preserve">erosion </w:t>
            </w:r>
            <w:r w:rsidRPr="00F15DFC">
              <w:rPr>
                <w:rFonts w:ascii="Bookman Old Style" w:hAnsi="Bookman Old Style"/>
                <w:i/>
                <w:iCs/>
                <w:sz w:val="24"/>
                <w:szCs w:val="24"/>
              </w:rPr>
              <w:t>(with crushing plant)</w:t>
            </w:r>
          </w:p>
          <w:p w14:paraId="27A435C6" w14:textId="77777777" w:rsidR="003D3EB7" w:rsidRPr="00F15DFC" w:rsidRDefault="003D3EB7" w:rsidP="006B5B75">
            <w:pPr>
              <w:jc w:val="both"/>
              <w:rPr>
                <w:rFonts w:ascii="Bookman Old Style" w:hAnsi="Bookman Old Style"/>
                <w:sz w:val="24"/>
                <w:szCs w:val="24"/>
              </w:rPr>
            </w:pPr>
          </w:p>
        </w:tc>
        <w:tc>
          <w:tcPr>
            <w:tcW w:w="4680" w:type="dxa"/>
          </w:tcPr>
          <w:p w14:paraId="61AFB562"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lastRenderedPageBreak/>
              <w:t>Provision of drainage systems to minimize and control infiltration of sediments to the nearby water bodies</w:t>
            </w:r>
          </w:p>
          <w:p w14:paraId="2CCE633E"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lastRenderedPageBreak/>
              <w:t>Provision of an easement from water bodies at least three (3) meters in urban areas, twenty (20) meters in agricultural areas, and forty (40) meters in forest areas in compliance to the Water Code of the Philippines</w:t>
            </w:r>
          </w:p>
        </w:tc>
        <w:tc>
          <w:tcPr>
            <w:tcW w:w="2250" w:type="dxa"/>
          </w:tcPr>
          <w:p w14:paraId="04C217EB"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lastRenderedPageBreak/>
              <w:t xml:space="preserve">100% compliance to </w:t>
            </w:r>
            <w:r w:rsidRPr="00F15DFC">
              <w:rPr>
                <w:rFonts w:ascii="Bookman Old Style" w:hAnsi="Bookman Old Style"/>
                <w:sz w:val="24"/>
                <w:szCs w:val="24"/>
              </w:rPr>
              <w:lastRenderedPageBreak/>
              <w:t>DAO 2016-08 and RA 9275</w:t>
            </w:r>
          </w:p>
        </w:tc>
      </w:tr>
      <w:tr w:rsidR="003D3EB7" w:rsidRPr="00F15DFC" w14:paraId="0E99BD3A" w14:textId="77777777" w:rsidTr="006B5B75">
        <w:trPr>
          <w:trHeight w:val="558"/>
        </w:trPr>
        <w:tc>
          <w:tcPr>
            <w:tcW w:w="2695" w:type="dxa"/>
          </w:tcPr>
          <w:p w14:paraId="4B2BAAEC"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lastRenderedPageBreak/>
              <w:t>Generation of dust from site preparation</w:t>
            </w:r>
          </w:p>
        </w:tc>
        <w:tc>
          <w:tcPr>
            <w:tcW w:w="4680" w:type="dxa"/>
          </w:tcPr>
          <w:p w14:paraId="65490316"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Maintain a misty access road surface within project site by sprinkling of water at least (2x) twice a day during dry season</w:t>
            </w:r>
          </w:p>
          <w:p w14:paraId="3D085DA6"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 xml:space="preserve">Vehicles transporting aggregates/ construction materials should be adequately </w:t>
            </w:r>
            <w:proofErr w:type="gramStart"/>
            <w:r w:rsidRPr="00F15DFC">
              <w:rPr>
                <w:rFonts w:ascii="Bookman Old Style" w:hAnsi="Bookman Old Style"/>
                <w:sz w:val="24"/>
                <w:szCs w:val="24"/>
                <w:lang w:val="en-AU"/>
              </w:rPr>
              <w:t>covered with tarpaulin canvass or jute sacks at all times</w:t>
            </w:r>
            <w:proofErr w:type="gramEnd"/>
          </w:p>
        </w:tc>
        <w:tc>
          <w:tcPr>
            <w:tcW w:w="2250" w:type="dxa"/>
          </w:tcPr>
          <w:p w14:paraId="04FD9069"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t xml:space="preserve">100% compliance to RA 8749 </w:t>
            </w:r>
          </w:p>
        </w:tc>
      </w:tr>
      <w:tr w:rsidR="003D3EB7" w:rsidRPr="00F15DFC" w14:paraId="638AE9D4" w14:textId="77777777" w:rsidTr="006B5B75">
        <w:trPr>
          <w:trHeight w:val="559"/>
        </w:trPr>
        <w:tc>
          <w:tcPr>
            <w:tcW w:w="2695" w:type="dxa"/>
          </w:tcPr>
          <w:p w14:paraId="3AFD0C93"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rPr>
              <w:t xml:space="preserve">Generation of noise due to operation/ construction </w:t>
            </w:r>
            <w:r w:rsidRPr="00F15DFC">
              <w:rPr>
                <w:rFonts w:ascii="Bookman Old Style" w:hAnsi="Bookman Old Style"/>
                <w:i/>
                <w:iCs/>
                <w:sz w:val="24"/>
                <w:szCs w:val="24"/>
              </w:rPr>
              <w:t>(for crushing plant)</w:t>
            </w:r>
          </w:p>
        </w:tc>
        <w:tc>
          <w:tcPr>
            <w:tcW w:w="4680" w:type="dxa"/>
          </w:tcPr>
          <w:p w14:paraId="18D82737"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Use of mufflers, silencer, and exhaust pipes for construction equipment</w:t>
            </w:r>
          </w:p>
          <w:p w14:paraId="37652B38"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appropriate noise mitigating measures (such as construction of fences, enclosure of stationary work areas and equipment, maintenance of equipment, etc.) whenever applicable</w:t>
            </w:r>
          </w:p>
        </w:tc>
        <w:tc>
          <w:tcPr>
            <w:tcW w:w="2250" w:type="dxa"/>
          </w:tcPr>
          <w:p w14:paraId="3F37CCB3"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100% Noise within standard (NPCC MC 002 Series of 1980)</w:t>
            </w:r>
          </w:p>
          <w:p w14:paraId="5AB4C232" w14:textId="77777777" w:rsidR="003D3EB7" w:rsidRPr="00F15DFC" w:rsidRDefault="003D3EB7" w:rsidP="006B5B75">
            <w:pPr>
              <w:jc w:val="both"/>
              <w:rPr>
                <w:rFonts w:ascii="Bookman Old Style" w:hAnsi="Bookman Old Style"/>
                <w:sz w:val="24"/>
                <w:szCs w:val="24"/>
                <w:lang w:val="en-AU"/>
              </w:rPr>
            </w:pPr>
          </w:p>
        </w:tc>
      </w:tr>
      <w:tr w:rsidR="003D3EB7" w:rsidRPr="00F15DFC" w14:paraId="3060EDED" w14:textId="77777777" w:rsidTr="006B5B75">
        <w:trPr>
          <w:trHeight w:val="293"/>
        </w:trPr>
        <w:tc>
          <w:tcPr>
            <w:tcW w:w="2695" w:type="dxa"/>
          </w:tcPr>
          <w:p w14:paraId="633958E8"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t xml:space="preserve">Generation of spoils such as excess fill materials from grading and excavation activities </w:t>
            </w:r>
            <w:r w:rsidRPr="00F15DFC">
              <w:rPr>
                <w:rFonts w:ascii="Bookman Old Style" w:hAnsi="Bookman Old Style"/>
                <w:i/>
                <w:iCs/>
                <w:sz w:val="24"/>
                <w:szCs w:val="24"/>
              </w:rPr>
              <w:t>(for crushing plant)</w:t>
            </w:r>
          </w:p>
        </w:tc>
        <w:tc>
          <w:tcPr>
            <w:tcW w:w="4680" w:type="dxa"/>
          </w:tcPr>
          <w:p w14:paraId="2A14B5E4"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Excess spoils to be hauled by third party hauler for proper disposal</w:t>
            </w:r>
          </w:p>
          <w:p w14:paraId="7792BE19"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Trucks should be thoroughly washed before leaving the project site to avoid the transfer of mud/dirt in the road</w:t>
            </w:r>
          </w:p>
          <w:p w14:paraId="5393AFDB"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Spoils shall be stockpiled on flat areas and away from the adjacent access roads, drainage routes and nearby water body</w:t>
            </w:r>
          </w:p>
        </w:tc>
        <w:tc>
          <w:tcPr>
            <w:tcW w:w="2250" w:type="dxa"/>
          </w:tcPr>
          <w:p w14:paraId="63CE3840" w14:textId="77777777" w:rsidR="003D3EB7" w:rsidRPr="00F15DFC" w:rsidRDefault="003D3EB7" w:rsidP="006B5B75">
            <w:pPr>
              <w:ind w:left="-7"/>
              <w:jc w:val="both"/>
              <w:rPr>
                <w:rFonts w:ascii="Bookman Old Style" w:hAnsi="Bookman Old Style"/>
                <w:sz w:val="24"/>
                <w:szCs w:val="24"/>
              </w:rPr>
            </w:pPr>
            <w:r w:rsidRPr="00F15DFC">
              <w:rPr>
                <w:rFonts w:ascii="Bookman Old Style" w:hAnsi="Bookman Old Style"/>
                <w:sz w:val="24"/>
                <w:szCs w:val="24"/>
              </w:rPr>
              <w:t xml:space="preserve">100% RA 9003 </w:t>
            </w:r>
          </w:p>
          <w:p w14:paraId="7950EB54" w14:textId="77777777" w:rsidR="003D3EB7" w:rsidRPr="00F15DFC" w:rsidRDefault="003D3EB7" w:rsidP="006B5B75">
            <w:pPr>
              <w:jc w:val="both"/>
              <w:rPr>
                <w:rFonts w:ascii="Bookman Old Style" w:hAnsi="Bookman Old Style"/>
                <w:sz w:val="24"/>
                <w:szCs w:val="24"/>
              </w:rPr>
            </w:pPr>
          </w:p>
        </w:tc>
      </w:tr>
      <w:tr w:rsidR="003D3EB7" w:rsidRPr="00F15DFC" w14:paraId="0E6E9DA8" w14:textId="77777777" w:rsidTr="006B5B75">
        <w:trPr>
          <w:trHeight w:val="293"/>
        </w:trPr>
        <w:tc>
          <w:tcPr>
            <w:tcW w:w="2695" w:type="dxa"/>
          </w:tcPr>
          <w:p w14:paraId="1194730B"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lang w:val="en-AU"/>
              </w:rPr>
              <w:t xml:space="preserve">Generation of construction debris </w:t>
            </w:r>
            <w:r w:rsidRPr="00F15DFC">
              <w:rPr>
                <w:rFonts w:ascii="Bookman Old Style" w:hAnsi="Bookman Old Style"/>
                <w:i/>
                <w:iCs/>
                <w:sz w:val="24"/>
                <w:szCs w:val="24"/>
              </w:rPr>
              <w:t>(for crushing plant)</w:t>
            </w:r>
          </w:p>
        </w:tc>
        <w:tc>
          <w:tcPr>
            <w:tcW w:w="4680" w:type="dxa"/>
          </w:tcPr>
          <w:p w14:paraId="070E2D97"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Proper collection of construction debris Solid Waste Management Program in compliance to RA 9003</w:t>
            </w:r>
          </w:p>
          <w:p w14:paraId="45F79CFF"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Collection of construction debris by third party hauler with valid permit/clearance from LGU</w:t>
            </w:r>
          </w:p>
        </w:tc>
        <w:tc>
          <w:tcPr>
            <w:tcW w:w="2250" w:type="dxa"/>
          </w:tcPr>
          <w:p w14:paraId="474EC3BE" w14:textId="77777777" w:rsidR="003D3EB7" w:rsidRPr="00F15DFC" w:rsidRDefault="003D3EB7" w:rsidP="006B5B75">
            <w:pPr>
              <w:ind w:left="-7"/>
              <w:jc w:val="both"/>
              <w:rPr>
                <w:rFonts w:ascii="Bookman Old Style" w:hAnsi="Bookman Old Style"/>
                <w:sz w:val="24"/>
                <w:szCs w:val="24"/>
              </w:rPr>
            </w:pPr>
            <w:r w:rsidRPr="00F15DFC">
              <w:rPr>
                <w:rFonts w:ascii="Bookman Old Style" w:hAnsi="Bookman Old Style"/>
                <w:sz w:val="24"/>
                <w:szCs w:val="24"/>
              </w:rPr>
              <w:t xml:space="preserve">100% RA 9003 </w:t>
            </w:r>
          </w:p>
          <w:p w14:paraId="33B83973" w14:textId="77777777" w:rsidR="003D3EB7" w:rsidRPr="00F15DFC" w:rsidRDefault="003D3EB7" w:rsidP="006B5B75">
            <w:pPr>
              <w:ind w:left="-7"/>
              <w:jc w:val="both"/>
              <w:rPr>
                <w:rFonts w:ascii="Bookman Old Style" w:hAnsi="Bookman Old Style"/>
                <w:sz w:val="24"/>
                <w:szCs w:val="24"/>
              </w:rPr>
            </w:pPr>
            <w:r w:rsidRPr="00F15DFC">
              <w:rPr>
                <w:rFonts w:ascii="Bookman Old Style" w:hAnsi="Bookman Old Style"/>
                <w:sz w:val="24"/>
                <w:szCs w:val="24"/>
              </w:rPr>
              <w:t xml:space="preserve"> </w:t>
            </w:r>
          </w:p>
          <w:p w14:paraId="3D80BA0F" w14:textId="77777777" w:rsidR="003D3EB7" w:rsidRPr="00F15DFC" w:rsidRDefault="003D3EB7" w:rsidP="006B5B75">
            <w:pPr>
              <w:jc w:val="both"/>
              <w:rPr>
                <w:rFonts w:ascii="Bookman Old Style" w:hAnsi="Bookman Old Style"/>
                <w:sz w:val="24"/>
                <w:szCs w:val="24"/>
              </w:rPr>
            </w:pPr>
          </w:p>
        </w:tc>
      </w:tr>
      <w:tr w:rsidR="003D3EB7" w:rsidRPr="00F15DFC" w14:paraId="747F465C" w14:textId="77777777" w:rsidTr="006B5B75">
        <w:trPr>
          <w:trHeight w:val="293"/>
        </w:trPr>
        <w:tc>
          <w:tcPr>
            <w:tcW w:w="2695" w:type="dxa"/>
            <w:vAlign w:val="center"/>
          </w:tcPr>
          <w:p w14:paraId="44A2DF18"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lang w:val="en-AU"/>
              </w:rPr>
              <w:t xml:space="preserve">Generation of used oil, batteries, and other hazardous materials </w:t>
            </w:r>
            <w:r w:rsidRPr="00F15DFC">
              <w:rPr>
                <w:rFonts w:ascii="Bookman Old Style" w:hAnsi="Bookman Old Style"/>
                <w:i/>
                <w:iCs/>
                <w:sz w:val="24"/>
                <w:szCs w:val="24"/>
              </w:rPr>
              <w:t>(for crushing plant)</w:t>
            </w:r>
          </w:p>
        </w:tc>
        <w:tc>
          <w:tcPr>
            <w:tcW w:w="4680" w:type="dxa"/>
          </w:tcPr>
          <w:p w14:paraId="375563E0"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storage for hazardous wastes with proper labelling</w:t>
            </w:r>
          </w:p>
          <w:p w14:paraId="61E55F24"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Collection of hazardous wastes by DENR accredited 3rd party hauler and treater</w:t>
            </w:r>
          </w:p>
        </w:tc>
        <w:tc>
          <w:tcPr>
            <w:tcW w:w="2250" w:type="dxa"/>
          </w:tcPr>
          <w:p w14:paraId="377FCEF5" w14:textId="77777777" w:rsidR="003D3EB7" w:rsidRPr="00F15DFC" w:rsidRDefault="003D3EB7" w:rsidP="006B5B75">
            <w:pPr>
              <w:ind w:left="-7"/>
              <w:jc w:val="both"/>
              <w:rPr>
                <w:rFonts w:ascii="Bookman Old Style" w:hAnsi="Bookman Old Style"/>
                <w:sz w:val="24"/>
                <w:szCs w:val="24"/>
              </w:rPr>
            </w:pPr>
            <w:r w:rsidRPr="00F15DFC">
              <w:rPr>
                <w:rFonts w:ascii="Bookman Old Style" w:hAnsi="Bookman Old Style"/>
                <w:sz w:val="24"/>
                <w:szCs w:val="24"/>
              </w:rPr>
              <w:t xml:space="preserve">100% compliance to RA 6969 </w:t>
            </w:r>
          </w:p>
          <w:p w14:paraId="3D334F8A" w14:textId="77777777" w:rsidR="003D3EB7" w:rsidRPr="00F15DFC" w:rsidRDefault="003D3EB7" w:rsidP="006B5B75">
            <w:pPr>
              <w:jc w:val="both"/>
              <w:rPr>
                <w:rFonts w:ascii="Bookman Old Style" w:hAnsi="Bookman Old Style"/>
                <w:sz w:val="24"/>
                <w:szCs w:val="24"/>
              </w:rPr>
            </w:pPr>
          </w:p>
        </w:tc>
      </w:tr>
      <w:tr w:rsidR="003D3EB7" w:rsidRPr="00F15DFC" w14:paraId="12D98EE9" w14:textId="77777777" w:rsidTr="006B5B75">
        <w:tc>
          <w:tcPr>
            <w:tcW w:w="9625" w:type="dxa"/>
            <w:gridSpan w:val="3"/>
            <w:shd w:val="clear" w:color="auto" w:fill="BFBFBF" w:themeFill="background1" w:themeFillShade="BF"/>
          </w:tcPr>
          <w:p w14:paraId="51BB2078" w14:textId="77777777" w:rsidR="003D3EB7" w:rsidRPr="00F15DFC" w:rsidRDefault="003D3EB7" w:rsidP="003D3EB7">
            <w:pPr>
              <w:pStyle w:val="ListParagraph"/>
              <w:numPr>
                <w:ilvl w:val="0"/>
                <w:numId w:val="8"/>
              </w:numPr>
              <w:spacing w:after="0" w:line="240" w:lineRule="auto"/>
              <w:contextualSpacing w:val="0"/>
              <w:jc w:val="both"/>
              <w:rPr>
                <w:rFonts w:ascii="Bookman Old Style" w:hAnsi="Bookman Old Style"/>
                <w:b/>
                <w:bCs/>
                <w:sz w:val="24"/>
                <w:szCs w:val="24"/>
              </w:rPr>
            </w:pPr>
            <w:r w:rsidRPr="00F15DFC">
              <w:rPr>
                <w:rFonts w:ascii="Bookman Old Style" w:hAnsi="Bookman Old Style"/>
                <w:b/>
                <w:bCs/>
                <w:sz w:val="24"/>
                <w:szCs w:val="24"/>
              </w:rPr>
              <w:t>Operational Phase</w:t>
            </w:r>
          </w:p>
        </w:tc>
      </w:tr>
      <w:tr w:rsidR="003D3EB7" w:rsidRPr="00F15DFC" w14:paraId="6C9A56D9" w14:textId="77777777" w:rsidTr="006B5B75">
        <w:trPr>
          <w:trHeight w:val="233"/>
        </w:trPr>
        <w:tc>
          <w:tcPr>
            <w:tcW w:w="9625" w:type="dxa"/>
            <w:gridSpan w:val="3"/>
            <w:tcBorders>
              <w:top w:val="single" w:sz="4" w:space="0" w:color="auto"/>
              <w:left w:val="single" w:sz="4" w:space="0" w:color="auto"/>
              <w:right w:val="single" w:sz="4" w:space="0" w:color="auto"/>
            </w:tcBorders>
            <w:shd w:val="clear" w:color="auto" w:fill="D0CECE" w:themeFill="background2" w:themeFillShade="E6"/>
          </w:tcPr>
          <w:p w14:paraId="3F4C4907" w14:textId="77777777" w:rsidR="003D3EB7" w:rsidRPr="00F15DFC" w:rsidRDefault="003D3EB7" w:rsidP="006B5B75">
            <w:pPr>
              <w:widowControl w:val="0"/>
              <w:jc w:val="both"/>
              <w:rPr>
                <w:rFonts w:ascii="Bookman Old Style" w:hAnsi="Bookman Old Style"/>
                <w:sz w:val="24"/>
                <w:szCs w:val="24"/>
                <w:lang w:val="en-AU"/>
              </w:rPr>
            </w:pPr>
            <w:r w:rsidRPr="00F15DFC">
              <w:rPr>
                <w:rFonts w:ascii="Bookman Old Style" w:hAnsi="Bookman Old Style"/>
                <w:sz w:val="24"/>
                <w:szCs w:val="24"/>
                <w:lang w:val="en-AU"/>
              </w:rPr>
              <w:t xml:space="preserve">B.1 Delivery and transfer of raw (SAG) materials and finished goods, processing Administrative Operation and other </w:t>
            </w:r>
            <w:proofErr w:type="spellStart"/>
            <w:r w:rsidRPr="00F15DFC">
              <w:rPr>
                <w:rFonts w:ascii="Bookman Old Style" w:hAnsi="Bookman Old Style"/>
                <w:sz w:val="24"/>
                <w:szCs w:val="24"/>
                <w:lang w:val="en-AU"/>
              </w:rPr>
              <w:t>Facilties</w:t>
            </w:r>
            <w:proofErr w:type="spellEnd"/>
            <w:r w:rsidRPr="00F15DFC">
              <w:rPr>
                <w:rFonts w:ascii="Bookman Old Style" w:hAnsi="Bookman Old Style"/>
                <w:sz w:val="24"/>
                <w:szCs w:val="24"/>
                <w:lang w:val="en-AU"/>
              </w:rPr>
              <w:t xml:space="preserve"> for with crushing project </w:t>
            </w:r>
          </w:p>
        </w:tc>
      </w:tr>
      <w:tr w:rsidR="003D3EB7" w:rsidRPr="00F15DFC" w14:paraId="22378517" w14:textId="77777777" w:rsidTr="006B5B75">
        <w:tc>
          <w:tcPr>
            <w:tcW w:w="2695" w:type="dxa"/>
          </w:tcPr>
          <w:p w14:paraId="7802C3B5"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t xml:space="preserve">Degradation of surface water quality due to contamination from domestic </w:t>
            </w:r>
            <w:r w:rsidRPr="00F15DFC">
              <w:rPr>
                <w:rFonts w:ascii="Bookman Old Style" w:hAnsi="Bookman Old Style"/>
                <w:sz w:val="24"/>
                <w:szCs w:val="24"/>
              </w:rPr>
              <w:lastRenderedPageBreak/>
              <w:t xml:space="preserve">wastewater </w:t>
            </w:r>
            <w:r w:rsidRPr="00F15DFC">
              <w:rPr>
                <w:rFonts w:ascii="Bookman Old Style" w:hAnsi="Bookman Old Style"/>
                <w:i/>
                <w:iCs/>
                <w:sz w:val="24"/>
                <w:szCs w:val="24"/>
              </w:rPr>
              <w:t>(with crushing plant)</w:t>
            </w:r>
          </w:p>
        </w:tc>
        <w:tc>
          <w:tcPr>
            <w:tcW w:w="4680" w:type="dxa"/>
          </w:tcPr>
          <w:p w14:paraId="1D1AE0C8"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lastRenderedPageBreak/>
              <w:t xml:space="preserve">Provide (indicate number) of </w:t>
            </w:r>
            <w:proofErr w:type="spellStart"/>
            <w:r w:rsidRPr="00F15DFC">
              <w:rPr>
                <w:rFonts w:ascii="Bookman Old Style" w:hAnsi="Bookman Old Style"/>
                <w:sz w:val="24"/>
                <w:szCs w:val="24"/>
                <w:lang w:val="en-AU"/>
              </w:rPr>
              <w:t>portalets</w:t>
            </w:r>
            <w:proofErr w:type="spellEnd"/>
            <w:r w:rsidRPr="00F15DFC">
              <w:rPr>
                <w:rFonts w:ascii="Bookman Old Style" w:hAnsi="Bookman Old Style"/>
                <w:sz w:val="24"/>
                <w:szCs w:val="24"/>
                <w:lang w:val="en-AU"/>
              </w:rPr>
              <w:t xml:space="preserve"> for construction workers</w:t>
            </w:r>
          </w:p>
          <w:p w14:paraId="2B2E0D08" w14:textId="77777777" w:rsidR="003D3EB7" w:rsidRPr="00F15DFC" w:rsidRDefault="003D3EB7" w:rsidP="006B5B75">
            <w:pPr>
              <w:pStyle w:val="ListParagraph"/>
              <w:widowControl w:val="0"/>
              <w:ind w:left="360"/>
              <w:jc w:val="both"/>
              <w:rPr>
                <w:rStyle w:val="normaltextrun"/>
                <w:rFonts w:ascii="Bookman Old Style" w:hAnsi="Bookman Old Style"/>
                <w:i/>
                <w:iCs/>
                <w:sz w:val="24"/>
                <w:szCs w:val="24"/>
                <w:shd w:val="clear" w:color="auto" w:fill="FFFFFF"/>
              </w:rPr>
            </w:pPr>
          </w:p>
          <w:p w14:paraId="20B6C479" w14:textId="77777777" w:rsidR="003D3EB7" w:rsidRPr="00F15DFC" w:rsidRDefault="003D3EB7" w:rsidP="006B5B75">
            <w:pPr>
              <w:pStyle w:val="ListParagraph"/>
              <w:widowControl w:val="0"/>
              <w:ind w:left="360"/>
              <w:jc w:val="both"/>
              <w:rPr>
                <w:rStyle w:val="eop"/>
                <w:rFonts w:ascii="Bookman Old Style" w:hAnsi="Bookman Old Style"/>
                <w:sz w:val="24"/>
                <w:szCs w:val="24"/>
                <w:shd w:val="clear" w:color="auto" w:fill="FFFFFF"/>
              </w:rPr>
            </w:pPr>
            <w:r w:rsidRPr="00F15DFC">
              <w:rPr>
                <w:rStyle w:val="normaltextrun"/>
                <w:rFonts w:ascii="Bookman Old Style" w:hAnsi="Bookman Old Style"/>
                <w:i/>
                <w:iCs/>
                <w:sz w:val="24"/>
                <w:szCs w:val="24"/>
                <w:shd w:val="clear" w:color="auto" w:fill="FFFFFF"/>
              </w:rPr>
              <w:t xml:space="preserve">Note: at least one (1) </w:t>
            </w:r>
            <w:proofErr w:type="spellStart"/>
            <w:r w:rsidRPr="00F15DFC">
              <w:rPr>
                <w:rStyle w:val="normaltextrun"/>
                <w:rFonts w:ascii="Bookman Old Style" w:hAnsi="Bookman Old Style"/>
                <w:i/>
                <w:iCs/>
                <w:sz w:val="24"/>
                <w:szCs w:val="24"/>
                <w:shd w:val="clear" w:color="auto" w:fill="FFFFFF"/>
              </w:rPr>
              <w:t>portalet</w:t>
            </w:r>
            <w:proofErr w:type="spellEnd"/>
            <w:r w:rsidRPr="00F15DFC">
              <w:rPr>
                <w:rStyle w:val="normaltextrun"/>
                <w:rFonts w:ascii="Bookman Old Style" w:hAnsi="Bookman Old Style"/>
                <w:i/>
                <w:iCs/>
                <w:sz w:val="24"/>
                <w:szCs w:val="24"/>
                <w:shd w:val="clear" w:color="auto" w:fill="FFFFFF"/>
              </w:rPr>
              <w:t xml:space="preserve"> for 25 </w:t>
            </w:r>
            <w:r w:rsidRPr="00F15DFC">
              <w:rPr>
                <w:rStyle w:val="normaltextrun"/>
                <w:rFonts w:ascii="Bookman Old Style" w:hAnsi="Bookman Old Style"/>
                <w:i/>
                <w:iCs/>
                <w:sz w:val="24"/>
                <w:szCs w:val="24"/>
                <w:shd w:val="clear" w:color="auto" w:fill="FFFFFF"/>
              </w:rPr>
              <w:lastRenderedPageBreak/>
              <w:t>workers where the number of male workers exceeds 100 (as per IRR- Industrial Hygiene, PD 856 Amending Administrative Order 111 Series of 1991)</w:t>
            </w:r>
            <w:r w:rsidRPr="00F15DFC">
              <w:rPr>
                <w:rStyle w:val="eop"/>
                <w:rFonts w:ascii="Bookman Old Style" w:hAnsi="Bookman Old Style"/>
                <w:sz w:val="24"/>
                <w:szCs w:val="24"/>
                <w:shd w:val="clear" w:color="auto" w:fill="FFFFFF"/>
              </w:rPr>
              <w:t> </w:t>
            </w:r>
          </w:p>
          <w:p w14:paraId="1E9C2442" w14:textId="77777777" w:rsidR="003D3EB7" w:rsidRPr="00F15DFC" w:rsidRDefault="003D3EB7" w:rsidP="006B5B75">
            <w:pPr>
              <w:pStyle w:val="ListParagraph"/>
              <w:widowControl w:val="0"/>
              <w:ind w:left="360"/>
              <w:jc w:val="both"/>
              <w:rPr>
                <w:rFonts w:ascii="Bookman Old Style" w:hAnsi="Bookman Old Style"/>
                <w:sz w:val="24"/>
                <w:szCs w:val="24"/>
                <w:lang w:val="en-AU"/>
              </w:rPr>
            </w:pPr>
          </w:p>
          <w:p w14:paraId="6727CAB2" w14:textId="77777777" w:rsidR="003D3EB7" w:rsidRPr="00F15DFC" w:rsidRDefault="003D3EB7" w:rsidP="003D3EB7">
            <w:pPr>
              <w:pStyle w:val="ListParagraph"/>
              <w:widowControl w:val="0"/>
              <w:numPr>
                <w:ilvl w:val="0"/>
                <w:numId w:val="5"/>
              </w:numPr>
              <w:spacing w:after="0" w:line="240" w:lineRule="auto"/>
              <w:ind w:left="315"/>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temporary septic tank or wastewater collection system for workers</w:t>
            </w:r>
          </w:p>
          <w:p w14:paraId="7C97FCE1" w14:textId="77777777" w:rsidR="003D3EB7" w:rsidRPr="00F15DFC" w:rsidRDefault="003D3EB7" w:rsidP="006B5B75">
            <w:pPr>
              <w:pStyle w:val="ListParagraph"/>
              <w:widowControl w:val="0"/>
              <w:ind w:left="360"/>
              <w:jc w:val="both"/>
              <w:rPr>
                <w:rFonts w:ascii="Bookman Old Style" w:hAnsi="Bookman Old Style"/>
                <w:sz w:val="24"/>
                <w:szCs w:val="24"/>
                <w:lang w:val="en-AU"/>
              </w:rPr>
            </w:pPr>
          </w:p>
          <w:p w14:paraId="6DCD4B5B" w14:textId="77777777" w:rsidR="003D3EB7" w:rsidRPr="00F15DFC" w:rsidRDefault="003D3EB7" w:rsidP="006B5B75">
            <w:pPr>
              <w:widowControl w:val="0"/>
              <w:jc w:val="both"/>
              <w:rPr>
                <w:rFonts w:ascii="Bookman Old Style" w:hAnsi="Bookman Old Style"/>
                <w:sz w:val="24"/>
                <w:szCs w:val="24"/>
                <w:lang w:val="en-AU"/>
              </w:rPr>
            </w:pPr>
            <w:r w:rsidRPr="00F15DFC">
              <w:rPr>
                <w:rFonts w:ascii="Bookman Old Style" w:hAnsi="Bookman Old Style"/>
                <w:sz w:val="24"/>
                <w:szCs w:val="24"/>
                <w:lang w:val="en-AU"/>
              </w:rPr>
              <w:t xml:space="preserve">Hauling of wastewater from </w:t>
            </w:r>
            <w:proofErr w:type="spellStart"/>
            <w:r w:rsidRPr="00F15DFC">
              <w:rPr>
                <w:rFonts w:ascii="Bookman Old Style" w:hAnsi="Bookman Old Style"/>
                <w:sz w:val="24"/>
                <w:szCs w:val="24"/>
                <w:lang w:val="en-AU"/>
              </w:rPr>
              <w:t>portalets</w:t>
            </w:r>
            <w:proofErr w:type="spellEnd"/>
            <w:r w:rsidRPr="00F15DFC">
              <w:rPr>
                <w:rFonts w:ascii="Bookman Old Style" w:hAnsi="Bookman Old Style"/>
                <w:sz w:val="24"/>
                <w:szCs w:val="24"/>
                <w:lang w:val="en-AU"/>
              </w:rPr>
              <w:t>/septic tank by third party shall be covered by a licensed/permit from LGU and with valid Discharge Permit for the wastewater treatment facility</w:t>
            </w:r>
          </w:p>
        </w:tc>
        <w:tc>
          <w:tcPr>
            <w:tcW w:w="2250" w:type="dxa"/>
          </w:tcPr>
          <w:p w14:paraId="77D0D991"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lastRenderedPageBreak/>
              <w:t>100% complaint with RA 9275</w:t>
            </w:r>
          </w:p>
        </w:tc>
      </w:tr>
      <w:tr w:rsidR="003D3EB7" w:rsidRPr="00F15DFC" w14:paraId="360A5A55" w14:textId="77777777" w:rsidTr="006B5B75">
        <w:trPr>
          <w:trHeight w:val="359"/>
        </w:trPr>
        <w:tc>
          <w:tcPr>
            <w:tcW w:w="2695" w:type="dxa"/>
            <w:tcBorders>
              <w:top w:val="single" w:sz="4" w:space="0" w:color="auto"/>
              <w:left w:val="single" w:sz="4" w:space="0" w:color="auto"/>
              <w:right w:val="single" w:sz="4" w:space="0" w:color="auto"/>
            </w:tcBorders>
          </w:tcPr>
          <w:p w14:paraId="46F98F1C" w14:textId="77777777" w:rsidR="003D3EB7" w:rsidRPr="00F15DFC" w:rsidRDefault="003D3EB7" w:rsidP="006B5B75">
            <w:pPr>
              <w:pStyle w:val="paragraph"/>
              <w:spacing w:before="0" w:beforeAutospacing="0" w:after="0" w:afterAutospacing="0"/>
              <w:jc w:val="both"/>
              <w:textAlignment w:val="baseline"/>
              <w:rPr>
                <w:rFonts w:ascii="Bookman Old Style" w:hAnsi="Bookman Old Style" w:cs="Segoe UI"/>
              </w:rPr>
            </w:pPr>
            <w:r w:rsidRPr="00F15DFC">
              <w:rPr>
                <w:rStyle w:val="normaltextrun"/>
                <w:rFonts w:ascii="Bookman Old Style" w:hAnsi="Bookman Old Style" w:cs="Segoe UI"/>
                <w:lang w:val="en-AU"/>
              </w:rPr>
              <w:t>Degradation of surface water quality due to contamination from</w:t>
            </w:r>
            <w:r w:rsidRPr="00F15DFC">
              <w:rPr>
                <w:rStyle w:val="normaltextrun"/>
                <w:rFonts w:ascii="Bookman Old Style" w:hAnsi="Bookman Old Style" w:cs="Segoe UI"/>
                <w:lang w:val="en-US"/>
              </w:rPr>
              <w:t xml:space="preserve"> </w:t>
            </w:r>
            <w:r w:rsidRPr="00F15DFC">
              <w:rPr>
                <w:rStyle w:val="normaltextrun"/>
                <w:rFonts w:ascii="Bookman Old Style" w:hAnsi="Bookman Old Style" w:cs="Segoe UI"/>
                <w:lang w:val="en-AU"/>
              </w:rPr>
              <w:t xml:space="preserve">oil, </w:t>
            </w:r>
            <w:proofErr w:type="gramStart"/>
            <w:r w:rsidRPr="00F15DFC">
              <w:rPr>
                <w:rStyle w:val="normaltextrun"/>
                <w:rFonts w:ascii="Bookman Old Style" w:hAnsi="Bookman Old Style" w:cs="Segoe UI"/>
                <w:lang w:val="en-AU"/>
              </w:rPr>
              <w:t>fuel</w:t>
            </w:r>
            <w:proofErr w:type="gramEnd"/>
            <w:r w:rsidRPr="00F15DFC">
              <w:rPr>
                <w:rStyle w:val="normaltextrun"/>
                <w:rFonts w:ascii="Bookman Old Style" w:hAnsi="Bookman Old Style" w:cs="Segoe UI"/>
                <w:lang w:val="en-US"/>
              </w:rPr>
              <w:t xml:space="preserve"> </w:t>
            </w:r>
            <w:r w:rsidRPr="00F15DFC">
              <w:rPr>
                <w:rStyle w:val="normaltextrun"/>
                <w:rFonts w:ascii="Bookman Old Style" w:hAnsi="Bookman Old Style" w:cs="Segoe UI"/>
                <w:lang w:val="en-AU"/>
              </w:rPr>
              <w:t>or other lubricant</w:t>
            </w:r>
            <w:r w:rsidRPr="00F15DFC">
              <w:rPr>
                <w:rStyle w:val="eop"/>
                <w:rFonts w:ascii="Bookman Old Style" w:hAnsi="Bookman Old Style" w:cs="Segoe UI"/>
              </w:rPr>
              <w:t> </w:t>
            </w:r>
          </w:p>
          <w:p w14:paraId="6EF3F126" w14:textId="77777777" w:rsidR="003D3EB7" w:rsidRPr="00F15DFC" w:rsidRDefault="003D3EB7" w:rsidP="006B5B75">
            <w:pPr>
              <w:pStyle w:val="paragraph"/>
              <w:spacing w:before="0" w:beforeAutospacing="0" w:after="0" w:afterAutospacing="0"/>
              <w:jc w:val="both"/>
              <w:textAlignment w:val="baseline"/>
              <w:rPr>
                <w:rFonts w:ascii="Bookman Old Style" w:hAnsi="Bookman Old Style" w:cs="Segoe UI"/>
              </w:rPr>
            </w:pPr>
            <w:r w:rsidRPr="00F15DFC">
              <w:rPr>
                <w:rStyle w:val="normaltextrun"/>
                <w:rFonts w:ascii="Bookman Old Style" w:hAnsi="Bookman Old Style" w:cs="Segoe UI"/>
                <w:lang w:val="en-AU"/>
              </w:rPr>
              <w:t xml:space="preserve">agents </w:t>
            </w:r>
            <w:proofErr w:type="gramStart"/>
            <w:r w:rsidRPr="00F15DFC">
              <w:rPr>
                <w:rStyle w:val="normaltextrun"/>
                <w:rFonts w:ascii="Bookman Old Style" w:hAnsi="Bookman Old Style" w:cs="Segoe UI"/>
                <w:lang w:val="en-AU"/>
              </w:rPr>
              <w:t>leaks</w:t>
            </w:r>
            <w:proofErr w:type="gramEnd"/>
            <w:r w:rsidRPr="00F15DFC">
              <w:rPr>
                <w:rStyle w:val="normaltextrun"/>
                <w:rFonts w:ascii="Bookman Old Style" w:hAnsi="Bookman Old Style" w:cs="Segoe UI"/>
                <w:lang w:val="en-AU"/>
              </w:rPr>
              <w:t xml:space="preserve"> </w:t>
            </w:r>
            <w:r w:rsidRPr="00F15DFC">
              <w:rPr>
                <w:rStyle w:val="normaltextrun"/>
                <w:rFonts w:ascii="Bookman Old Style" w:hAnsi="Bookman Old Style" w:cs="Segoe UI"/>
                <w:lang w:val="en-US"/>
              </w:rPr>
              <w:t>from</w:t>
            </w:r>
          </w:p>
          <w:p w14:paraId="1F771FB0"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 xml:space="preserve">heavy </w:t>
            </w:r>
            <w:proofErr w:type="spellStart"/>
            <w:r w:rsidRPr="00F15DFC">
              <w:rPr>
                <w:rFonts w:ascii="Bookman Old Style" w:hAnsi="Bookman Old Style"/>
                <w:sz w:val="24"/>
                <w:szCs w:val="24"/>
                <w:lang w:val="en-AU"/>
              </w:rPr>
              <w:t>equipments</w:t>
            </w:r>
            <w:proofErr w:type="spellEnd"/>
            <w:r w:rsidRPr="00F15DFC">
              <w:rPr>
                <w:rFonts w:ascii="Bookman Old Style" w:hAnsi="Bookman Old Style"/>
                <w:sz w:val="24"/>
                <w:szCs w:val="24"/>
                <w:lang w:val="en-AU"/>
              </w:rPr>
              <w:t xml:space="preserve"> </w:t>
            </w:r>
          </w:p>
        </w:tc>
        <w:tc>
          <w:tcPr>
            <w:tcW w:w="4680" w:type="dxa"/>
            <w:tcBorders>
              <w:top w:val="single" w:sz="4" w:space="0" w:color="auto"/>
              <w:left w:val="single" w:sz="4" w:space="0" w:color="auto"/>
              <w:bottom w:val="single" w:sz="4" w:space="0" w:color="auto"/>
              <w:right w:val="single" w:sz="4" w:space="0" w:color="auto"/>
            </w:tcBorders>
          </w:tcPr>
          <w:p w14:paraId="38077788"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 xml:space="preserve">Provision of spill </w:t>
            </w:r>
            <w:proofErr w:type="gramStart"/>
            <w:r w:rsidRPr="00F15DFC">
              <w:rPr>
                <w:rFonts w:ascii="Bookman Old Style" w:hAnsi="Bookman Old Style"/>
                <w:sz w:val="24"/>
                <w:szCs w:val="24"/>
                <w:lang w:val="en-AU"/>
              </w:rPr>
              <w:t>boom;</w:t>
            </w:r>
            <w:proofErr w:type="gramEnd"/>
          </w:p>
          <w:p w14:paraId="11817905"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 xml:space="preserve">Use of properly maintained </w:t>
            </w:r>
            <w:proofErr w:type="spellStart"/>
            <w:r w:rsidRPr="00F15DFC">
              <w:rPr>
                <w:rFonts w:ascii="Bookman Old Style" w:hAnsi="Bookman Old Style"/>
                <w:sz w:val="24"/>
                <w:szCs w:val="24"/>
                <w:lang w:val="en-AU"/>
              </w:rPr>
              <w:t>theavy</w:t>
            </w:r>
            <w:proofErr w:type="spellEnd"/>
            <w:r w:rsidRPr="00F15DFC">
              <w:rPr>
                <w:rFonts w:ascii="Bookman Old Style" w:hAnsi="Bookman Old Style"/>
                <w:sz w:val="24"/>
                <w:szCs w:val="24"/>
                <w:lang w:val="en-AU"/>
              </w:rPr>
              <w:t xml:space="preserve"> </w:t>
            </w:r>
            <w:proofErr w:type="spellStart"/>
            <w:r w:rsidRPr="00F15DFC">
              <w:rPr>
                <w:rFonts w:ascii="Bookman Old Style" w:hAnsi="Bookman Old Style"/>
                <w:sz w:val="24"/>
                <w:szCs w:val="24"/>
                <w:lang w:val="en-AU"/>
              </w:rPr>
              <w:t>equipments</w:t>
            </w:r>
            <w:proofErr w:type="spellEnd"/>
          </w:p>
          <w:p w14:paraId="2F0C7BC6" w14:textId="77777777" w:rsidR="003D3EB7" w:rsidRPr="00F15DFC" w:rsidRDefault="003D3EB7" w:rsidP="006B5B75">
            <w:pPr>
              <w:widowControl w:val="0"/>
              <w:jc w:val="both"/>
              <w:rPr>
                <w:rFonts w:ascii="Bookman Old Style" w:hAnsi="Bookman Old Style"/>
                <w:sz w:val="24"/>
                <w:szCs w:val="24"/>
                <w:lang w:val="en-AU"/>
              </w:rPr>
            </w:pPr>
          </w:p>
        </w:tc>
        <w:tc>
          <w:tcPr>
            <w:tcW w:w="2250" w:type="dxa"/>
            <w:tcBorders>
              <w:top w:val="single" w:sz="4" w:space="0" w:color="auto"/>
              <w:left w:val="single" w:sz="4" w:space="0" w:color="auto"/>
              <w:bottom w:val="single" w:sz="4" w:space="0" w:color="auto"/>
              <w:right w:val="single" w:sz="4" w:space="0" w:color="auto"/>
            </w:tcBorders>
          </w:tcPr>
          <w:p w14:paraId="0CF5354C" w14:textId="77777777" w:rsidR="003D3EB7" w:rsidRPr="00F15DFC" w:rsidRDefault="003D3EB7" w:rsidP="006B5B75">
            <w:pPr>
              <w:widowControl w:val="0"/>
              <w:jc w:val="both"/>
              <w:rPr>
                <w:rFonts w:ascii="Bookman Old Style" w:hAnsi="Bookman Old Style"/>
                <w:sz w:val="24"/>
                <w:szCs w:val="24"/>
              </w:rPr>
            </w:pPr>
            <w:r w:rsidRPr="00F15DFC">
              <w:rPr>
                <w:rFonts w:ascii="Bookman Old Style" w:hAnsi="Bookman Old Style"/>
                <w:sz w:val="24"/>
                <w:szCs w:val="24"/>
              </w:rPr>
              <w:t>100% complaint with RA 9275</w:t>
            </w:r>
          </w:p>
        </w:tc>
      </w:tr>
      <w:tr w:rsidR="003D3EB7" w:rsidRPr="00F15DFC" w14:paraId="6ED3BAAD" w14:textId="77777777" w:rsidTr="006B5B75">
        <w:trPr>
          <w:trHeight w:val="359"/>
        </w:trPr>
        <w:tc>
          <w:tcPr>
            <w:tcW w:w="2695" w:type="dxa"/>
            <w:tcBorders>
              <w:top w:val="single" w:sz="4" w:space="0" w:color="auto"/>
              <w:left w:val="single" w:sz="4" w:space="0" w:color="auto"/>
              <w:right w:val="single" w:sz="4" w:space="0" w:color="auto"/>
            </w:tcBorders>
          </w:tcPr>
          <w:p w14:paraId="463851C9"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Potential siltation (turbidity) during Extraction</w:t>
            </w:r>
          </w:p>
        </w:tc>
        <w:tc>
          <w:tcPr>
            <w:tcW w:w="4680" w:type="dxa"/>
            <w:tcBorders>
              <w:top w:val="single" w:sz="4" w:space="0" w:color="auto"/>
              <w:left w:val="single" w:sz="4" w:space="0" w:color="auto"/>
              <w:bottom w:val="single" w:sz="4" w:space="0" w:color="auto"/>
              <w:right w:val="single" w:sz="4" w:space="0" w:color="auto"/>
            </w:tcBorders>
          </w:tcPr>
          <w:p w14:paraId="79A65CDD"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 xml:space="preserve">Provision of temporary sand </w:t>
            </w:r>
            <w:proofErr w:type="gramStart"/>
            <w:r w:rsidRPr="00F15DFC">
              <w:rPr>
                <w:rFonts w:ascii="Bookman Old Style" w:hAnsi="Bookman Old Style"/>
                <w:sz w:val="24"/>
                <w:szCs w:val="24"/>
                <w:lang w:val="en-AU"/>
              </w:rPr>
              <w:t>barrier  from</w:t>
            </w:r>
            <w:proofErr w:type="gramEnd"/>
            <w:r w:rsidRPr="00F15DFC">
              <w:rPr>
                <w:rFonts w:ascii="Bookman Old Style" w:hAnsi="Bookman Old Style"/>
                <w:sz w:val="24"/>
                <w:szCs w:val="24"/>
                <w:lang w:val="en-AU"/>
              </w:rPr>
              <w:t xml:space="preserve"> the active site/area of extraction (if applicable);</w:t>
            </w:r>
          </w:p>
          <w:p w14:paraId="7E458A1C"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 xml:space="preserve">Provision of silt curtain (if applicable) </w:t>
            </w:r>
          </w:p>
          <w:p w14:paraId="4CD04FE1"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Appropriate method of extraction as identified by MGB</w:t>
            </w:r>
          </w:p>
        </w:tc>
        <w:tc>
          <w:tcPr>
            <w:tcW w:w="2250" w:type="dxa"/>
            <w:tcBorders>
              <w:top w:val="single" w:sz="4" w:space="0" w:color="auto"/>
              <w:left w:val="single" w:sz="4" w:space="0" w:color="auto"/>
              <w:bottom w:val="single" w:sz="4" w:space="0" w:color="auto"/>
              <w:right w:val="single" w:sz="4" w:space="0" w:color="auto"/>
            </w:tcBorders>
          </w:tcPr>
          <w:p w14:paraId="6E954061"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t>100% complaint with RA 9275</w:t>
            </w:r>
          </w:p>
        </w:tc>
      </w:tr>
      <w:tr w:rsidR="003D3EB7" w:rsidRPr="00F15DFC" w14:paraId="7506F0FD" w14:textId="77777777" w:rsidTr="006B5B75">
        <w:trPr>
          <w:trHeight w:val="359"/>
        </w:trPr>
        <w:tc>
          <w:tcPr>
            <w:tcW w:w="2695" w:type="dxa"/>
            <w:tcBorders>
              <w:top w:val="single" w:sz="4" w:space="0" w:color="auto"/>
              <w:left w:val="single" w:sz="4" w:space="0" w:color="auto"/>
              <w:right w:val="single" w:sz="4" w:space="0" w:color="auto"/>
            </w:tcBorders>
          </w:tcPr>
          <w:p w14:paraId="4BAD7F59"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Generation of Process Wastewater</w:t>
            </w:r>
            <w:r w:rsidRPr="00F15DFC">
              <w:rPr>
                <w:rFonts w:ascii="Bookman Old Style" w:hAnsi="Bookman Old Style"/>
                <w:i/>
                <w:iCs/>
                <w:sz w:val="24"/>
                <w:szCs w:val="24"/>
                <w:lang w:val="en-AU"/>
              </w:rPr>
              <w:t xml:space="preserve"> (with Crushing)</w:t>
            </w:r>
          </w:p>
        </w:tc>
        <w:tc>
          <w:tcPr>
            <w:tcW w:w="4680" w:type="dxa"/>
            <w:tcBorders>
              <w:top w:val="single" w:sz="4" w:space="0" w:color="auto"/>
              <w:left w:val="single" w:sz="4" w:space="0" w:color="auto"/>
              <w:bottom w:val="single" w:sz="4" w:space="0" w:color="auto"/>
              <w:right w:val="single" w:sz="4" w:space="0" w:color="auto"/>
            </w:tcBorders>
          </w:tcPr>
          <w:p w14:paraId="59FB66F3"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Settling Pond in Series (</w:t>
            </w:r>
            <w:proofErr w:type="spellStart"/>
            <w:r w:rsidRPr="00F15DFC">
              <w:rPr>
                <w:rFonts w:ascii="Bookman Old Style" w:hAnsi="Bookman Old Style"/>
                <w:sz w:val="24"/>
                <w:szCs w:val="24"/>
                <w:lang w:val="en-AU"/>
              </w:rPr>
              <w:t>atleast</w:t>
            </w:r>
            <w:proofErr w:type="spellEnd"/>
            <w:r w:rsidRPr="00F15DFC">
              <w:rPr>
                <w:rFonts w:ascii="Bookman Old Style" w:hAnsi="Bookman Old Style"/>
                <w:sz w:val="24"/>
                <w:szCs w:val="24"/>
                <w:lang w:val="en-AU"/>
              </w:rPr>
              <w:t xml:space="preserve"> 3 chamber)</w:t>
            </w:r>
          </w:p>
          <w:p w14:paraId="1CA96E84"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Drainage Canal</w:t>
            </w:r>
          </w:p>
        </w:tc>
        <w:tc>
          <w:tcPr>
            <w:tcW w:w="2250" w:type="dxa"/>
            <w:tcBorders>
              <w:top w:val="single" w:sz="4" w:space="0" w:color="auto"/>
              <w:left w:val="single" w:sz="4" w:space="0" w:color="auto"/>
              <w:bottom w:val="single" w:sz="4" w:space="0" w:color="auto"/>
              <w:right w:val="single" w:sz="4" w:space="0" w:color="auto"/>
            </w:tcBorders>
          </w:tcPr>
          <w:p w14:paraId="2B01898F" w14:textId="77777777" w:rsidR="003D3EB7" w:rsidRPr="00F15DFC" w:rsidRDefault="003D3EB7" w:rsidP="006B5B75">
            <w:pPr>
              <w:widowControl w:val="0"/>
              <w:jc w:val="both"/>
              <w:rPr>
                <w:rFonts w:ascii="Bookman Old Style" w:hAnsi="Bookman Old Style"/>
                <w:sz w:val="24"/>
                <w:szCs w:val="24"/>
              </w:rPr>
            </w:pPr>
            <w:r w:rsidRPr="00F15DFC">
              <w:rPr>
                <w:rFonts w:ascii="Bookman Old Style" w:hAnsi="Bookman Old Style"/>
                <w:sz w:val="24"/>
                <w:szCs w:val="24"/>
              </w:rPr>
              <w:t xml:space="preserve">100% compliance with RA 9275 </w:t>
            </w:r>
          </w:p>
        </w:tc>
      </w:tr>
      <w:tr w:rsidR="003D3EB7" w:rsidRPr="00F15DFC" w14:paraId="57DA8069" w14:textId="77777777" w:rsidTr="006B5B75">
        <w:trPr>
          <w:trHeight w:val="359"/>
        </w:trPr>
        <w:tc>
          <w:tcPr>
            <w:tcW w:w="2695" w:type="dxa"/>
            <w:tcBorders>
              <w:top w:val="single" w:sz="4" w:space="0" w:color="auto"/>
              <w:left w:val="single" w:sz="4" w:space="0" w:color="auto"/>
              <w:right w:val="single" w:sz="4" w:space="0" w:color="auto"/>
            </w:tcBorders>
            <w:vAlign w:val="center"/>
          </w:tcPr>
          <w:p w14:paraId="26580309" w14:textId="77777777" w:rsidR="003D3EB7" w:rsidRPr="00F15DFC" w:rsidRDefault="003D3EB7" w:rsidP="006B5B75">
            <w:pPr>
              <w:widowControl w:val="0"/>
              <w:jc w:val="both"/>
              <w:rPr>
                <w:rFonts w:ascii="Bookman Old Style" w:hAnsi="Bookman Old Style"/>
                <w:sz w:val="24"/>
                <w:szCs w:val="24"/>
                <w:lang w:val="en-AU"/>
              </w:rPr>
            </w:pPr>
            <w:r w:rsidRPr="00F15DFC">
              <w:rPr>
                <w:rFonts w:ascii="Bookman Old Style" w:hAnsi="Bookman Old Style"/>
                <w:sz w:val="24"/>
                <w:szCs w:val="24"/>
                <w:lang w:val="en-AU"/>
              </w:rPr>
              <w:t xml:space="preserve">Generation of noise from </w:t>
            </w:r>
            <w:proofErr w:type="spellStart"/>
            <w:r w:rsidRPr="00F15DFC">
              <w:rPr>
                <w:rFonts w:ascii="Bookman Old Style" w:hAnsi="Bookman Old Style"/>
                <w:sz w:val="24"/>
                <w:szCs w:val="24"/>
                <w:lang w:val="en-AU"/>
              </w:rPr>
              <w:t>equipments</w:t>
            </w:r>
            <w:proofErr w:type="spellEnd"/>
            <w:r w:rsidRPr="00F15DFC">
              <w:rPr>
                <w:rFonts w:ascii="Bookman Old Style" w:hAnsi="Bookman Old Style"/>
                <w:sz w:val="24"/>
                <w:szCs w:val="24"/>
                <w:lang w:val="en-AU"/>
              </w:rPr>
              <w:t xml:space="preserve"> (crushers, screens etc.)</w:t>
            </w:r>
          </w:p>
          <w:p w14:paraId="1979441E" w14:textId="77777777" w:rsidR="003D3EB7" w:rsidRPr="00F15DFC" w:rsidRDefault="003D3EB7" w:rsidP="006B5B75">
            <w:pPr>
              <w:widowControl w:val="0"/>
              <w:jc w:val="both"/>
              <w:rPr>
                <w:rFonts w:ascii="Bookman Old Style" w:hAnsi="Bookman Old Style"/>
                <w:sz w:val="24"/>
                <w:szCs w:val="24"/>
                <w:lang w:val="en-AU"/>
              </w:rPr>
            </w:pPr>
          </w:p>
          <w:p w14:paraId="5C36F030" w14:textId="77777777" w:rsidR="003D3EB7" w:rsidRPr="00F15DFC" w:rsidRDefault="003D3EB7" w:rsidP="006B5B75">
            <w:pPr>
              <w:widowControl w:val="0"/>
              <w:jc w:val="both"/>
              <w:rPr>
                <w:rFonts w:ascii="Bookman Old Style" w:hAnsi="Bookman Old Style"/>
                <w:sz w:val="24"/>
                <w:szCs w:val="24"/>
                <w:lang w:val="en-AU"/>
              </w:rPr>
            </w:pPr>
          </w:p>
          <w:p w14:paraId="42A9519B" w14:textId="77777777" w:rsidR="003D3EB7" w:rsidRPr="00F15DFC" w:rsidRDefault="003D3EB7" w:rsidP="006B5B75">
            <w:pPr>
              <w:jc w:val="both"/>
              <w:rPr>
                <w:rFonts w:ascii="Bookman Old Style" w:hAnsi="Bookman Old Style"/>
                <w:sz w:val="24"/>
                <w:szCs w:val="24"/>
                <w:lang w:val="en-AU"/>
              </w:rPr>
            </w:pPr>
          </w:p>
        </w:tc>
        <w:tc>
          <w:tcPr>
            <w:tcW w:w="4680" w:type="dxa"/>
            <w:tcBorders>
              <w:top w:val="single" w:sz="4" w:space="0" w:color="auto"/>
              <w:left w:val="single" w:sz="4" w:space="0" w:color="auto"/>
              <w:bottom w:val="single" w:sz="4" w:space="0" w:color="auto"/>
              <w:right w:val="single" w:sz="4" w:space="0" w:color="auto"/>
            </w:tcBorders>
          </w:tcPr>
          <w:p w14:paraId="74AC7DEC" w14:textId="77777777" w:rsidR="003D3EB7" w:rsidRPr="00F15DFC" w:rsidRDefault="003D3EB7" w:rsidP="003D3EB7">
            <w:pPr>
              <w:pStyle w:val="ListParagraph"/>
              <w:widowControl w:val="0"/>
              <w:numPr>
                <w:ilvl w:val="0"/>
                <w:numId w:val="2"/>
              </w:numPr>
              <w:spacing w:after="0" w:line="240" w:lineRule="auto"/>
              <w:jc w:val="both"/>
              <w:rPr>
                <w:rFonts w:ascii="Bookman Old Style" w:hAnsi="Bookman Old Style"/>
                <w:sz w:val="24"/>
                <w:szCs w:val="24"/>
                <w:lang w:val="en-AU"/>
              </w:rPr>
            </w:pPr>
            <w:r w:rsidRPr="00F15DFC">
              <w:rPr>
                <w:rFonts w:ascii="Bookman Old Style" w:hAnsi="Bookman Old Style"/>
                <w:sz w:val="24"/>
                <w:szCs w:val="24"/>
                <w:lang w:val="en-AU"/>
              </w:rPr>
              <w:t xml:space="preserve">Provision of enclosures or muffling devices on engines and </w:t>
            </w:r>
            <w:proofErr w:type="spellStart"/>
            <w:r w:rsidRPr="00F15DFC">
              <w:rPr>
                <w:rFonts w:ascii="Bookman Old Style" w:hAnsi="Bookman Old Style"/>
                <w:sz w:val="24"/>
                <w:szCs w:val="24"/>
                <w:lang w:val="en-AU"/>
              </w:rPr>
              <w:t>equipments</w:t>
            </w:r>
            <w:proofErr w:type="spellEnd"/>
            <w:r w:rsidRPr="00F15DFC">
              <w:rPr>
                <w:rFonts w:ascii="Bookman Old Style" w:hAnsi="Bookman Old Style"/>
                <w:sz w:val="24"/>
                <w:szCs w:val="24"/>
                <w:lang w:val="en-AU"/>
              </w:rPr>
              <w:t xml:space="preserve"> </w:t>
            </w:r>
          </w:p>
          <w:p w14:paraId="1867C60A" w14:textId="77777777" w:rsidR="003D3EB7" w:rsidRPr="00F15DFC" w:rsidRDefault="003D3EB7" w:rsidP="003D3EB7">
            <w:pPr>
              <w:pStyle w:val="ListParagraph"/>
              <w:widowControl w:val="0"/>
              <w:numPr>
                <w:ilvl w:val="0"/>
                <w:numId w:val="2"/>
              </w:numPr>
              <w:spacing w:after="0" w:line="240" w:lineRule="auto"/>
              <w:jc w:val="both"/>
              <w:rPr>
                <w:rFonts w:ascii="Bookman Old Style" w:hAnsi="Bookman Old Style"/>
                <w:sz w:val="24"/>
                <w:szCs w:val="24"/>
                <w:lang w:val="en-AU"/>
              </w:rPr>
            </w:pPr>
            <w:r w:rsidRPr="00F15DFC">
              <w:rPr>
                <w:rFonts w:ascii="Bookman Old Style" w:hAnsi="Bookman Old Style"/>
                <w:sz w:val="24"/>
                <w:szCs w:val="24"/>
                <w:lang w:val="en-AU"/>
              </w:rPr>
              <w:t>Use of sound absorbing liners (</w:t>
            </w:r>
            <w:proofErr w:type="gramStart"/>
            <w:r w:rsidRPr="00F15DFC">
              <w:rPr>
                <w:rFonts w:ascii="Bookman Old Style" w:hAnsi="Bookman Old Style"/>
                <w:sz w:val="24"/>
                <w:szCs w:val="24"/>
                <w:lang w:val="en-AU"/>
              </w:rPr>
              <w:t>e.g.</w:t>
            </w:r>
            <w:proofErr w:type="gramEnd"/>
            <w:r w:rsidRPr="00F15DFC">
              <w:rPr>
                <w:rFonts w:ascii="Bookman Old Style" w:hAnsi="Bookman Old Style"/>
                <w:sz w:val="24"/>
                <w:szCs w:val="24"/>
                <w:lang w:val="en-AU"/>
              </w:rPr>
              <w:t xml:space="preserve"> rubber) </w:t>
            </w:r>
          </w:p>
          <w:p w14:paraId="6025387C" w14:textId="77777777" w:rsidR="003D3EB7" w:rsidRPr="00F15DFC" w:rsidRDefault="003D3EB7" w:rsidP="003D3EB7">
            <w:pPr>
              <w:pStyle w:val="ListParagraph"/>
              <w:widowControl w:val="0"/>
              <w:numPr>
                <w:ilvl w:val="0"/>
                <w:numId w:val="2"/>
              </w:numPr>
              <w:spacing w:after="0" w:line="240" w:lineRule="auto"/>
              <w:jc w:val="both"/>
              <w:rPr>
                <w:rFonts w:ascii="Bookman Old Style" w:hAnsi="Bookman Old Style"/>
                <w:sz w:val="24"/>
                <w:szCs w:val="24"/>
                <w:lang w:val="en-AU"/>
              </w:rPr>
            </w:pPr>
            <w:r w:rsidRPr="00F15DFC">
              <w:rPr>
                <w:rFonts w:ascii="Bookman Old Style" w:hAnsi="Bookman Old Style"/>
                <w:sz w:val="24"/>
                <w:szCs w:val="24"/>
                <w:lang w:val="en-AU"/>
              </w:rPr>
              <w:t xml:space="preserve">Daytime operation only, or secure permit/clearance from concerned barangay if operating at </w:t>
            </w:r>
            <w:proofErr w:type="spellStart"/>
            <w:r w:rsidRPr="00F15DFC">
              <w:rPr>
                <w:rFonts w:ascii="Bookman Old Style" w:hAnsi="Bookman Old Style"/>
                <w:sz w:val="24"/>
                <w:szCs w:val="24"/>
                <w:lang w:val="en-AU"/>
              </w:rPr>
              <w:t>nightime</w:t>
            </w:r>
            <w:proofErr w:type="spellEnd"/>
          </w:p>
        </w:tc>
        <w:tc>
          <w:tcPr>
            <w:tcW w:w="2250" w:type="dxa"/>
            <w:tcBorders>
              <w:top w:val="single" w:sz="4" w:space="0" w:color="auto"/>
              <w:left w:val="single" w:sz="4" w:space="0" w:color="auto"/>
              <w:bottom w:val="single" w:sz="4" w:space="0" w:color="auto"/>
              <w:right w:val="single" w:sz="4" w:space="0" w:color="auto"/>
            </w:tcBorders>
          </w:tcPr>
          <w:p w14:paraId="0EF4D87F"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100% Noise within standard (NPCC MC 002 Series of 1980)</w:t>
            </w:r>
          </w:p>
          <w:p w14:paraId="622245BE" w14:textId="77777777" w:rsidR="003D3EB7" w:rsidRPr="00F15DFC" w:rsidRDefault="003D3EB7" w:rsidP="006B5B75">
            <w:pPr>
              <w:widowControl w:val="0"/>
              <w:jc w:val="both"/>
              <w:rPr>
                <w:rFonts w:ascii="Bookman Old Style" w:hAnsi="Bookman Old Style"/>
                <w:sz w:val="24"/>
                <w:szCs w:val="24"/>
                <w:lang w:val="en-AU"/>
              </w:rPr>
            </w:pPr>
          </w:p>
        </w:tc>
      </w:tr>
      <w:tr w:rsidR="003D3EB7" w:rsidRPr="00F15DFC" w14:paraId="2DD7FB9C" w14:textId="77777777" w:rsidTr="006B5B75">
        <w:trPr>
          <w:trHeight w:val="359"/>
        </w:trPr>
        <w:tc>
          <w:tcPr>
            <w:tcW w:w="2695" w:type="dxa"/>
            <w:tcBorders>
              <w:top w:val="single" w:sz="4" w:space="0" w:color="auto"/>
              <w:left w:val="single" w:sz="4" w:space="0" w:color="auto"/>
              <w:right w:val="single" w:sz="4" w:space="0" w:color="auto"/>
            </w:tcBorders>
          </w:tcPr>
          <w:p w14:paraId="747D15AE"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Generation of air pollutants from delivery trucks/ generator set</w:t>
            </w:r>
          </w:p>
        </w:tc>
        <w:tc>
          <w:tcPr>
            <w:tcW w:w="4680" w:type="dxa"/>
            <w:tcBorders>
              <w:top w:val="single" w:sz="4" w:space="0" w:color="auto"/>
              <w:left w:val="single" w:sz="4" w:space="0" w:color="auto"/>
              <w:bottom w:val="single" w:sz="4" w:space="0" w:color="auto"/>
              <w:right w:val="single" w:sz="4" w:space="0" w:color="auto"/>
            </w:tcBorders>
          </w:tcPr>
          <w:p w14:paraId="7DB5B6BC" w14:textId="77777777" w:rsidR="003D3EB7" w:rsidRPr="00F15DFC" w:rsidRDefault="003D3EB7" w:rsidP="003D3EB7">
            <w:pPr>
              <w:pStyle w:val="ListParagraph"/>
              <w:widowControl w:val="0"/>
              <w:numPr>
                <w:ilvl w:val="0"/>
                <w:numId w:val="6"/>
              </w:numPr>
              <w:spacing w:after="0" w:line="240" w:lineRule="auto"/>
              <w:ind w:left="318"/>
              <w:contextualSpacing w:val="0"/>
              <w:jc w:val="both"/>
              <w:rPr>
                <w:rFonts w:ascii="Bookman Old Style" w:hAnsi="Bookman Old Style"/>
                <w:sz w:val="24"/>
                <w:szCs w:val="24"/>
                <w:lang w:val="en-AU"/>
              </w:rPr>
            </w:pPr>
            <w:r w:rsidRPr="00F15DFC">
              <w:rPr>
                <w:rFonts w:ascii="Bookman Old Style" w:hAnsi="Bookman Old Style"/>
                <w:sz w:val="24"/>
                <w:szCs w:val="24"/>
                <w:lang w:val="en-AU"/>
              </w:rPr>
              <w:t xml:space="preserve">Use of mufflers, silencer, and exhaust </w:t>
            </w:r>
            <w:proofErr w:type="gramStart"/>
            <w:r w:rsidRPr="00F15DFC">
              <w:rPr>
                <w:rFonts w:ascii="Bookman Old Style" w:hAnsi="Bookman Old Style"/>
                <w:sz w:val="24"/>
                <w:szCs w:val="24"/>
                <w:lang w:val="en-AU"/>
              </w:rPr>
              <w:t>pipes;</w:t>
            </w:r>
            <w:proofErr w:type="gramEnd"/>
          </w:p>
          <w:p w14:paraId="3F303452" w14:textId="77777777" w:rsidR="003D3EB7" w:rsidRPr="00F15DFC" w:rsidRDefault="003D3EB7" w:rsidP="006B5B75">
            <w:pPr>
              <w:widowControl w:val="0"/>
              <w:jc w:val="both"/>
              <w:rPr>
                <w:rFonts w:ascii="Bookman Old Style" w:hAnsi="Bookman Old Style"/>
                <w:sz w:val="24"/>
                <w:szCs w:val="24"/>
                <w:lang w:val="en-AU"/>
              </w:rPr>
            </w:pPr>
          </w:p>
        </w:tc>
        <w:tc>
          <w:tcPr>
            <w:tcW w:w="2250" w:type="dxa"/>
            <w:tcBorders>
              <w:top w:val="single" w:sz="4" w:space="0" w:color="auto"/>
              <w:left w:val="single" w:sz="4" w:space="0" w:color="auto"/>
              <w:bottom w:val="single" w:sz="4" w:space="0" w:color="auto"/>
              <w:right w:val="single" w:sz="4" w:space="0" w:color="auto"/>
            </w:tcBorders>
          </w:tcPr>
          <w:p w14:paraId="37540887" w14:textId="77777777" w:rsidR="003D3EB7" w:rsidRPr="00F15DFC" w:rsidRDefault="003D3EB7" w:rsidP="006B5B75">
            <w:pPr>
              <w:widowControl w:val="0"/>
              <w:jc w:val="both"/>
              <w:rPr>
                <w:rFonts w:ascii="Bookman Old Style" w:hAnsi="Bookman Old Style"/>
                <w:sz w:val="24"/>
                <w:szCs w:val="24"/>
                <w:lang w:val="en-AU"/>
              </w:rPr>
            </w:pPr>
            <w:r w:rsidRPr="00F15DFC">
              <w:rPr>
                <w:rFonts w:ascii="Bookman Old Style" w:hAnsi="Bookman Old Style"/>
                <w:sz w:val="24"/>
                <w:szCs w:val="24"/>
                <w:lang w:val="en-AU"/>
              </w:rPr>
              <w:t>100% compliance with RA 8749</w:t>
            </w:r>
          </w:p>
        </w:tc>
      </w:tr>
      <w:tr w:rsidR="003D3EB7" w:rsidRPr="00F15DFC" w14:paraId="2AA63C12" w14:textId="77777777" w:rsidTr="006B5B75">
        <w:trPr>
          <w:trHeight w:val="359"/>
        </w:trPr>
        <w:tc>
          <w:tcPr>
            <w:tcW w:w="2695" w:type="dxa"/>
            <w:tcBorders>
              <w:top w:val="single" w:sz="4" w:space="0" w:color="auto"/>
              <w:left w:val="single" w:sz="4" w:space="0" w:color="auto"/>
              <w:right w:val="single" w:sz="4" w:space="0" w:color="auto"/>
            </w:tcBorders>
          </w:tcPr>
          <w:p w14:paraId="51DC5DF9"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rPr>
              <w:t xml:space="preserve">Generation of solid wastes </w:t>
            </w:r>
          </w:p>
          <w:p w14:paraId="0E0DEC2E" w14:textId="77777777" w:rsidR="003D3EB7" w:rsidRPr="00F15DFC" w:rsidRDefault="003D3EB7" w:rsidP="006B5B75">
            <w:pPr>
              <w:jc w:val="both"/>
              <w:rPr>
                <w:rFonts w:ascii="Bookman Old Style" w:hAnsi="Bookman Old Style"/>
                <w:sz w:val="24"/>
                <w:szCs w:val="24"/>
                <w:lang w:val="en-AU"/>
              </w:rPr>
            </w:pPr>
          </w:p>
        </w:tc>
        <w:tc>
          <w:tcPr>
            <w:tcW w:w="4680" w:type="dxa"/>
            <w:tcBorders>
              <w:top w:val="single" w:sz="4" w:space="0" w:color="auto"/>
              <w:left w:val="single" w:sz="4" w:space="0" w:color="auto"/>
              <w:bottom w:val="single" w:sz="4" w:space="0" w:color="auto"/>
              <w:right w:val="single" w:sz="4" w:space="0" w:color="auto"/>
            </w:tcBorders>
          </w:tcPr>
          <w:p w14:paraId="472A6891" w14:textId="77777777" w:rsidR="003D3EB7" w:rsidRPr="00F15DFC" w:rsidRDefault="003D3EB7" w:rsidP="003D3EB7">
            <w:pPr>
              <w:pStyle w:val="ListParagraph"/>
              <w:widowControl w:val="0"/>
              <w:numPr>
                <w:ilvl w:val="0"/>
                <w:numId w:val="2"/>
              </w:numPr>
              <w:spacing w:after="0" w:line="240" w:lineRule="auto"/>
              <w:jc w:val="both"/>
              <w:rPr>
                <w:rFonts w:ascii="Bookman Old Style" w:hAnsi="Bookman Old Style"/>
                <w:sz w:val="24"/>
                <w:szCs w:val="24"/>
                <w:lang w:val="en-AU"/>
              </w:rPr>
            </w:pPr>
            <w:proofErr w:type="spellStart"/>
            <w:r w:rsidRPr="00F15DFC">
              <w:rPr>
                <w:rFonts w:ascii="Bookman Old Style" w:hAnsi="Bookman Old Style"/>
                <w:sz w:val="24"/>
                <w:szCs w:val="24"/>
                <w:lang w:val="en-AU"/>
              </w:rPr>
              <w:lastRenderedPageBreak/>
              <w:t>Provison</w:t>
            </w:r>
            <w:proofErr w:type="spellEnd"/>
            <w:r w:rsidRPr="00F15DFC">
              <w:rPr>
                <w:rFonts w:ascii="Bookman Old Style" w:hAnsi="Bookman Old Style"/>
                <w:sz w:val="24"/>
                <w:szCs w:val="24"/>
                <w:lang w:val="en-AU"/>
              </w:rPr>
              <w:t xml:space="preserve"> of Materials Recovery Facility (MRF)</w:t>
            </w:r>
          </w:p>
          <w:p w14:paraId="40FA63EF" w14:textId="77777777" w:rsidR="003D3EB7" w:rsidRPr="00F15DFC" w:rsidRDefault="003D3EB7" w:rsidP="003D3EB7">
            <w:pPr>
              <w:pStyle w:val="ListParagraph"/>
              <w:widowControl w:val="0"/>
              <w:numPr>
                <w:ilvl w:val="0"/>
                <w:numId w:val="2"/>
              </w:numPr>
              <w:spacing w:after="0" w:line="240" w:lineRule="auto"/>
              <w:jc w:val="both"/>
              <w:rPr>
                <w:rFonts w:ascii="Bookman Old Style" w:hAnsi="Bookman Old Style"/>
                <w:sz w:val="24"/>
                <w:szCs w:val="24"/>
                <w:lang w:val="en-AU"/>
              </w:rPr>
            </w:pPr>
            <w:r w:rsidRPr="00F15DFC">
              <w:rPr>
                <w:rFonts w:ascii="Bookman Old Style" w:hAnsi="Bookman Old Style"/>
                <w:sz w:val="24"/>
                <w:szCs w:val="24"/>
                <w:lang w:val="en-AU"/>
              </w:rPr>
              <w:t xml:space="preserve">Segregation of wastes with proper </w:t>
            </w:r>
            <w:r w:rsidRPr="00F15DFC">
              <w:rPr>
                <w:rFonts w:ascii="Bookman Old Style" w:hAnsi="Bookman Old Style"/>
                <w:sz w:val="24"/>
                <w:szCs w:val="24"/>
                <w:lang w:val="en-AU"/>
              </w:rPr>
              <w:lastRenderedPageBreak/>
              <w:t>labelling, and wastes materials manifest indicating the volume of waste and date of collection/segregation</w:t>
            </w:r>
          </w:p>
          <w:p w14:paraId="60D898D2" w14:textId="77777777" w:rsidR="003D3EB7" w:rsidRPr="00F15DFC" w:rsidRDefault="003D3EB7" w:rsidP="003D3EB7">
            <w:pPr>
              <w:pStyle w:val="ListParagraph"/>
              <w:widowControl w:val="0"/>
              <w:numPr>
                <w:ilvl w:val="0"/>
                <w:numId w:val="2"/>
              </w:numPr>
              <w:spacing w:after="0" w:line="240" w:lineRule="auto"/>
              <w:jc w:val="both"/>
              <w:rPr>
                <w:rFonts w:ascii="Bookman Old Style" w:hAnsi="Bookman Old Style"/>
                <w:sz w:val="24"/>
                <w:szCs w:val="24"/>
                <w:lang w:val="en-AU"/>
              </w:rPr>
            </w:pPr>
            <w:r w:rsidRPr="00F15DFC">
              <w:rPr>
                <w:rFonts w:ascii="Bookman Old Style" w:hAnsi="Bookman Old Style"/>
                <w:sz w:val="24"/>
                <w:szCs w:val="24"/>
              </w:rPr>
              <w:t xml:space="preserve">Hauling of domestic wastes by third party contractor with permit/clearance from LGU for proper disposal of </w:t>
            </w:r>
            <w:proofErr w:type="gramStart"/>
            <w:r w:rsidRPr="00F15DFC">
              <w:rPr>
                <w:rFonts w:ascii="Bookman Old Style" w:hAnsi="Bookman Old Style"/>
                <w:sz w:val="24"/>
                <w:szCs w:val="24"/>
              </w:rPr>
              <w:t>wastes .</w:t>
            </w:r>
            <w:proofErr w:type="gramEnd"/>
          </w:p>
          <w:p w14:paraId="706B97B0" w14:textId="77777777" w:rsidR="003D3EB7" w:rsidRPr="00F15DFC" w:rsidRDefault="003D3EB7" w:rsidP="003D3EB7">
            <w:pPr>
              <w:pStyle w:val="ListParagraph"/>
              <w:widowControl w:val="0"/>
              <w:numPr>
                <w:ilvl w:val="0"/>
                <w:numId w:val="2"/>
              </w:numPr>
              <w:spacing w:after="0" w:line="240" w:lineRule="auto"/>
              <w:jc w:val="both"/>
              <w:rPr>
                <w:rFonts w:ascii="Bookman Old Style" w:hAnsi="Bookman Old Style"/>
                <w:sz w:val="24"/>
                <w:szCs w:val="24"/>
                <w:lang w:val="en-AU"/>
              </w:rPr>
            </w:pPr>
            <w:r w:rsidRPr="00F15DFC">
              <w:rPr>
                <w:rFonts w:ascii="Bookman Old Style" w:hAnsi="Bookman Old Style"/>
                <w:sz w:val="24"/>
                <w:szCs w:val="24"/>
              </w:rPr>
              <w:t xml:space="preserve">Compost materials (if any) shall be made available to </w:t>
            </w:r>
            <w:proofErr w:type="gramStart"/>
            <w:r w:rsidRPr="00F15DFC">
              <w:rPr>
                <w:rFonts w:ascii="Bookman Old Style" w:hAnsi="Bookman Old Style"/>
                <w:sz w:val="24"/>
                <w:szCs w:val="24"/>
              </w:rPr>
              <w:t>community  for</w:t>
            </w:r>
            <w:proofErr w:type="gramEnd"/>
            <w:r w:rsidRPr="00F15DFC">
              <w:rPr>
                <w:rFonts w:ascii="Bookman Old Style" w:hAnsi="Bookman Old Style"/>
                <w:sz w:val="24"/>
                <w:szCs w:val="24"/>
              </w:rPr>
              <w:t xml:space="preserve"> distribution through its Corporate Social Responsibility (CSR)</w:t>
            </w:r>
          </w:p>
        </w:tc>
        <w:tc>
          <w:tcPr>
            <w:tcW w:w="2250" w:type="dxa"/>
            <w:tcBorders>
              <w:top w:val="single" w:sz="4" w:space="0" w:color="auto"/>
              <w:left w:val="single" w:sz="4" w:space="0" w:color="auto"/>
              <w:bottom w:val="single" w:sz="4" w:space="0" w:color="auto"/>
              <w:right w:val="single" w:sz="4" w:space="0" w:color="auto"/>
            </w:tcBorders>
          </w:tcPr>
          <w:p w14:paraId="6AA72E40" w14:textId="77777777" w:rsidR="003D3EB7" w:rsidRPr="00F15DFC" w:rsidRDefault="003D3EB7" w:rsidP="006B5B75">
            <w:pPr>
              <w:widowControl w:val="0"/>
              <w:jc w:val="both"/>
              <w:rPr>
                <w:rFonts w:ascii="Bookman Old Style" w:hAnsi="Bookman Old Style"/>
                <w:sz w:val="24"/>
                <w:szCs w:val="24"/>
                <w:lang w:val="en-AU"/>
              </w:rPr>
            </w:pPr>
            <w:r w:rsidRPr="00F15DFC">
              <w:rPr>
                <w:rFonts w:ascii="Bookman Old Style" w:hAnsi="Bookman Old Style"/>
                <w:sz w:val="24"/>
                <w:szCs w:val="24"/>
              </w:rPr>
              <w:lastRenderedPageBreak/>
              <w:t>100% compliant to RA 9003</w:t>
            </w:r>
          </w:p>
        </w:tc>
      </w:tr>
      <w:tr w:rsidR="003D3EB7" w:rsidRPr="00F15DFC" w14:paraId="765E3719" w14:textId="77777777" w:rsidTr="006B5B75">
        <w:trPr>
          <w:trHeight w:val="359"/>
        </w:trPr>
        <w:tc>
          <w:tcPr>
            <w:tcW w:w="2695" w:type="dxa"/>
            <w:tcBorders>
              <w:top w:val="single" w:sz="4" w:space="0" w:color="auto"/>
              <w:left w:val="single" w:sz="4" w:space="0" w:color="auto"/>
              <w:right w:val="single" w:sz="4" w:space="0" w:color="auto"/>
            </w:tcBorders>
            <w:vAlign w:val="center"/>
          </w:tcPr>
          <w:p w14:paraId="465B4AD1"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 xml:space="preserve">Generation of used oil (from </w:t>
            </w:r>
            <w:proofErr w:type="spellStart"/>
            <w:r w:rsidRPr="00F15DFC">
              <w:rPr>
                <w:rFonts w:ascii="Bookman Old Style" w:hAnsi="Bookman Old Style"/>
                <w:sz w:val="24"/>
                <w:szCs w:val="24"/>
                <w:lang w:val="en-AU"/>
              </w:rPr>
              <w:t>motorpool</w:t>
            </w:r>
            <w:proofErr w:type="spellEnd"/>
            <w:r w:rsidRPr="00F15DFC">
              <w:rPr>
                <w:rFonts w:ascii="Bookman Old Style" w:hAnsi="Bookman Old Style"/>
                <w:sz w:val="24"/>
                <w:szCs w:val="24"/>
                <w:lang w:val="en-AU"/>
              </w:rPr>
              <w:t>) and other hazardous materials (</w:t>
            </w:r>
            <w:proofErr w:type="spellStart"/>
            <w:r w:rsidRPr="00F15DFC">
              <w:rPr>
                <w:rFonts w:ascii="Bookman Old Style" w:hAnsi="Bookman Old Style"/>
                <w:sz w:val="24"/>
                <w:szCs w:val="24"/>
                <w:lang w:val="en-AU"/>
              </w:rPr>
              <w:t>ie</w:t>
            </w:r>
            <w:proofErr w:type="spellEnd"/>
            <w:r w:rsidRPr="00F15DFC">
              <w:rPr>
                <w:rFonts w:ascii="Bookman Old Style" w:hAnsi="Bookman Old Style"/>
                <w:sz w:val="24"/>
                <w:szCs w:val="24"/>
                <w:lang w:val="en-AU"/>
              </w:rPr>
              <w:t>. used batteries, fluorescent lamps) (with Crushing)</w:t>
            </w:r>
          </w:p>
        </w:tc>
        <w:tc>
          <w:tcPr>
            <w:tcW w:w="4680" w:type="dxa"/>
            <w:tcBorders>
              <w:top w:val="single" w:sz="4" w:space="0" w:color="auto"/>
              <w:left w:val="single" w:sz="4" w:space="0" w:color="auto"/>
              <w:bottom w:val="single" w:sz="4" w:space="0" w:color="auto"/>
              <w:right w:val="single" w:sz="4" w:space="0" w:color="auto"/>
            </w:tcBorders>
          </w:tcPr>
          <w:p w14:paraId="37520A52" w14:textId="77777777" w:rsidR="003D3EB7" w:rsidRPr="00F15DFC" w:rsidRDefault="003D3EB7" w:rsidP="006B5B75">
            <w:pPr>
              <w:widowControl w:val="0"/>
              <w:jc w:val="both"/>
              <w:rPr>
                <w:rFonts w:ascii="Bookman Old Style" w:hAnsi="Bookman Old Style"/>
                <w:sz w:val="24"/>
                <w:szCs w:val="24"/>
                <w:lang w:val="en-AU"/>
              </w:rPr>
            </w:pPr>
            <w:r w:rsidRPr="00F15DFC">
              <w:rPr>
                <w:rFonts w:ascii="Bookman Old Style" w:hAnsi="Bookman Old Style"/>
                <w:sz w:val="24"/>
                <w:szCs w:val="24"/>
                <w:lang w:val="en-AU"/>
              </w:rPr>
              <w:t>Provision of storage facility/area and collection of hazardous wastes by DENR accredited 3</w:t>
            </w:r>
            <w:r w:rsidRPr="00F15DFC">
              <w:rPr>
                <w:rFonts w:ascii="Bookman Old Style" w:hAnsi="Bookman Old Style"/>
                <w:sz w:val="24"/>
                <w:szCs w:val="24"/>
                <w:vertAlign w:val="superscript"/>
                <w:lang w:val="en-AU"/>
              </w:rPr>
              <w:t>rd</w:t>
            </w:r>
            <w:r w:rsidRPr="00F15DFC">
              <w:rPr>
                <w:rFonts w:ascii="Bookman Old Style" w:hAnsi="Bookman Old Style"/>
                <w:sz w:val="24"/>
                <w:szCs w:val="24"/>
                <w:lang w:val="en-AU"/>
              </w:rPr>
              <w:t xml:space="preserve"> party hauler and treater</w:t>
            </w:r>
          </w:p>
        </w:tc>
        <w:tc>
          <w:tcPr>
            <w:tcW w:w="2250" w:type="dxa"/>
            <w:tcBorders>
              <w:top w:val="single" w:sz="4" w:space="0" w:color="auto"/>
              <w:left w:val="single" w:sz="4" w:space="0" w:color="auto"/>
              <w:bottom w:val="single" w:sz="4" w:space="0" w:color="auto"/>
              <w:right w:val="single" w:sz="4" w:space="0" w:color="auto"/>
            </w:tcBorders>
          </w:tcPr>
          <w:p w14:paraId="6162AFD2" w14:textId="77777777" w:rsidR="003D3EB7" w:rsidRPr="00F15DFC" w:rsidRDefault="003D3EB7" w:rsidP="006B5B75">
            <w:pPr>
              <w:ind w:left="-7"/>
              <w:jc w:val="both"/>
              <w:rPr>
                <w:rFonts w:ascii="Bookman Old Style" w:hAnsi="Bookman Old Style"/>
                <w:sz w:val="24"/>
                <w:szCs w:val="24"/>
              </w:rPr>
            </w:pPr>
            <w:r w:rsidRPr="00F15DFC">
              <w:rPr>
                <w:rFonts w:ascii="Bookman Old Style" w:hAnsi="Bookman Old Style"/>
                <w:sz w:val="24"/>
                <w:szCs w:val="24"/>
              </w:rPr>
              <w:t>100% compliant to RA 6969</w:t>
            </w:r>
          </w:p>
          <w:p w14:paraId="220008CC" w14:textId="77777777" w:rsidR="003D3EB7" w:rsidRPr="00F15DFC" w:rsidRDefault="003D3EB7" w:rsidP="006B5B75">
            <w:pPr>
              <w:widowControl w:val="0"/>
              <w:jc w:val="both"/>
              <w:rPr>
                <w:rFonts w:ascii="Bookman Old Style" w:hAnsi="Bookman Old Style"/>
                <w:sz w:val="24"/>
                <w:szCs w:val="24"/>
                <w:lang w:val="en-AU"/>
              </w:rPr>
            </w:pPr>
          </w:p>
        </w:tc>
      </w:tr>
      <w:tr w:rsidR="003D3EB7" w:rsidRPr="00F15DFC" w14:paraId="64318A9C" w14:textId="77777777" w:rsidTr="006B5B75">
        <w:trPr>
          <w:trHeight w:val="359"/>
        </w:trPr>
        <w:tc>
          <w:tcPr>
            <w:tcW w:w="2695" w:type="dxa"/>
            <w:tcBorders>
              <w:top w:val="single" w:sz="4" w:space="0" w:color="auto"/>
              <w:left w:val="single" w:sz="4" w:space="0" w:color="auto"/>
              <w:bottom w:val="single" w:sz="4" w:space="0" w:color="auto"/>
              <w:right w:val="single" w:sz="4" w:space="0" w:color="auto"/>
            </w:tcBorders>
          </w:tcPr>
          <w:p w14:paraId="1774B4BE"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lang w:val="en-AU"/>
              </w:rPr>
              <w:t>Generation of hazardous wastes (with Crushing)</w:t>
            </w:r>
          </w:p>
          <w:p w14:paraId="73469DD5" w14:textId="77777777" w:rsidR="003D3EB7" w:rsidRPr="00F15DFC" w:rsidRDefault="003D3EB7" w:rsidP="006B5B75">
            <w:pPr>
              <w:jc w:val="both"/>
              <w:rPr>
                <w:rFonts w:ascii="Bookman Old Style" w:hAnsi="Bookman Old Style"/>
                <w:sz w:val="24"/>
                <w:szCs w:val="24"/>
                <w:lang w:val="en-AU"/>
              </w:rPr>
            </w:pPr>
          </w:p>
        </w:tc>
        <w:tc>
          <w:tcPr>
            <w:tcW w:w="4680" w:type="dxa"/>
            <w:tcBorders>
              <w:top w:val="single" w:sz="4" w:space="0" w:color="auto"/>
              <w:left w:val="single" w:sz="4" w:space="0" w:color="auto"/>
              <w:bottom w:val="single" w:sz="4" w:space="0" w:color="auto"/>
              <w:right w:val="single" w:sz="4" w:space="0" w:color="auto"/>
            </w:tcBorders>
          </w:tcPr>
          <w:p w14:paraId="7721F926"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storage facility/area and collected by hazardous wastes DENR accredited third party hauler and treater</w:t>
            </w:r>
          </w:p>
          <w:p w14:paraId="6D6021E9"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PPE for proper handling</w:t>
            </w:r>
          </w:p>
        </w:tc>
        <w:tc>
          <w:tcPr>
            <w:tcW w:w="2250" w:type="dxa"/>
            <w:tcBorders>
              <w:top w:val="single" w:sz="4" w:space="0" w:color="auto"/>
              <w:left w:val="single" w:sz="4" w:space="0" w:color="auto"/>
              <w:bottom w:val="single" w:sz="4" w:space="0" w:color="auto"/>
              <w:right w:val="single" w:sz="4" w:space="0" w:color="auto"/>
            </w:tcBorders>
          </w:tcPr>
          <w:p w14:paraId="1C01D245" w14:textId="77777777" w:rsidR="003D3EB7" w:rsidRPr="00F15DFC" w:rsidRDefault="003D3EB7" w:rsidP="006B5B75">
            <w:pPr>
              <w:ind w:left="-7"/>
              <w:jc w:val="both"/>
              <w:rPr>
                <w:rFonts w:ascii="Bookman Old Style" w:hAnsi="Bookman Old Style"/>
                <w:sz w:val="24"/>
                <w:szCs w:val="24"/>
              </w:rPr>
            </w:pPr>
            <w:r w:rsidRPr="00F15DFC">
              <w:rPr>
                <w:rFonts w:ascii="Bookman Old Style" w:hAnsi="Bookman Old Style"/>
                <w:sz w:val="24"/>
                <w:szCs w:val="24"/>
              </w:rPr>
              <w:t xml:space="preserve">100% compliant to RA 6969 </w:t>
            </w:r>
          </w:p>
          <w:p w14:paraId="0CEC66D4" w14:textId="77777777" w:rsidR="003D3EB7" w:rsidRPr="00F15DFC" w:rsidRDefault="003D3EB7" w:rsidP="006B5B75">
            <w:pPr>
              <w:widowControl w:val="0"/>
              <w:jc w:val="both"/>
              <w:rPr>
                <w:rFonts w:ascii="Bookman Old Style" w:hAnsi="Bookman Old Style"/>
                <w:sz w:val="24"/>
                <w:szCs w:val="24"/>
                <w:lang w:val="en-AU"/>
              </w:rPr>
            </w:pPr>
          </w:p>
        </w:tc>
      </w:tr>
      <w:tr w:rsidR="003D3EB7" w:rsidRPr="00F15DFC" w14:paraId="73965FA8" w14:textId="77777777" w:rsidTr="006B5B75">
        <w:trPr>
          <w:trHeight w:val="359"/>
        </w:trPr>
        <w:tc>
          <w:tcPr>
            <w:tcW w:w="2695" w:type="dxa"/>
            <w:tcBorders>
              <w:top w:val="single" w:sz="4" w:space="0" w:color="auto"/>
              <w:left w:val="single" w:sz="4" w:space="0" w:color="auto"/>
              <w:bottom w:val="single" w:sz="4" w:space="0" w:color="auto"/>
              <w:right w:val="single" w:sz="4" w:space="0" w:color="auto"/>
            </w:tcBorders>
          </w:tcPr>
          <w:p w14:paraId="5B9F7A55"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Generation of Used Oils from heavy equipment</w:t>
            </w:r>
          </w:p>
        </w:tc>
        <w:tc>
          <w:tcPr>
            <w:tcW w:w="4680" w:type="dxa"/>
            <w:tcBorders>
              <w:top w:val="single" w:sz="4" w:space="0" w:color="auto"/>
              <w:left w:val="single" w:sz="4" w:space="0" w:color="auto"/>
              <w:bottom w:val="single" w:sz="4" w:space="0" w:color="auto"/>
              <w:right w:val="single" w:sz="4" w:space="0" w:color="auto"/>
            </w:tcBorders>
          </w:tcPr>
          <w:p w14:paraId="1024EBCB"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Proper disposal of generated used oils</w:t>
            </w:r>
          </w:p>
        </w:tc>
        <w:tc>
          <w:tcPr>
            <w:tcW w:w="2250" w:type="dxa"/>
            <w:tcBorders>
              <w:top w:val="single" w:sz="4" w:space="0" w:color="auto"/>
              <w:left w:val="single" w:sz="4" w:space="0" w:color="auto"/>
              <w:bottom w:val="single" w:sz="4" w:space="0" w:color="auto"/>
              <w:right w:val="single" w:sz="4" w:space="0" w:color="auto"/>
            </w:tcBorders>
          </w:tcPr>
          <w:p w14:paraId="73768736" w14:textId="77777777" w:rsidR="003D3EB7" w:rsidRPr="00F15DFC" w:rsidRDefault="003D3EB7" w:rsidP="006B5B75">
            <w:pPr>
              <w:ind w:left="-7"/>
              <w:jc w:val="both"/>
              <w:rPr>
                <w:rFonts w:ascii="Bookman Old Style" w:hAnsi="Bookman Old Style"/>
                <w:sz w:val="24"/>
                <w:szCs w:val="24"/>
              </w:rPr>
            </w:pPr>
            <w:r w:rsidRPr="00F15DFC">
              <w:rPr>
                <w:rFonts w:ascii="Bookman Old Style" w:hAnsi="Bookman Old Style"/>
                <w:sz w:val="24"/>
                <w:szCs w:val="24"/>
              </w:rPr>
              <w:t xml:space="preserve">100% compliant to RA 6969 </w:t>
            </w:r>
          </w:p>
          <w:p w14:paraId="252E12DD" w14:textId="77777777" w:rsidR="003D3EB7" w:rsidRPr="00F15DFC" w:rsidRDefault="003D3EB7" w:rsidP="006B5B75">
            <w:pPr>
              <w:ind w:left="-7"/>
              <w:jc w:val="both"/>
              <w:rPr>
                <w:rFonts w:ascii="Bookman Old Style" w:hAnsi="Bookman Old Style"/>
                <w:sz w:val="24"/>
                <w:szCs w:val="24"/>
              </w:rPr>
            </w:pPr>
          </w:p>
        </w:tc>
      </w:tr>
      <w:tr w:rsidR="003D3EB7" w:rsidRPr="00F15DFC" w14:paraId="412480BA" w14:textId="77777777" w:rsidTr="006B5B75">
        <w:trPr>
          <w:trHeight w:val="359"/>
        </w:trPr>
        <w:tc>
          <w:tcPr>
            <w:tcW w:w="2695" w:type="dxa"/>
            <w:tcBorders>
              <w:top w:val="single" w:sz="4" w:space="0" w:color="auto"/>
              <w:left w:val="single" w:sz="4" w:space="0" w:color="auto"/>
              <w:right w:val="single" w:sz="4" w:space="0" w:color="auto"/>
            </w:tcBorders>
          </w:tcPr>
          <w:p w14:paraId="6AE092C9" w14:textId="77777777" w:rsidR="003D3EB7" w:rsidRPr="00F15DFC" w:rsidRDefault="003D3EB7" w:rsidP="006B5B75">
            <w:pPr>
              <w:jc w:val="both"/>
              <w:rPr>
                <w:rFonts w:ascii="Bookman Old Style" w:hAnsi="Bookman Old Style"/>
                <w:sz w:val="24"/>
                <w:szCs w:val="24"/>
                <w:lang w:val="en-AU"/>
              </w:rPr>
            </w:pPr>
            <w:proofErr w:type="gramStart"/>
            <w:r w:rsidRPr="00F15DFC">
              <w:rPr>
                <w:rFonts w:ascii="Bookman Old Style" w:hAnsi="Bookman Old Style"/>
                <w:sz w:val="24"/>
                <w:szCs w:val="24"/>
                <w:lang w:val="en-AU"/>
              </w:rPr>
              <w:t>River Bank</w:t>
            </w:r>
            <w:proofErr w:type="gramEnd"/>
            <w:r w:rsidRPr="00F15DFC">
              <w:rPr>
                <w:rFonts w:ascii="Bookman Old Style" w:hAnsi="Bookman Old Style"/>
                <w:sz w:val="24"/>
                <w:szCs w:val="24"/>
                <w:lang w:val="en-AU"/>
              </w:rPr>
              <w:t xml:space="preserve"> Erosion/Scouring</w:t>
            </w:r>
          </w:p>
        </w:tc>
        <w:tc>
          <w:tcPr>
            <w:tcW w:w="4680" w:type="dxa"/>
            <w:tcBorders>
              <w:top w:val="single" w:sz="4" w:space="0" w:color="auto"/>
              <w:left w:val="single" w:sz="4" w:space="0" w:color="auto"/>
              <w:bottom w:val="single" w:sz="4" w:space="0" w:color="auto"/>
              <w:right w:val="single" w:sz="4" w:space="0" w:color="auto"/>
            </w:tcBorders>
          </w:tcPr>
          <w:p w14:paraId="446C1272"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 xml:space="preserve">Planting of Bamboos or applicable tree species along nearest riverbank, disturbed areas, or in steep slopes to prevent soil erosion </w:t>
            </w:r>
          </w:p>
          <w:p w14:paraId="010C68C6"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Uniform depth method of SAG Extraction</w:t>
            </w:r>
          </w:p>
          <w:p w14:paraId="541C20BC"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buffer zone to protect the riverbank</w:t>
            </w:r>
          </w:p>
        </w:tc>
        <w:tc>
          <w:tcPr>
            <w:tcW w:w="2250" w:type="dxa"/>
            <w:tcBorders>
              <w:top w:val="single" w:sz="4" w:space="0" w:color="auto"/>
              <w:left w:val="single" w:sz="4" w:space="0" w:color="auto"/>
              <w:bottom w:val="single" w:sz="4" w:space="0" w:color="auto"/>
              <w:right w:val="single" w:sz="4" w:space="0" w:color="auto"/>
            </w:tcBorders>
          </w:tcPr>
          <w:p w14:paraId="5620BDF7" w14:textId="77777777" w:rsidR="003D3EB7" w:rsidRPr="00F15DFC" w:rsidRDefault="003D3EB7" w:rsidP="006B5B75">
            <w:pPr>
              <w:widowControl w:val="0"/>
              <w:jc w:val="both"/>
              <w:rPr>
                <w:rFonts w:ascii="Bookman Old Style" w:hAnsi="Bookman Old Style"/>
                <w:sz w:val="24"/>
                <w:szCs w:val="24"/>
              </w:rPr>
            </w:pPr>
            <w:r w:rsidRPr="00F15DFC">
              <w:rPr>
                <w:rFonts w:ascii="Bookman Old Style" w:hAnsi="Bookman Old Style"/>
                <w:sz w:val="24"/>
                <w:szCs w:val="24"/>
              </w:rPr>
              <w:t>100 No erosion caused by the project</w:t>
            </w:r>
          </w:p>
        </w:tc>
      </w:tr>
      <w:tr w:rsidR="003D3EB7" w:rsidRPr="00F15DFC" w14:paraId="47894B1D" w14:textId="77777777" w:rsidTr="006B5B75">
        <w:trPr>
          <w:trHeight w:val="359"/>
        </w:trPr>
        <w:tc>
          <w:tcPr>
            <w:tcW w:w="2695" w:type="dxa"/>
            <w:tcBorders>
              <w:top w:val="single" w:sz="4" w:space="0" w:color="auto"/>
              <w:left w:val="single" w:sz="4" w:space="0" w:color="auto"/>
              <w:bottom w:val="single" w:sz="4" w:space="0" w:color="auto"/>
              <w:right w:val="single" w:sz="4" w:space="0" w:color="auto"/>
            </w:tcBorders>
          </w:tcPr>
          <w:p w14:paraId="306B2ACD"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Impacts on Infrastructure (Bridges and Irrigation Canals)</w:t>
            </w:r>
          </w:p>
        </w:tc>
        <w:tc>
          <w:tcPr>
            <w:tcW w:w="4680" w:type="dxa"/>
            <w:tcBorders>
              <w:top w:val="single" w:sz="4" w:space="0" w:color="auto"/>
              <w:left w:val="single" w:sz="4" w:space="0" w:color="auto"/>
              <w:bottom w:val="single" w:sz="4" w:space="0" w:color="auto"/>
              <w:right w:val="single" w:sz="4" w:space="0" w:color="auto"/>
            </w:tcBorders>
          </w:tcPr>
          <w:p w14:paraId="1A55BC0A"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 xml:space="preserve">No extraction within one (1) </w:t>
            </w:r>
            <w:proofErr w:type="spellStart"/>
            <w:r w:rsidRPr="00F15DFC">
              <w:rPr>
                <w:rFonts w:ascii="Bookman Old Style" w:hAnsi="Bookman Old Style"/>
                <w:sz w:val="24"/>
                <w:szCs w:val="24"/>
                <w:lang w:val="en-AU"/>
              </w:rPr>
              <w:t>kilometer</w:t>
            </w:r>
            <w:proofErr w:type="spellEnd"/>
            <w:r w:rsidRPr="00F15DFC">
              <w:rPr>
                <w:rFonts w:ascii="Bookman Old Style" w:hAnsi="Bookman Old Style"/>
                <w:sz w:val="24"/>
                <w:szCs w:val="24"/>
                <w:lang w:val="en-AU"/>
              </w:rPr>
              <w:t xml:space="preserve"> radius from any government infrastructure project(s)</w:t>
            </w:r>
          </w:p>
        </w:tc>
        <w:tc>
          <w:tcPr>
            <w:tcW w:w="2250" w:type="dxa"/>
            <w:tcBorders>
              <w:top w:val="single" w:sz="4" w:space="0" w:color="auto"/>
              <w:left w:val="single" w:sz="4" w:space="0" w:color="auto"/>
              <w:bottom w:val="single" w:sz="4" w:space="0" w:color="auto"/>
              <w:right w:val="single" w:sz="4" w:space="0" w:color="auto"/>
            </w:tcBorders>
          </w:tcPr>
          <w:p w14:paraId="661B7CA2" w14:textId="77777777" w:rsidR="003D3EB7" w:rsidRPr="00F15DFC" w:rsidRDefault="003D3EB7" w:rsidP="006B5B75">
            <w:pPr>
              <w:widowControl w:val="0"/>
              <w:jc w:val="both"/>
              <w:rPr>
                <w:rFonts w:ascii="Bookman Old Style" w:hAnsi="Bookman Old Style"/>
                <w:sz w:val="24"/>
                <w:szCs w:val="24"/>
              </w:rPr>
            </w:pPr>
          </w:p>
        </w:tc>
      </w:tr>
      <w:tr w:rsidR="003D3EB7" w:rsidRPr="00F15DFC" w14:paraId="04F8AE56" w14:textId="77777777" w:rsidTr="006B5B75">
        <w:trPr>
          <w:trHeight w:val="359"/>
        </w:trPr>
        <w:tc>
          <w:tcPr>
            <w:tcW w:w="2695" w:type="dxa"/>
            <w:tcBorders>
              <w:top w:val="single" w:sz="4" w:space="0" w:color="auto"/>
              <w:left w:val="single" w:sz="4" w:space="0" w:color="auto"/>
              <w:right w:val="single" w:sz="4" w:space="0" w:color="auto"/>
            </w:tcBorders>
          </w:tcPr>
          <w:p w14:paraId="79135F77"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rPr>
              <w:t>Generation of effluents due to wastewater generation</w:t>
            </w:r>
          </w:p>
        </w:tc>
        <w:tc>
          <w:tcPr>
            <w:tcW w:w="4680" w:type="dxa"/>
            <w:tcBorders>
              <w:top w:val="single" w:sz="4" w:space="0" w:color="auto"/>
              <w:left w:val="single" w:sz="4" w:space="0" w:color="auto"/>
              <w:bottom w:val="single" w:sz="4" w:space="0" w:color="auto"/>
              <w:right w:val="single" w:sz="4" w:space="0" w:color="auto"/>
            </w:tcBorders>
          </w:tcPr>
          <w:p w14:paraId="77424074" w14:textId="77777777" w:rsidR="003D3EB7" w:rsidRPr="00F15DFC" w:rsidRDefault="003D3EB7" w:rsidP="003D3EB7">
            <w:pPr>
              <w:pStyle w:val="ListParagraph"/>
              <w:widowControl w:val="0"/>
              <w:numPr>
                <w:ilvl w:val="0"/>
                <w:numId w:val="2"/>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w:t>
            </w:r>
          </w:p>
          <w:p w14:paraId="43AF9575" w14:textId="77777777" w:rsidR="003D3EB7" w:rsidRPr="00F15DFC" w:rsidRDefault="003D3EB7" w:rsidP="006B5B75">
            <w:pPr>
              <w:widowControl w:val="0"/>
              <w:contextualSpacing/>
              <w:rPr>
                <w:rFonts w:ascii="Bookman Old Style" w:hAnsi="Bookman Old Style" w:cs="Arial"/>
              </w:rPr>
            </w:pPr>
          </w:p>
          <w:p w14:paraId="420571F6" w14:textId="77777777" w:rsidR="003D3EB7" w:rsidRPr="00F15DFC" w:rsidRDefault="003D3EB7" w:rsidP="003D3EB7">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Total Suspended Solids</w:t>
            </w:r>
          </w:p>
        </w:tc>
        <w:tc>
          <w:tcPr>
            <w:tcW w:w="2250" w:type="dxa"/>
            <w:tcBorders>
              <w:top w:val="single" w:sz="4" w:space="0" w:color="auto"/>
              <w:left w:val="single" w:sz="4" w:space="0" w:color="auto"/>
              <w:bottom w:val="single" w:sz="4" w:space="0" w:color="auto"/>
              <w:right w:val="single" w:sz="4" w:space="0" w:color="auto"/>
            </w:tcBorders>
          </w:tcPr>
          <w:p w14:paraId="65F1B6A4" w14:textId="77777777" w:rsidR="003D3EB7" w:rsidRPr="00F15DFC" w:rsidRDefault="003D3EB7" w:rsidP="006B5B75">
            <w:pPr>
              <w:widowControl w:val="0"/>
              <w:jc w:val="both"/>
              <w:rPr>
                <w:rFonts w:ascii="Bookman Old Style" w:hAnsi="Bookman Old Style"/>
                <w:sz w:val="24"/>
                <w:szCs w:val="24"/>
              </w:rPr>
            </w:pPr>
            <w:r w:rsidRPr="00F15DFC">
              <w:rPr>
                <w:rFonts w:ascii="Bookman Old Style" w:hAnsi="Bookman Old Style"/>
              </w:rPr>
              <w:t>100% compliance with DENR effluent standards (RA 9275); (</w:t>
            </w:r>
            <w:proofErr w:type="spellStart"/>
            <w:r w:rsidRPr="00F15DFC">
              <w:rPr>
                <w:rFonts w:ascii="Bookman Old Style" w:hAnsi="Bookman Old Style"/>
              </w:rPr>
              <w:t>i.e.DAO</w:t>
            </w:r>
            <w:proofErr w:type="spellEnd"/>
            <w:r w:rsidRPr="00F15DFC">
              <w:rPr>
                <w:rFonts w:ascii="Bookman Old Style" w:hAnsi="Bookman Old Style"/>
              </w:rPr>
              <w:t xml:space="preserve"> 2016-08 and DAO 2021-19)</w:t>
            </w:r>
          </w:p>
        </w:tc>
      </w:tr>
    </w:tbl>
    <w:p w14:paraId="5344DD47" w14:textId="77777777" w:rsidR="003D3EB7" w:rsidRDefault="003D3EB7" w:rsidP="003D3EB7">
      <w:pPr>
        <w:pStyle w:val="ListParagraph"/>
        <w:ind w:left="0"/>
        <w:jc w:val="both"/>
        <w:rPr>
          <w:rFonts w:ascii="Bookman Old Style" w:hAnsi="Bookman Old Style" w:cs="Arial"/>
          <w:sz w:val="24"/>
          <w:szCs w:val="24"/>
        </w:rPr>
      </w:pPr>
    </w:p>
    <w:p w14:paraId="13E9C3F0" w14:textId="77777777" w:rsidR="003D3EB7" w:rsidRDefault="003D3EB7" w:rsidP="003D3EB7">
      <w:pPr>
        <w:pStyle w:val="ListParagraph"/>
        <w:ind w:left="0"/>
        <w:jc w:val="both"/>
        <w:rPr>
          <w:rFonts w:ascii="Bookman Old Style" w:hAnsi="Bookman Old Style" w:cs="Arial"/>
          <w:sz w:val="24"/>
          <w:szCs w:val="24"/>
        </w:rPr>
      </w:pPr>
    </w:p>
    <w:p w14:paraId="0A0E8B2F" w14:textId="77777777" w:rsidR="003D3EB7" w:rsidRDefault="003D3EB7" w:rsidP="003D3EB7">
      <w:pPr>
        <w:pStyle w:val="ListParagraph"/>
        <w:ind w:left="0"/>
        <w:jc w:val="both"/>
        <w:rPr>
          <w:rFonts w:ascii="Bookman Old Style" w:hAnsi="Bookman Old Style" w:cs="Arial"/>
          <w:sz w:val="24"/>
          <w:szCs w:val="24"/>
        </w:rPr>
      </w:pPr>
    </w:p>
    <w:p w14:paraId="6AFE3801" w14:textId="77777777" w:rsidR="003D3EB7" w:rsidRPr="004010EF" w:rsidRDefault="003D3EB7" w:rsidP="003D3EB7">
      <w:pPr>
        <w:numPr>
          <w:ilvl w:val="0"/>
          <w:numId w:val="7"/>
        </w:numPr>
        <w:spacing w:after="0" w:line="240" w:lineRule="auto"/>
        <w:jc w:val="both"/>
        <w:rPr>
          <w:rFonts w:ascii="Bookman Old Style" w:hAnsi="Bookman Old Style" w:cs="Arial"/>
          <w:b/>
          <w:sz w:val="24"/>
          <w:szCs w:val="24"/>
        </w:rPr>
      </w:pPr>
      <w:r w:rsidRPr="00D31866">
        <w:rPr>
          <w:rFonts w:ascii="Bookman Old Style" w:hAnsi="Bookman Old Style" w:cs="Arial"/>
          <w:b/>
          <w:sz w:val="24"/>
          <w:szCs w:val="24"/>
        </w:rPr>
        <w:t>GENERAL CONDITIONS</w:t>
      </w:r>
    </w:p>
    <w:p w14:paraId="35B76577" w14:textId="77777777" w:rsidR="003D3EB7" w:rsidRDefault="003D3EB7" w:rsidP="003D3EB7">
      <w:pPr>
        <w:widowControl w:val="0"/>
        <w:autoSpaceDE w:val="0"/>
        <w:autoSpaceDN w:val="0"/>
        <w:adjustRightInd w:val="0"/>
        <w:ind w:left="720"/>
        <w:jc w:val="both"/>
        <w:rPr>
          <w:rFonts w:ascii="Bookman Old Style" w:hAnsi="Bookman Old Style" w:cs="Arial"/>
          <w:sz w:val="24"/>
          <w:szCs w:val="24"/>
        </w:rPr>
      </w:pPr>
    </w:p>
    <w:p w14:paraId="57BC5DAC" w14:textId="77777777" w:rsidR="003D3EB7" w:rsidRPr="005476B3" w:rsidRDefault="003D3EB7" w:rsidP="003D3EB7">
      <w:pPr>
        <w:pStyle w:val="ListParagraph"/>
        <w:numPr>
          <w:ilvl w:val="0"/>
          <w:numId w:val="9"/>
        </w:numPr>
        <w:spacing w:after="0" w:line="240" w:lineRule="auto"/>
        <w:jc w:val="both"/>
        <w:rPr>
          <w:rFonts w:ascii="Bookman Old Style" w:hAnsi="Bookman Old Style"/>
          <w:sz w:val="24"/>
          <w:szCs w:val="24"/>
        </w:rPr>
      </w:pPr>
      <w:r w:rsidRPr="005476B3">
        <w:rPr>
          <w:rFonts w:ascii="Bookman Old Style" w:hAnsi="Bookman Old Style"/>
          <w:sz w:val="24"/>
          <w:szCs w:val="24"/>
        </w:rPr>
        <w:t xml:space="preserve">The proponent shall comply with all the provisions of RA 9275, the Philippine Clean Water Act of 2004 and its Implementing Rules and </w:t>
      </w:r>
      <w:proofErr w:type="gramStart"/>
      <w:r w:rsidRPr="005476B3">
        <w:rPr>
          <w:rFonts w:ascii="Bookman Old Style" w:hAnsi="Bookman Old Style"/>
          <w:sz w:val="24"/>
          <w:szCs w:val="24"/>
        </w:rPr>
        <w:t>Regulations;</w:t>
      </w:r>
      <w:proofErr w:type="gramEnd"/>
      <w:r w:rsidRPr="005476B3">
        <w:rPr>
          <w:rFonts w:ascii="Bookman Old Style" w:hAnsi="Bookman Old Style"/>
          <w:sz w:val="24"/>
          <w:szCs w:val="24"/>
        </w:rPr>
        <w:t>  </w:t>
      </w:r>
    </w:p>
    <w:p w14:paraId="70626859" w14:textId="77777777" w:rsidR="003D3EB7" w:rsidRPr="005476B3" w:rsidRDefault="003D3EB7" w:rsidP="003D3EB7">
      <w:pPr>
        <w:pStyle w:val="ListParagraph"/>
        <w:ind w:left="630"/>
        <w:jc w:val="both"/>
        <w:rPr>
          <w:rFonts w:ascii="Bookman Old Style" w:hAnsi="Bookman Old Style"/>
          <w:sz w:val="24"/>
          <w:szCs w:val="24"/>
        </w:rPr>
      </w:pPr>
    </w:p>
    <w:p w14:paraId="0A4A0882" w14:textId="77777777" w:rsidR="003D3EB7" w:rsidRPr="005476B3" w:rsidRDefault="003D3EB7" w:rsidP="003D3EB7">
      <w:pPr>
        <w:pStyle w:val="ListParagraph"/>
        <w:numPr>
          <w:ilvl w:val="0"/>
          <w:numId w:val="9"/>
        </w:numPr>
        <w:spacing w:after="0" w:line="240" w:lineRule="auto"/>
        <w:jc w:val="both"/>
        <w:rPr>
          <w:rFonts w:ascii="Bookman Old Style" w:hAnsi="Bookman Old Style"/>
          <w:sz w:val="24"/>
          <w:szCs w:val="24"/>
        </w:rPr>
      </w:pPr>
      <w:r w:rsidRPr="005476B3">
        <w:rPr>
          <w:rFonts w:ascii="Bookman Old Style" w:hAnsi="Bookman Old Style"/>
          <w:sz w:val="24"/>
          <w:szCs w:val="24"/>
        </w:rPr>
        <w:t xml:space="preserve">The proponent shall install and maintain air pollution control devices to minimize dust and gas emissions from different sources. </w:t>
      </w:r>
      <w:proofErr w:type="gramStart"/>
      <w:r w:rsidRPr="005476B3">
        <w:rPr>
          <w:rFonts w:ascii="Bookman Old Style" w:hAnsi="Bookman Old Style"/>
          <w:sz w:val="24"/>
          <w:szCs w:val="24"/>
        </w:rPr>
        <w:t>Likewise</w:t>
      </w:r>
      <w:proofErr w:type="gramEnd"/>
      <w:r w:rsidRPr="005476B3">
        <w:rPr>
          <w:rFonts w:ascii="Bookman Old Style" w:hAnsi="Bookman Old Style"/>
          <w:sz w:val="24"/>
          <w:szCs w:val="24"/>
        </w:rPr>
        <w:t xml:space="preserve"> the proponent shall ensure that emissions at all times comply with the DENR standards and with all the provisions of RA 8749, the Philippine Clean Air Act of 1999 and its Implementing Rules and Regulations; </w:t>
      </w:r>
    </w:p>
    <w:p w14:paraId="5535258A" w14:textId="77777777" w:rsidR="003D3EB7" w:rsidRPr="005476B3" w:rsidRDefault="003D3EB7" w:rsidP="003D3EB7">
      <w:pPr>
        <w:pStyle w:val="ListParagraph"/>
        <w:ind w:left="630"/>
        <w:jc w:val="both"/>
        <w:rPr>
          <w:rFonts w:ascii="Bookman Old Style" w:hAnsi="Bookman Old Style"/>
          <w:sz w:val="24"/>
          <w:szCs w:val="24"/>
        </w:rPr>
      </w:pPr>
    </w:p>
    <w:p w14:paraId="72EDEF74" w14:textId="77777777" w:rsidR="003D3EB7" w:rsidRPr="005476B3" w:rsidRDefault="003D3EB7" w:rsidP="003D3EB7">
      <w:pPr>
        <w:pStyle w:val="ListParagraph"/>
        <w:numPr>
          <w:ilvl w:val="0"/>
          <w:numId w:val="9"/>
        </w:numPr>
        <w:spacing w:after="0" w:line="240" w:lineRule="auto"/>
        <w:jc w:val="both"/>
        <w:rPr>
          <w:rFonts w:ascii="Bookman Old Style" w:hAnsi="Bookman Old Style"/>
          <w:sz w:val="24"/>
          <w:szCs w:val="24"/>
        </w:rPr>
      </w:pPr>
      <w:r w:rsidRPr="005476B3">
        <w:rPr>
          <w:rFonts w:ascii="Bookman Old Style" w:hAnsi="Bookman Old Style"/>
          <w:sz w:val="24"/>
          <w:szCs w:val="24"/>
        </w:rPr>
        <w:t xml:space="preserve">The proponent shall install, operate, and maintain 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w:t>
      </w:r>
      <w:proofErr w:type="gramStart"/>
      <w:r w:rsidRPr="005476B3">
        <w:rPr>
          <w:rFonts w:ascii="Bookman Old Style" w:hAnsi="Bookman Old Style"/>
          <w:sz w:val="24"/>
          <w:szCs w:val="24"/>
        </w:rPr>
        <w:t>Regulations;</w:t>
      </w:r>
      <w:proofErr w:type="gramEnd"/>
      <w:r w:rsidRPr="005476B3">
        <w:rPr>
          <w:rFonts w:ascii="Bookman Old Style" w:hAnsi="Bookman Old Style"/>
          <w:sz w:val="24"/>
          <w:szCs w:val="24"/>
        </w:rPr>
        <w:t> </w:t>
      </w:r>
    </w:p>
    <w:p w14:paraId="2D082A8E" w14:textId="77777777" w:rsidR="003D3EB7" w:rsidRPr="005476B3" w:rsidRDefault="003D3EB7" w:rsidP="003D3EB7">
      <w:pPr>
        <w:pStyle w:val="ListParagraph"/>
        <w:ind w:left="630"/>
        <w:jc w:val="both"/>
        <w:rPr>
          <w:rFonts w:ascii="Bookman Old Style" w:hAnsi="Bookman Old Style"/>
          <w:sz w:val="24"/>
          <w:szCs w:val="24"/>
        </w:rPr>
      </w:pPr>
    </w:p>
    <w:p w14:paraId="2D555557" w14:textId="77777777" w:rsidR="003D3EB7" w:rsidRDefault="003D3EB7" w:rsidP="003D3EB7">
      <w:pPr>
        <w:pStyle w:val="ListParagraph"/>
        <w:widowControl w:val="0"/>
        <w:numPr>
          <w:ilvl w:val="0"/>
          <w:numId w:val="9"/>
        </w:numPr>
        <w:autoSpaceDE w:val="0"/>
        <w:autoSpaceDN w:val="0"/>
        <w:adjustRightInd w:val="0"/>
        <w:spacing w:after="0" w:line="240" w:lineRule="auto"/>
        <w:contextualSpacing w:val="0"/>
        <w:jc w:val="both"/>
        <w:rPr>
          <w:rFonts w:ascii="Bookman Old Style" w:hAnsi="Bookman Old Style" w:cs="Arial"/>
          <w:sz w:val="24"/>
          <w:szCs w:val="24"/>
        </w:rPr>
      </w:pPr>
      <w:r w:rsidRPr="005476B3">
        <w:rPr>
          <w:rFonts w:ascii="Bookman Old Style" w:hAnsi="Bookman Old Style"/>
          <w:sz w:val="24"/>
          <w:szCs w:val="24"/>
        </w:rPr>
        <w:t xml:space="preserve">The proponent Install, </w:t>
      </w:r>
      <w:proofErr w:type="gramStart"/>
      <w:r w:rsidRPr="005476B3">
        <w:rPr>
          <w:rFonts w:ascii="Bookman Old Style" w:hAnsi="Bookman Old Style"/>
          <w:sz w:val="24"/>
          <w:szCs w:val="24"/>
        </w:rPr>
        <w:t>operate</w:t>
      </w:r>
      <w:proofErr w:type="gramEnd"/>
      <w:r w:rsidRPr="005476B3">
        <w:rPr>
          <w:rFonts w:ascii="Bookman Old Style" w:hAnsi="Bookman Old Style"/>
          <w:sz w:val="24"/>
          <w:szCs w:val="24"/>
        </w:rPr>
        <w:t xml:space="preserve"> and maintain 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w:t>
      </w:r>
      <w:proofErr w:type="gramStart"/>
      <w:r w:rsidRPr="005476B3">
        <w:rPr>
          <w:rFonts w:ascii="Bookman Old Style" w:hAnsi="Bookman Old Style"/>
          <w:sz w:val="24"/>
          <w:szCs w:val="24"/>
        </w:rPr>
        <w:t>Regulations;</w:t>
      </w:r>
      <w:proofErr w:type="gramEnd"/>
      <w:r w:rsidRPr="005476B3">
        <w:rPr>
          <w:rFonts w:ascii="Bookman Old Style" w:hAnsi="Bookman Old Style"/>
          <w:sz w:val="24"/>
          <w:szCs w:val="24"/>
        </w:rPr>
        <w:t> </w:t>
      </w:r>
    </w:p>
    <w:p w14:paraId="3DB7B695" w14:textId="77777777" w:rsidR="003D3EB7" w:rsidRDefault="003D3EB7" w:rsidP="003D3EB7">
      <w:pPr>
        <w:pStyle w:val="ListParagraph"/>
        <w:widowControl w:val="0"/>
        <w:numPr>
          <w:ilvl w:val="0"/>
          <w:numId w:val="9"/>
        </w:numPr>
        <w:autoSpaceDE w:val="0"/>
        <w:autoSpaceDN w:val="0"/>
        <w:adjustRightInd w:val="0"/>
        <w:spacing w:after="0" w:line="240" w:lineRule="auto"/>
        <w:contextualSpacing w:val="0"/>
        <w:jc w:val="both"/>
        <w:rPr>
          <w:rFonts w:ascii="Bookman Old Style" w:hAnsi="Bookman Old Style" w:cs="Arial"/>
          <w:sz w:val="24"/>
          <w:szCs w:val="24"/>
        </w:rPr>
      </w:pPr>
      <w:r w:rsidRPr="00AF7760">
        <w:rPr>
          <w:rFonts w:ascii="Bookman Old Style" w:hAnsi="Bookman Old Style" w:cs="Arial"/>
          <w:sz w:val="24"/>
          <w:szCs w:val="24"/>
        </w:rPr>
        <w:t xml:space="preserve">The proponent shall install, maintain, and operate any collection, handling, treatment, storage and disposal facilities or any system serving different sources of solid waste. The system shall be properly operated to ensure prevention of air, water, and </w:t>
      </w:r>
      <w:r>
        <w:rPr>
          <w:rFonts w:ascii="Bookman Old Style" w:hAnsi="Bookman Old Style" w:cs="Arial"/>
          <w:sz w:val="24"/>
          <w:szCs w:val="24"/>
        </w:rPr>
        <w:t xml:space="preserve">any other pollution at all </w:t>
      </w:r>
      <w:proofErr w:type="gramStart"/>
      <w:r>
        <w:rPr>
          <w:rFonts w:ascii="Bookman Old Style" w:hAnsi="Bookman Old Style" w:cs="Arial"/>
          <w:sz w:val="24"/>
          <w:szCs w:val="24"/>
        </w:rPr>
        <w:t>times;</w:t>
      </w:r>
      <w:proofErr w:type="gramEnd"/>
    </w:p>
    <w:p w14:paraId="4BE45303" w14:textId="77777777" w:rsidR="003D3EB7" w:rsidRPr="00AF7760" w:rsidRDefault="003D3EB7" w:rsidP="003D3EB7">
      <w:pPr>
        <w:pStyle w:val="ListParagraph"/>
        <w:widowControl w:val="0"/>
        <w:autoSpaceDE w:val="0"/>
        <w:autoSpaceDN w:val="0"/>
        <w:adjustRightInd w:val="0"/>
        <w:ind w:left="630"/>
        <w:jc w:val="both"/>
        <w:rPr>
          <w:rFonts w:ascii="Bookman Old Style" w:hAnsi="Bookman Old Style" w:cs="Arial"/>
          <w:sz w:val="24"/>
          <w:szCs w:val="24"/>
        </w:rPr>
      </w:pPr>
    </w:p>
    <w:p w14:paraId="11516E9D" w14:textId="77777777" w:rsidR="003D3EB7" w:rsidRPr="00DD6A43" w:rsidRDefault="003D3EB7" w:rsidP="003D3EB7">
      <w:pPr>
        <w:widowControl w:val="0"/>
        <w:numPr>
          <w:ilvl w:val="0"/>
          <w:numId w:val="9"/>
        </w:numPr>
        <w:autoSpaceDE w:val="0"/>
        <w:autoSpaceDN w:val="0"/>
        <w:adjustRightInd w:val="0"/>
        <w:spacing w:after="0" w:line="240" w:lineRule="auto"/>
        <w:jc w:val="both"/>
        <w:rPr>
          <w:rFonts w:ascii="Bookman Old Style" w:hAnsi="Bookman Old Style"/>
          <w:sz w:val="24"/>
          <w:szCs w:val="24"/>
        </w:rPr>
      </w:pPr>
      <w:r w:rsidRPr="00DD6A43">
        <w:rPr>
          <w:rFonts w:ascii="Bookman Old Style" w:eastAsia="Bookman Old Style" w:hAnsi="Bookman Old Style"/>
          <w:sz w:val="24"/>
          <w:szCs w:val="24"/>
        </w:rPr>
        <w:t xml:space="preserve">Planting of appropriate tree species shall be undertaken in coordination with DENR CENRO in support to National Greening Program of the DENR. </w:t>
      </w:r>
    </w:p>
    <w:p w14:paraId="7C0D2C50" w14:textId="77777777" w:rsidR="003D3EB7" w:rsidRPr="004C447A" w:rsidRDefault="003D3EB7" w:rsidP="003D3EB7">
      <w:pPr>
        <w:widowControl w:val="0"/>
        <w:autoSpaceDE w:val="0"/>
        <w:autoSpaceDN w:val="0"/>
        <w:adjustRightInd w:val="0"/>
        <w:ind w:left="720"/>
        <w:jc w:val="both"/>
        <w:rPr>
          <w:rFonts w:ascii="Bookman Old Style" w:hAnsi="Bookman Old Style"/>
          <w:sz w:val="24"/>
          <w:szCs w:val="24"/>
        </w:rPr>
      </w:pPr>
      <w:r w:rsidRPr="00DD6A43">
        <w:rPr>
          <w:rFonts w:ascii="Bookman Old Style" w:hAnsi="Bookman Old Style"/>
          <w:sz w:val="24"/>
          <w:szCs w:val="24"/>
        </w:rPr>
        <w:t xml:space="preserve">to compensate for the </w:t>
      </w:r>
      <w:proofErr w:type="spellStart"/>
      <w:r w:rsidRPr="00DD6A43">
        <w:rPr>
          <w:rFonts w:ascii="Bookman Old Style" w:hAnsi="Bookman Old Style"/>
          <w:sz w:val="24"/>
          <w:szCs w:val="24"/>
        </w:rPr>
        <w:t>lost</w:t>
      </w:r>
      <w:proofErr w:type="spellEnd"/>
      <w:r w:rsidRPr="00DD6A43">
        <w:rPr>
          <w:rFonts w:ascii="Bookman Old Style" w:hAnsi="Bookman Old Style"/>
          <w:sz w:val="24"/>
          <w:szCs w:val="24"/>
        </w:rPr>
        <w:t xml:space="preserve"> of vegetation. Replacement of trees shall follow the following ratio: 50 trees for one (1) planted tree cut and 100 trees for one (1) naturally growing tree cut. </w:t>
      </w:r>
    </w:p>
    <w:p w14:paraId="2069EA82" w14:textId="77777777" w:rsidR="003D3EB7" w:rsidRPr="000A25AE" w:rsidRDefault="003D3EB7" w:rsidP="003D3EB7">
      <w:pPr>
        <w:pStyle w:val="ListParagraph"/>
        <w:numPr>
          <w:ilvl w:val="0"/>
          <w:numId w:val="9"/>
        </w:numPr>
        <w:shd w:val="clear" w:color="auto" w:fill="FFFFFF"/>
        <w:spacing w:before="100" w:beforeAutospacing="1" w:after="100" w:afterAutospacing="1" w:line="240" w:lineRule="auto"/>
        <w:contextualSpacing w:val="0"/>
        <w:rPr>
          <w:rFonts w:ascii="Bookman Old Style" w:hAnsi="Bookman Old Style" w:cs="Segoe UI"/>
          <w:sz w:val="24"/>
          <w:szCs w:val="24"/>
          <w:lang w:eastAsia="en-PH"/>
        </w:rPr>
      </w:pPr>
      <w:r w:rsidRPr="00DD6A43">
        <w:rPr>
          <w:rFonts w:ascii="Bookman Old Style" w:hAnsi="Bookman Old Style" w:cs="Segoe UI"/>
          <w:sz w:val="24"/>
          <w:szCs w:val="24"/>
          <w:lang w:eastAsia="en-PH"/>
        </w:rPr>
        <w:t xml:space="preserve">Stockpiling of aggregates shall not be allowed on the riverbed and shall be done only on the designated areas, stockpiled in low mounds and away from the </w:t>
      </w:r>
      <w:proofErr w:type="gramStart"/>
      <w:r w:rsidRPr="00DD6A43">
        <w:rPr>
          <w:rFonts w:ascii="Bookman Old Style" w:hAnsi="Bookman Old Style" w:cs="Segoe UI"/>
          <w:sz w:val="24"/>
          <w:szCs w:val="24"/>
          <w:lang w:eastAsia="en-PH"/>
        </w:rPr>
        <w:t>riverbanks;</w:t>
      </w:r>
      <w:proofErr w:type="gramEnd"/>
    </w:p>
    <w:p w14:paraId="1A563101" w14:textId="77777777" w:rsidR="003D3EB7" w:rsidRPr="00DD6A43" w:rsidRDefault="003D3EB7" w:rsidP="003D3EB7">
      <w:pPr>
        <w:pStyle w:val="ListParagraph"/>
        <w:numPr>
          <w:ilvl w:val="0"/>
          <w:numId w:val="9"/>
        </w:numPr>
        <w:shd w:val="clear" w:color="auto" w:fill="FFFFFF"/>
        <w:spacing w:before="100" w:beforeAutospacing="1" w:after="100" w:afterAutospacing="1" w:line="240" w:lineRule="auto"/>
        <w:contextualSpacing w:val="0"/>
        <w:rPr>
          <w:rFonts w:ascii="Bookman Old Style" w:hAnsi="Bookman Old Style" w:cs="Segoe UI"/>
          <w:sz w:val="24"/>
          <w:szCs w:val="24"/>
          <w:lang w:val="en-PH" w:eastAsia="en-PH"/>
        </w:rPr>
      </w:pPr>
      <w:r w:rsidRPr="00DD6A43">
        <w:rPr>
          <w:rFonts w:ascii="Bookman Old Style" w:hAnsi="Bookman Old Style" w:cs="Segoe UI"/>
          <w:sz w:val="24"/>
          <w:szCs w:val="24"/>
          <w:lang w:eastAsia="en-PH"/>
        </w:rPr>
        <w:t xml:space="preserve">No diversion of the flow of the river shall be undertaken or any construction that would reduce the width of the river channel, </w:t>
      </w:r>
      <w:proofErr w:type="gramStart"/>
      <w:r w:rsidRPr="00DD6A43">
        <w:rPr>
          <w:rFonts w:ascii="Bookman Old Style" w:hAnsi="Bookman Old Style" w:cs="Segoe UI"/>
          <w:sz w:val="24"/>
          <w:szCs w:val="24"/>
          <w:lang w:eastAsia="en-PH"/>
        </w:rPr>
        <w:t>constrict</w:t>
      </w:r>
      <w:proofErr w:type="gramEnd"/>
      <w:r w:rsidRPr="00DD6A43">
        <w:rPr>
          <w:rFonts w:ascii="Bookman Old Style" w:hAnsi="Bookman Old Style" w:cs="Segoe UI"/>
          <w:sz w:val="24"/>
          <w:szCs w:val="24"/>
          <w:lang w:eastAsia="en-PH"/>
        </w:rPr>
        <w:t xml:space="preserve"> or impede the flow of water (including the construction of access roads)</w:t>
      </w:r>
    </w:p>
    <w:p w14:paraId="77A2BA8B" w14:textId="77777777" w:rsidR="003D3EB7" w:rsidRPr="00DD6A43" w:rsidRDefault="003D3EB7" w:rsidP="003D3EB7">
      <w:pPr>
        <w:pStyle w:val="ListParagraph"/>
        <w:widowControl w:val="0"/>
        <w:numPr>
          <w:ilvl w:val="0"/>
          <w:numId w:val="9"/>
        </w:numPr>
        <w:autoSpaceDE w:val="0"/>
        <w:autoSpaceDN w:val="0"/>
        <w:adjustRightInd w:val="0"/>
        <w:spacing w:after="0" w:line="240" w:lineRule="auto"/>
        <w:contextualSpacing w:val="0"/>
        <w:jc w:val="both"/>
        <w:rPr>
          <w:rFonts w:ascii="Bookman Old Style" w:hAnsi="Bookman Old Style"/>
          <w:i/>
          <w:iCs/>
          <w:sz w:val="24"/>
          <w:szCs w:val="24"/>
        </w:rPr>
      </w:pPr>
      <w:r w:rsidRPr="00DD6A43">
        <w:rPr>
          <w:rFonts w:ascii="Bookman Old Style" w:hAnsi="Bookman Old Style" w:cs="Segoe UI"/>
          <w:sz w:val="24"/>
          <w:szCs w:val="24"/>
          <w:shd w:val="clear" w:color="auto" w:fill="FFFFFF"/>
        </w:rPr>
        <w:t xml:space="preserve">Submit certification from DPWH/NIA that the project area is outside the 1-kilometer radius from the boundaries of reservoirs and of any public/private structures prior to project </w:t>
      </w:r>
      <w:proofErr w:type="gramStart"/>
      <w:r w:rsidRPr="00DD6A43">
        <w:rPr>
          <w:rFonts w:ascii="Bookman Old Style" w:hAnsi="Bookman Old Style" w:cs="Segoe UI"/>
          <w:sz w:val="24"/>
          <w:szCs w:val="24"/>
          <w:shd w:val="clear" w:color="auto" w:fill="FFFFFF"/>
        </w:rPr>
        <w:t>implementation;</w:t>
      </w:r>
      <w:proofErr w:type="gramEnd"/>
    </w:p>
    <w:p w14:paraId="38DB55C4" w14:textId="77777777" w:rsidR="003D3EB7" w:rsidRPr="00DD6A43" w:rsidRDefault="003D3EB7" w:rsidP="003D3EB7">
      <w:pPr>
        <w:pStyle w:val="ListParagraph"/>
        <w:rPr>
          <w:rFonts w:ascii="Bookman Old Style" w:hAnsi="Bookman Old Style" w:cs="Arial"/>
          <w:sz w:val="24"/>
          <w:szCs w:val="24"/>
        </w:rPr>
      </w:pPr>
    </w:p>
    <w:p w14:paraId="51761000" w14:textId="77777777" w:rsidR="003D3EB7" w:rsidRDefault="003D3EB7" w:rsidP="003D3EB7">
      <w:pPr>
        <w:widowControl w:val="0"/>
        <w:numPr>
          <w:ilvl w:val="0"/>
          <w:numId w:val="9"/>
        </w:numPr>
        <w:autoSpaceDE w:val="0"/>
        <w:autoSpaceDN w:val="0"/>
        <w:adjustRightInd w:val="0"/>
        <w:spacing w:after="0" w:line="240" w:lineRule="auto"/>
        <w:jc w:val="both"/>
        <w:rPr>
          <w:rFonts w:ascii="Bookman Old Style" w:eastAsia="Bookman Old Style" w:hAnsi="Bookman Old Style"/>
          <w:sz w:val="24"/>
          <w:szCs w:val="24"/>
        </w:rPr>
      </w:pPr>
      <w:r w:rsidRPr="00DD6A43">
        <w:rPr>
          <w:rFonts w:ascii="Bookman Old Style" w:eastAsia="Bookman Old Style" w:hAnsi="Bookman Old Style"/>
          <w:sz w:val="24"/>
          <w:szCs w:val="24"/>
        </w:rPr>
        <w:t xml:space="preserve">A rainwater harvesting/cistern storage tank shall be installed to maximize recycling, distribution and utilization of used water and to store and capture rainwater as additional measures in water resources management, </w:t>
      </w:r>
      <w:proofErr w:type="gramStart"/>
      <w:r w:rsidRPr="00DD6A43">
        <w:rPr>
          <w:rFonts w:ascii="Bookman Old Style" w:eastAsia="Bookman Old Style" w:hAnsi="Bookman Old Style"/>
          <w:sz w:val="24"/>
          <w:szCs w:val="24"/>
        </w:rPr>
        <w:t>respectively;</w:t>
      </w:r>
      <w:proofErr w:type="gramEnd"/>
      <w:r w:rsidRPr="00DD6A43">
        <w:rPr>
          <w:rFonts w:ascii="Bookman Old Style" w:eastAsia="Bookman Old Style" w:hAnsi="Bookman Old Style"/>
          <w:sz w:val="24"/>
          <w:szCs w:val="24"/>
        </w:rPr>
        <w:t xml:space="preserve"> </w:t>
      </w:r>
    </w:p>
    <w:p w14:paraId="3950BB00" w14:textId="77777777" w:rsidR="003D3EB7" w:rsidRDefault="003D3EB7" w:rsidP="003D3EB7">
      <w:pPr>
        <w:pStyle w:val="ListParagraph"/>
        <w:rPr>
          <w:rFonts w:ascii="Bookman Old Style" w:hAnsi="Bookman Old Style"/>
          <w:sz w:val="24"/>
          <w:szCs w:val="24"/>
        </w:rPr>
      </w:pPr>
    </w:p>
    <w:p w14:paraId="6922B129" w14:textId="77777777" w:rsidR="003D3EB7" w:rsidRDefault="003D3EB7" w:rsidP="003D3EB7">
      <w:pPr>
        <w:widowControl w:val="0"/>
        <w:numPr>
          <w:ilvl w:val="0"/>
          <w:numId w:val="9"/>
        </w:numPr>
        <w:autoSpaceDE w:val="0"/>
        <w:autoSpaceDN w:val="0"/>
        <w:adjustRightInd w:val="0"/>
        <w:spacing w:after="0" w:line="240" w:lineRule="auto"/>
        <w:jc w:val="both"/>
        <w:rPr>
          <w:rFonts w:ascii="Bookman Old Style" w:eastAsia="Bookman Old Style" w:hAnsi="Bookman Old Style"/>
          <w:sz w:val="24"/>
          <w:szCs w:val="24"/>
        </w:rPr>
      </w:pPr>
      <w:r w:rsidRPr="005136C8">
        <w:rPr>
          <w:rFonts w:ascii="Bookman Old Style" w:hAnsi="Bookman Old Style"/>
          <w:sz w:val="24"/>
          <w:szCs w:val="24"/>
        </w:rPr>
        <w:t xml:space="preserve">The proponent shall designate a Pollution Control Officer (PCO) and secure accreditation at the EMB Regional Office within Six (6) months from the issuance of this ECC who shall take charge on the environmental </w:t>
      </w:r>
      <w:r w:rsidRPr="005136C8">
        <w:rPr>
          <w:rFonts w:ascii="Bookman Old Style" w:hAnsi="Bookman Old Style"/>
          <w:sz w:val="24"/>
          <w:szCs w:val="24"/>
        </w:rPr>
        <w:lastRenderedPageBreak/>
        <w:t xml:space="preserve">concerns of the </w:t>
      </w:r>
      <w:proofErr w:type="gramStart"/>
      <w:r w:rsidRPr="005136C8">
        <w:rPr>
          <w:rFonts w:ascii="Bookman Old Style" w:hAnsi="Bookman Old Style"/>
          <w:sz w:val="24"/>
          <w:szCs w:val="24"/>
        </w:rPr>
        <w:t>project</w:t>
      </w:r>
      <w:r w:rsidRPr="005136C8">
        <w:rPr>
          <w:sz w:val="24"/>
          <w:szCs w:val="24"/>
        </w:rPr>
        <w:t>;</w:t>
      </w:r>
      <w:proofErr w:type="gramEnd"/>
    </w:p>
    <w:p w14:paraId="72F35AA4" w14:textId="77777777" w:rsidR="003D3EB7" w:rsidRDefault="003D3EB7" w:rsidP="003D3EB7">
      <w:pPr>
        <w:pStyle w:val="ListParagraph"/>
        <w:rPr>
          <w:rFonts w:ascii="Bookman Old Style" w:hAnsi="Bookman Old Style"/>
          <w:sz w:val="24"/>
          <w:szCs w:val="24"/>
        </w:rPr>
      </w:pPr>
    </w:p>
    <w:p w14:paraId="7CE9433B" w14:textId="77777777" w:rsidR="003D3EB7" w:rsidRPr="005136C8" w:rsidRDefault="003D3EB7" w:rsidP="003D3EB7">
      <w:pPr>
        <w:widowControl w:val="0"/>
        <w:numPr>
          <w:ilvl w:val="0"/>
          <w:numId w:val="9"/>
        </w:numPr>
        <w:autoSpaceDE w:val="0"/>
        <w:autoSpaceDN w:val="0"/>
        <w:adjustRightInd w:val="0"/>
        <w:spacing w:after="0" w:line="240" w:lineRule="auto"/>
        <w:jc w:val="both"/>
        <w:rPr>
          <w:rFonts w:ascii="Bookman Old Style" w:eastAsia="Bookman Old Style" w:hAnsi="Bookman Old Style"/>
          <w:sz w:val="24"/>
          <w:szCs w:val="24"/>
        </w:rPr>
      </w:pPr>
      <w:r w:rsidRPr="005136C8">
        <w:rPr>
          <w:rFonts w:ascii="Bookman Old Style" w:hAnsi="Bookman Old Style"/>
          <w:sz w:val="24"/>
          <w:szCs w:val="24"/>
        </w:rPr>
        <w:t xml:space="preserve">The proponent shall submit an Abandonment Plan to the EMB Regional Office at least six (6) months prior to project abandonment. The plan shall include rehabilitation measures/clean-up, remediation of areas affected by the project and proposed alternative projects in the </w:t>
      </w:r>
      <w:proofErr w:type="gramStart"/>
      <w:r w:rsidRPr="005136C8">
        <w:rPr>
          <w:rFonts w:ascii="Bookman Old Style" w:hAnsi="Bookman Old Style"/>
          <w:sz w:val="24"/>
          <w:szCs w:val="24"/>
        </w:rPr>
        <w:t>area;</w:t>
      </w:r>
      <w:proofErr w:type="gramEnd"/>
      <w:r w:rsidRPr="005136C8">
        <w:rPr>
          <w:rFonts w:ascii="Bookman Old Style" w:hAnsi="Bookman Old Style"/>
          <w:sz w:val="24"/>
          <w:szCs w:val="24"/>
        </w:rPr>
        <w:t> </w:t>
      </w:r>
    </w:p>
    <w:p w14:paraId="1BC51FCD" w14:textId="77777777" w:rsidR="003D3EB7" w:rsidRPr="00DD6A43" w:rsidRDefault="003D3EB7" w:rsidP="003D3EB7">
      <w:pPr>
        <w:pStyle w:val="ListParagraph"/>
        <w:ind w:left="540"/>
        <w:jc w:val="both"/>
        <w:rPr>
          <w:rFonts w:ascii="Bookman Old Style" w:hAnsi="Bookman Old Style"/>
          <w:sz w:val="24"/>
          <w:szCs w:val="24"/>
        </w:rPr>
      </w:pPr>
    </w:p>
    <w:p w14:paraId="7461CE91" w14:textId="77777777" w:rsidR="003D3EB7" w:rsidRPr="00DD6A43" w:rsidRDefault="003D3EB7" w:rsidP="003D3EB7">
      <w:pPr>
        <w:contextualSpacing/>
        <w:jc w:val="both"/>
        <w:rPr>
          <w:rFonts w:ascii="Bookman Old Style" w:hAnsi="Bookman Old Style"/>
          <w:sz w:val="24"/>
          <w:szCs w:val="24"/>
          <w:highlight w:val="yellow"/>
        </w:rPr>
      </w:pPr>
    </w:p>
    <w:p w14:paraId="673E7B5F" w14:textId="77777777" w:rsidR="003D3EB7" w:rsidRPr="00DD6A43" w:rsidRDefault="003D3EB7" w:rsidP="003D3EB7">
      <w:pPr>
        <w:pStyle w:val="ListParagraph"/>
        <w:numPr>
          <w:ilvl w:val="0"/>
          <w:numId w:val="9"/>
        </w:numPr>
        <w:spacing w:after="0" w:line="240" w:lineRule="auto"/>
        <w:jc w:val="both"/>
        <w:rPr>
          <w:rFonts w:ascii="Bookman Old Style" w:hAnsi="Bookman Old Style"/>
          <w:sz w:val="24"/>
          <w:szCs w:val="24"/>
        </w:rPr>
      </w:pPr>
      <w:r w:rsidRPr="00DD6A43">
        <w:rPr>
          <w:rFonts w:ascii="Bookman Old Style" w:hAnsi="Bookman Old Style"/>
          <w:sz w:val="24"/>
          <w:szCs w:val="24"/>
        </w:rPr>
        <w:t xml:space="preserve">That should there be any unwarranted destruction (from the scouring of the riverbank) of the adjacent private property / land, etc. brought about by the project implementation, the same shall be reported immediately to this office or to the nearest CENRO within 24 hours and the operation causing the same shall be automatically stopped. Likewise, restoration/mitigation or compensation shall be carried out by the proponent and a report of such restoration/mitigation or compensation shall be submitted to this office for evaluation and determination whether the operation shall be allowed to continue or not based on the environmental </w:t>
      </w:r>
      <w:proofErr w:type="gramStart"/>
      <w:r w:rsidRPr="00DD6A43">
        <w:rPr>
          <w:rFonts w:ascii="Bookman Old Style" w:hAnsi="Bookman Old Style"/>
          <w:sz w:val="24"/>
          <w:szCs w:val="24"/>
        </w:rPr>
        <w:t>conditions;</w:t>
      </w:r>
      <w:proofErr w:type="gramEnd"/>
    </w:p>
    <w:p w14:paraId="630FDE86" w14:textId="77777777" w:rsidR="003D3EB7" w:rsidRPr="001F522A" w:rsidRDefault="003D3EB7" w:rsidP="003D3EB7">
      <w:pPr>
        <w:rPr>
          <w:rFonts w:ascii="Bookman Old Style" w:hAnsi="Bookman Old Style"/>
          <w:sz w:val="24"/>
          <w:szCs w:val="24"/>
        </w:rPr>
      </w:pPr>
    </w:p>
    <w:p w14:paraId="72D8B3E9" w14:textId="77777777" w:rsidR="003D3EB7" w:rsidRPr="00DD6A43" w:rsidRDefault="003D3EB7" w:rsidP="003D3EB7">
      <w:pPr>
        <w:pStyle w:val="ListParagraph"/>
        <w:numPr>
          <w:ilvl w:val="0"/>
          <w:numId w:val="9"/>
        </w:numPr>
        <w:spacing w:after="0" w:line="240" w:lineRule="auto"/>
        <w:jc w:val="both"/>
        <w:rPr>
          <w:rFonts w:ascii="Bookman Old Style" w:hAnsi="Bookman Old Style"/>
          <w:sz w:val="24"/>
          <w:szCs w:val="24"/>
        </w:rPr>
      </w:pPr>
      <w:r w:rsidRPr="00DD6A43">
        <w:rPr>
          <w:rFonts w:ascii="Bookman Old Style" w:hAnsi="Bookman Old Style"/>
          <w:sz w:val="24"/>
          <w:szCs w:val="24"/>
        </w:rPr>
        <w:t xml:space="preserve">That the proponent shall conduct continuously an Information Education Communication (IEC) Campaign to the surrounding community to inform them of the environmental impacts and corresponding mitigating / enhancing measures prior and during the implementation of the proposed </w:t>
      </w:r>
      <w:proofErr w:type="gramStart"/>
      <w:r w:rsidRPr="00DD6A43">
        <w:rPr>
          <w:rFonts w:ascii="Bookman Old Style" w:hAnsi="Bookman Old Style"/>
          <w:sz w:val="24"/>
          <w:szCs w:val="24"/>
        </w:rPr>
        <w:t>project;</w:t>
      </w:r>
      <w:proofErr w:type="gramEnd"/>
    </w:p>
    <w:p w14:paraId="7E7AEDCC" w14:textId="77777777" w:rsidR="003D3EB7" w:rsidRPr="00DD6A43" w:rsidRDefault="003D3EB7" w:rsidP="003D3EB7">
      <w:pPr>
        <w:pStyle w:val="ListParagraph"/>
        <w:rPr>
          <w:rFonts w:ascii="Bookman Old Style" w:hAnsi="Bookman Old Style"/>
          <w:sz w:val="24"/>
          <w:szCs w:val="24"/>
        </w:rPr>
      </w:pPr>
    </w:p>
    <w:p w14:paraId="4D01AA90" w14:textId="77777777" w:rsidR="003D3EB7" w:rsidRPr="00DD6A43" w:rsidRDefault="003D3EB7" w:rsidP="003D3EB7">
      <w:pPr>
        <w:pStyle w:val="ListParagraph"/>
        <w:jc w:val="both"/>
        <w:rPr>
          <w:rFonts w:ascii="Bookman Old Style" w:hAnsi="Bookman Old Style"/>
          <w:sz w:val="24"/>
          <w:szCs w:val="24"/>
        </w:rPr>
      </w:pPr>
    </w:p>
    <w:p w14:paraId="53F92F1A" w14:textId="77777777" w:rsidR="003D3EB7" w:rsidRPr="00DD6A43" w:rsidRDefault="003D3EB7" w:rsidP="003D3EB7">
      <w:pPr>
        <w:pStyle w:val="ListParagraph"/>
        <w:numPr>
          <w:ilvl w:val="0"/>
          <w:numId w:val="9"/>
        </w:numPr>
        <w:tabs>
          <w:tab w:val="left" w:pos="540"/>
        </w:tabs>
        <w:spacing w:after="0" w:line="240" w:lineRule="auto"/>
        <w:jc w:val="both"/>
        <w:rPr>
          <w:rFonts w:ascii="Bookman Old Style" w:hAnsi="Bookman Old Style"/>
          <w:sz w:val="24"/>
          <w:szCs w:val="24"/>
        </w:rPr>
      </w:pPr>
      <w:r w:rsidRPr="00DD6A43">
        <w:rPr>
          <w:rFonts w:ascii="Bookman Old Style" w:hAnsi="Bookman Old Style"/>
          <w:sz w:val="24"/>
          <w:szCs w:val="24"/>
        </w:rPr>
        <w:t xml:space="preserve">That there shall be no screening and/or washing of quarry materials within the streambed to avoid siltation and turbidity of water. Likewise, no stockpile shall be left at the streambed during extraction to avoid obstruction of water </w:t>
      </w:r>
      <w:proofErr w:type="gramStart"/>
      <w:r w:rsidRPr="00DD6A43">
        <w:rPr>
          <w:rFonts w:ascii="Bookman Old Style" w:hAnsi="Bookman Old Style"/>
          <w:sz w:val="24"/>
          <w:szCs w:val="24"/>
        </w:rPr>
        <w:t>flow;</w:t>
      </w:r>
      <w:proofErr w:type="gramEnd"/>
    </w:p>
    <w:p w14:paraId="1990DBA7" w14:textId="77777777" w:rsidR="003D3EB7" w:rsidRPr="00DD6A43" w:rsidRDefault="003D3EB7" w:rsidP="003D3EB7">
      <w:pPr>
        <w:pStyle w:val="ListParagraph"/>
        <w:rPr>
          <w:rFonts w:ascii="Bookman Old Style" w:hAnsi="Bookman Old Style"/>
          <w:sz w:val="24"/>
          <w:szCs w:val="24"/>
        </w:rPr>
      </w:pPr>
    </w:p>
    <w:p w14:paraId="65475C06" w14:textId="77777777" w:rsidR="003D3EB7" w:rsidRPr="005136C8" w:rsidRDefault="003D3EB7" w:rsidP="003D3EB7">
      <w:pPr>
        <w:pStyle w:val="ListParagraph"/>
        <w:numPr>
          <w:ilvl w:val="0"/>
          <w:numId w:val="9"/>
        </w:numPr>
        <w:spacing w:after="0" w:line="240" w:lineRule="auto"/>
        <w:jc w:val="both"/>
        <w:rPr>
          <w:rFonts w:ascii="Bookman Old Style" w:hAnsi="Bookman Old Style"/>
          <w:sz w:val="24"/>
          <w:szCs w:val="24"/>
        </w:rPr>
      </w:pPr>
      <w:r w:rsidRPr="005136C8">
        <w:rPr>
          <w:rFonts w:ascii="Bookman Old Style" w:hAnsi="Bookman Old Style"/>
          <w:sz w:val="24"/>
          <w:szCs w:val="24"/>
        </w:rPr>
        <w:t xml:space="preserve">The proponent shall provide “one entry” and “one exit” for its operation and shall install a Closed-Circuit Television (CCTV) connected to the server of EMB Regional Office </w:t>
      </w:r>
      <w:proofErr w:type="gramStart"/>
      <w:r w:rsidRPr="005136C8">
        <w:rPr>
          <w:rFonts w:ascii="Bookman Old Style" w:hAnsi="Bookman Old Style"/>
          <w:sz w:val="24"/>
          <w:szCs w:val="24"/>
        </w:rPr>
        <w:t>concerned;</w:t>
      </w:r>
      <w:proofErr w:type="gramEnd"/>
    </w:p>
    <w:p w14:paraId="7DA24185" w14:textId="77777777" w:rsidR="003D3EB7" w:rsidRPr="00DD6A43" w:rsidRDefault="003D3EB7" w:rsidP="003D3EB7">
      <w:pPr>
        <w:widowControl w:val="0"/>
        <w:autoSpaceDE w:val="0"/>
        <w:autoSpaceDN w:val="0"/>
        <w:adjustRightInd w:val="0"/>
        <w:jc w:val="both"/>
        <w:rPr>
          <w:rFonts w:ascii="Bookman Old Style" w:hAnsi="Bookman Old Style" w:cs="Arial"/>
          <w:sz w:val="24"/>
          <w:szCs w:val="24"/>
        </w:rPr>
      </w:pPr>
    </w:p>
    <w:p w14:paraId="54B8885F" w14:textId="77777777" w:rsidR="003D3EB7" w:rsidRPr="00DD6A43" w:rsidRDefault="003D3EB7" w:rsidP="003D3EB7">
      <w:pPr>
        <w:numPr>
          <w:ilvl w:val="0"/>
          <w:numId w:val="7"/>
        </w:numPr>
        <w:spacing w:after="0" w:line="240" w:lineRule="auto"/>
        <w:jc w:val="both"/>
        <w:rPr>
          <w:rFonts w:ascii="Bookman Old Style" w:hAnsi="Bookman Old Style" w:cs="Arial"/>
          <w:b/>
          <w:sz w:val="24"/>
          <w:szCs w:val="24"/>
        </w:rPr>
      </w:pPr>
      <w:r w:rsidRPr="00DD6A43">
        <w:rPr>
          <w:rFonts w:ascii="Bookman Old Style" w:hAnsi="Bookman Old Style" w:cs="Arial"/>
          <w:b/>
          <w:sz w:val="24"/>
          <w:szCs w:val="24"/>
        </w:rPr>
        <w:t>RESTRICTIONS</w:t>
      </w:r>
    </w:p>
    <w:p w14:paraId="4654847F" w14:textId="77777777" w:rsidR="003D3EB7" w:rsidRPr="00DD6A43" w:rsidRDefault="003D3EB7" w:rsidP="003D3EB7">
      <w:pPr>
        <w:jc w:val="both"/>
        <w:rPr>
          <w:rFonts w:ascii="Bookman Old Style" w:hAnsi="Bookman Old Style" w:cs="Arial"/>
          <w:sz w:val="24"/>
          <w:szCs w:val="24"/>
        </w:rPr>
      </w:pPr>
    </w:p>
    <w:p w14:paraId="336BC9C3" w14:textId="77777777" w:rsidR="003D3EB7" w:rsidRPr="00DD6A43" w:rsidRDefault="003D3EB7" w:rsidP="003D3EB7">
      <w:pPr>
        <w:pStyle w:val="ListParagraph"/>
        <w:numPr>
          <w:ilvl w:val="0"/>
          <w:numId w:val="9"/>
        </w:numPr>
        <w:spacing w:after="0" w:line="240" w:lineRule="auto"/>
        <w:contextualSpacing w:val="0"/>
        <w:jc w:val="both"/>
        <w:rPr>
          <w:rFonts w:ascii="Bookman Old Style" w:hAnsi="Bookman Old Style" w:cs="Arial"/>
          <w:sz w:val="24"/>
          <w:szCs w:val="24"/>
        </w:rPr>
      </w:pPr>
      <w:r w:rsidRPr="00DD6A43">
        <w:rPr>
          <w:rFonts w:ascii="Bookman Old Style" w:hAnsi="Bookman Old Style" w:cs="Arial"/>
          <w:sz w:val="24"/>
          <w:szCs w:val="24"/>
        </w:rPr>
        <w:t xml:space="preserve">The proponent shall coordinate with other concerned Government Agencies in the management of the project </w:t>
      </w:r>
      <w:proofErr w:type="gramStart"/>
      <w:r w:rsidRPr="00DD6A43">
        <w:rPr>
          <w:rFonts w:ascii="Bookman Old Style" w:hAnsi="Bookman Old Style" w:cs="Arial"/>
          <w:sz w:val="24"/>
          <w:szCs w:val="24"/>
        </w:rPr>
        <w:t xml:space="preserve">and </w:t>
      </w:r>
      <w:r w:rsidRPr="00DD6A43">
        <w:rPr>
          <w:rFonts w:ascii="Bookman Old Style" w:hAnsi="Bookman Old Style"/>
          <w:sz w:val="24"/>
          <w:szCs w:val="24"/>
        </w:rPr>
        <w:t xml:space="preserve"> shall</w:t>
      </w:r>
      <w:proofErr w:type="gramEnd"/>
      <w:r w:rsidRPr="00DD6A43">
        <w:rPr>
          <w:rFonts w:ascii="Bookman Old Style" w:hAnsi="Bookman Old Style"/>
          <w:sz w:val="24"/>
          <w:szCs w:val="24"/>
        </w:rPr>
        <w:t xml:space="preserve"> implement only after securing all the necessary and relevant permits from other pertinent Government Agencies;</w:t>
      </w:r>
    </w:p>
    <w:p w14:paraId="49281E92" w14:textId="77777777" w:rsidR="003D3EB7" w:rsidRPr="00DD6A43" w:rsidRDefault="003D3EB7" w:rsidP="003D3EB7">
      <w:pPr>
        <w:ind w:left="720"/>
        <w:jc w:val="both"/>
        <w:rPr>
          <w:rFonts w:ascii="Bookman Old Style" w:hAnsi="Bookman Old Style" w:cs="Arial"/>
          <w:sz w:val="24"/>
          <w:szCs w:val="24"/>
        </w:rPr>
      </w:pPr>
    </w:p>
    <w:p w14:paraId="2329B3FD" w14:textId="77777777" w:rsidR="003D3EB7" w:rsidRPr="00DD6A43" w:rsidRDefault="003D3EB7" w:rsidP="003D3EB7">
      <w:pPr>
        <w:numPr>
          <w:ilvl w:val="0"/>
          <w:numId w:val="9"/>
        </w:numPr>
        <w:spacing w:after="0" w:line="240" w:lineRule="auto"/>
        <w:jc w:val="both"/>
        <w:rPr>
          <w:rFonts w:ascii="Bookman Old Style" w:hAnsi="Bookman Old Style" w:cs="Arial"/>
          <w:sz w:val="24"/>
          <w:szCs w:val="24"/>
        </w:rPr>
      </w:pPr>
      <w:r w:rsidRPr="00DD6A43">
        <w:rPr>
          <w:rFonts w:ascii="Bookman Old Style" w:hAnsi="Bookman Old Style" w:cs="Arial"/>
          <w:sz w:val="24"/>
          <w:szCs w:val="24"/>
        </w:rPr>
        <w:t>No other activities shall be undertaken other than what was stipulated in the IEEC document.  Any expansion or modification of the Project beyond the project description or any change in the activity shall be subject to a new EIA study; and</w:t>
      </w:r>
    </w:p>
    <w:p w14:paraId="11EAA86F" w14:textId="77777777" w:rsidR="003D3EB7" w:rsidRPr="00DD6A43" w:rsidRDefault="003D3EB7" w:rsidP="003D3EB7">
      <w:pPr>
        <w:pStyle w:val="ListParagraph"/>
        <w:rPr>
          <w:rFonts w:ascii="Bookman Old Style" w:hAnsi="Bookman Old Style" w:cs="Arial"/>
          <w:sz w:val="24"/>
          <w:szCs w:val="24"/>
        </w:rPr>
      </w:pPr>
    </w:p>
    <w:p w14:paraId="724C74A6" w14:textId="77777777" w:rsidR="003D3EB7" w:rsidRPr="00DD6A43" w:rsidRDefault="003D3EB7" w:rsidP="003D3EB7">
      <w:pPr>
        <w:pStyle w:val="ListParagraph"/>
        <w:numPr>
          <w:ilvl w:val="0"/>
          <w:numId w:val="9"/>
        </w:numPr>
        <w:tabs>
          <w:tab w:val="left" w:pos="810"/>
          <w:tab w:val="left" w:pos="1170"/>
        </w:tabs>
        <w:spacing w:after="0" w:line="240" w:lineRule="auto"/>
        <w:contextualSpacing w:val="0"/>
        <w:jc w:val="both"/>
        <w:rPr>
          <w:rFonts w:ascii="Bookman Old Style" w:hAnsi="Bookman Old Style" w:cs="Arial"/>
          <w:sz w:val="24"/>
          <w:szCs w:val="24"/>
        </w:rPr>
      </w:pPr>
      <w:r w:rsidRPr="00DD6A43">
        <w:rPr>
          <w:rFonts w:ascii="Bookman Old Style" w:hAnsi="Bookman Old Style" w:cs="Arial"/>
          <w:sz w:val="24"/>
          <w:szCs w:val="24"/>
        </w:rPr>
        <w:t xml:space="preserve">In case of transfer of ownership of this Project, these same </w:t>
      </w:r>
      <w:proofErr w:type="gramStart"/>
      <w:r w:rsidRPr="00DD6A43">
        <w:rPr>
          <w:rFonts w:ascii="Bookman Old Style" w:hAnsi="Bookman Old Style" w:cs="Arial"/>
          <w:sz w:val="24"/>
          <w:szCs w:val="24"/>
        </w:rPr>
        <w:t>conditions</w:t>
      </w:r>
      <w:proofErr w:type="gramEnd"/>
      <w:r w:rsidRPr="00DD6A43">
        <w:rPr>
          <w:rFonts w:ascii="Bookman Old Style" w:hAnsi="Bookman Old Style" w:cs="Arial"/>
          <w:sz w:val="24"/>
          <w:szCs w:val="24"/>
        </w:rPr>
        <w:t xml:space="preserve"> and restrictions for which written notification must be made by herein grantee to EMB within fifteen (15) working days from such transfer.</w:t>
      </w:r>
    </w:p>
    <w:p w14:paraId="7A240BB2" w14:textId="77777777" w:rsidR="003D3EB7" w:rsidRPr="00DD6A43" w:rsidRDefault="003D3EB7" w:rsidP="003D3EB7">
      <w:pPr>
        <w:pStyle w:val="ListParagraph"/>
        <w:tabs>
          <w:tab w:val="left" w:pos="810"/>
          <w:tab w:val="left" w:pos="1170"/>
        </w:tabs>
        <w:jc w:val="both"/>
        <w:rPr>
          <w:rFonts w:ascii="Bookman Old Style" w:hAnsi="Bookman Old Style" w:cs="Arial"/>
          <w:sz w:val="24"/>
          <w:szCs w:val="24"/>
        </w:rPr>
      </w:pPr>
    </w:p>
    <w:p w14:paraId="53E1B48F" w14:textId="77777777" w:rsidR="003D3EB7" w:rsidRPr="00DD6A43" w:rsidRDefault="003D3EB7" w:rsidP="003D3EB7">
      <w:pPr>
        <w:pStyle w:val="ListParagraph"/>
        <w:rPr>
          <w:rFonts w:ascii="Bookman Old Style" w:hAnsi="Bookman Old Style"/>
          <w:color w:val="00B050"/>
          <w:sz w:val="24"/>
          <w:szCs w:val="24"/>
        </w:rPr>
      </w:pPr>
    </w:p>
    <w:p w14:paraId="14D8A665" w14:textId="77777777" w:rsidR="003D3EB7" w:rsidRPr="00DD6A43" w:rsidRDefault="003D3EB7" w:rsidP="003D3EB7">
      <w:pPr>
        <w:rPr>
          <w:rFonts w:ascii="Bookman Old Style" w:hAnsi="Bookman Old Style" w:cs="Arial"/>
          <w:b/>
          <w:caps/>
          <w:sz w:val="24"/>
          <w:szCs w:val="24"/>
        </w:rPr>
      </w:pPr>
      <w:r w:rsidRPr="00DD6A43">
        <w:rPr>
          <w:rFonts w:ascii="Bookman Old Style" w:hAnsi="Bookman Old Style" w:cs="Arial"/>
          <w:b/>
          <w:caps/>
          <w:color w:val="00B050"/>
          <w:sz w:val="24"/>
          <w:szCs w:val="24"/>
        </w:rPr>
        <w:br w:type="page"/>
      </w:r>
      <w:r w:rsidRPr="00DD6A43">
        <w:rPr>
          <w:rFonts w:ascii="Bookman Old Style" w:hAnsi="Bookman Old Style" w:cs="Arial"/>
          <w:b/>
          <w:caps/>
          <w:sz w:val="24"/>
          <w:szCs w:val="24"/>
        </w:rPr>
        <w:lastRenderedPageBreak/>
        <w:t>Annex B</w:t>
      </w:r>
    </w:p>
    <w:p w14:paraId="56743F5D" w14:textId="77777777" w:rsidR="003D3EB7" w:rsidRPr="00DD6A43" w:rsidRDefault="003D3EB7" w:rsidP="003D3EB7">
      <w:pPr>
        <w:rPr>
          <w:rFonts w:ascii="Bookman Old Style" w:hAnsi="Bookman Old Style" w:cs="Arial"/>
          <w:sz w:val="24"/>
          <w:szCs w:val="24"/>
        </w:rPr>
      </w:pPr>
    </w:p>
    <w:p w14:paraId="44AFC859" w14:textId="77777777" w:rsidR="003D3EB7" w:rsidRPr="00DD6A43" w:rsidRDefault="003D3EB7" w:rsidP="003D3EB7">
      <w:pPr>
        <w:jc w:val="center"/>
        <w:rPr>
          <w:rFonts w:ascii="Bookman Old Style" w:hAnsi="Bookman Old Style" w:cs="Arial"/>
          <w:b/>
          <w:sz w:val="24"/>
          <w:szCs w:val="24"/>
          <w:u w:val="single"/>
        </w:rPr>
      </w:pPr>
      <w:r w:rsidRPr="00DD6A43">
        <w:rPr>
          <w:rFonts w:ascii="Bookman Old Style" w:hAnsi="Bookman Old Style" w:cs="Arial"/>
          <w:b/>
          <w:sz w:val="24"/>
          <w:szCs w:val="24"/>
          <w:u w:val="single"/>
        </w:rPr>
        <w:t>PROJECT ASSESSMENT PLANNING TOOL</w:t>
      </w:r>
    </w:p>
    <w:p w14:paraId="26A5D7F3" w14:textId="77777777" w:rsidR="003D3EB7" w:rsidRPr="00DD6A43" w:rsidRDefault="003D3EB7" w:rsidP="003D3EB7">
      <w:pPr>
        <w:widowControl w:val="0"/>
        <w:rPr>
          <w:rFonts w:ascii="Bookman Old Style" w:hAnsi="Bookman Old Style" w:cs="Arial"/>
          <w:sz w:val="24"/>
          <w:szCs w:val="24"/>
        </w:rPr>
      </w:pPr>
    </w:p>
    <w:p w14:paraId="435A420B" w14:textId="77777777" w:rsidR="003D3EB7" w:rsidRPr="00DD6A43" w:rsidRDefault="003D3EB7" w:rsidP="003D3EB7">
      <w:pPr>
        <w:jc w:val="both"/>
        <w:rPr>
          <w:rFonts w:ascii="Bookman Old Style" w:hAnsi="Bookman Old Style" w:cs="Arial"/>
          <w:sz w:val="24"/>
          <w:szCs w:val="24"/>
        </w:rPr>
      </w:pPr>
      <w:r w:rsidRPr="00DD6A43">
        <w:rPr>
          <w:rFonts w:ascii="Bookman Old Style" w:hAnsi="Bookman Old Style" w:cs="Arial"/>
          <w:sz w:val="24"/>
          <w:szCs w:val="24"/>
        </w:rPr>
        <w:t xml:space="preserve">For the assistance and guidance of the Proponent and Government agencies concerned in the management of the Project and for better coordination in mitigation of the impacts of the Project on its surrounding areas and the </w:t>
      </w:r>
      <w:proofErr w:type="gramStart"/>
      <w:r w:rsidRPr="00DD6A43">
        <w:rPr>
          <w:rFonts w:ascii="Bookman Old Style" w:hAnsi="Bookman Old Style" w:cs="Arial"/>
          <w:sz w:val="24"/>
          <w:szCs w:val="24"/>
        </w:rPr>
        <w:t>environment,  the</w:t>
      </w:r>
      <w:proofErr w:type="gramEnd"/>
      <w:r w:rsidRPr="00DD6A43">
        <w:rPr>
          <w:rFonts w:ascii="Bookman Old Style" w:hAnsi="Bookman Old Style" w:cs="Arial"/>
          <w:sz w:val="24"/>
          <w:szCs w:val="24"/>
        </w:rPr>
        <w:t xml:space="preserve"> following recommendations are forwarded to the parties and authorities concerned for appropriate action.</w:t>
      </w:r>
    </w:p>
    <w:p w14:paraId="78A485BF" w14:textId="77777777" w:rsidR="003D3EB7" w:rsidRPr="00DD6A43" w:rsidRDefault="003D3EB7" w:rsidP="003D3EB7">
      <w:pPr>
        <w:jc w:val="both"/>
        <w:rPr>
          <w:rFonts w:ascii="Bookman Old Style" w:hAnsi="Bookman Old Style" w:cs="Arial"/>
          <w:sz w:val="24"/>
          <w:szCs w:val="24"/>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3D3EB7" w:rsidRPr="00DD6A43" w14:paraId="0F50F897" w14:textId="77777777" w:rsidTr="006B5B75">
        <w:trPr>
          <w:trHeight w:val="215"/>
          <w:jc w:val="center"/>
        </w:trPr>
        <w:tc>
          <w:tcPr>
            <w:tcW w:w="9360" w:type="dxa"/>
            <w:shd w:val="clear" w:color="auto" w:fill="DEEAF6" w:themeFill="accent1" w:themeFillTint="33"/>
            <w:vAlign w:val="center"/>
          </w:tcPr>
          <w:p w14:paraId="5AABE3DA" w14:textId="77777777" w:rsidR="003D3EB7" w:rsidRPr="00DD6A43" w:rsidRDefault="003D3EB7" w:rsidP="006B5B75">
            <w:pPr>
              <w:widowControl w:val="0"/>
              <w:jc w:val="center"/>
              <w:rPr>
                <w:rFonts w:ascii="Bookman Old Style" w:hAnsi="Bookman Old Style" w:cs="Arial"/>
                <w:b/>
                <w:i/>
                <w:sz w:val="24"/>
                <w:szCs w:val="24"/>
              </w:rPr>
            </w:pPr>
            <w:r w:rsidRPr="00DD6A43">
              <w:rPr>
                <w:rFonts w:ascii="Bookman Old Style" w:hAnsi="Bookman Old Style" w:cs="Arial"/>
                <w:b/>
                <w:i/>
                <w:sz w:val="24"/>
                <w:szCs w:val="24"/>
              </w:rPr>
              <w:t>Environmental Planning Recommendations and Regulatory Requirements for the Proponent</w:t>
            </w:r>
          </w:p>
        </w:tc>
      </w:tr>
      <w:tr w:rsidR="003D3EB7" w:rsidRPr="00DD6A43" w14:paraId="0D8D0DF9" w14:textId="77777777" w:rsidTr="006B5B75">
        <w:trPr>
          <w:jc w:val="center"/>
        </w:trPr>
        <w:tc>
          <w:tcPr>
            <w:tcW w:w="9360" w:type="dxa"/>
          </w:tcPr>
          <w:p w14:paraId="305D7CE4" w14:textId="77777777" w:rsidR="003D3EB7" w:rsidRPr="00DD6A43" w:rsidRDefault="003D3EB7" w:rsidP="006B5B75">
            <w:pPr>
              <w:jc w:val="both"/>
              <w:rPr>
                <w:rFonts w:ascii="Bookman Old Style" w:hAnsi="Bookman Old Style" w:cs="Arial"/>
                <w:b/>
                <w:bCs/>
                <w:sz w:val="24"/>
                <w:szCs w:val="24"/>
              </w:rPr>
            </w:pPr>
            <w:r w:rsidRPr="00DD6A43">
              <w:rPr>
                <w:rFonts w:ascii="Bookman Old Style" w:hAnsi="Bookman Old Style" w:cs="Arial"/>
                <w:b/>
                <w:bCs/>
                <w:sz w:val="24"/>
                <w:szCs w:val="24"/>
              </w:rPr>
              <w:t>Local Government Unit (LGU)</w:t>
            </w:r>
          </w:p>
        </w:tc>
      </w:tr>
      <w:tr w:rsidR="003D3EB7" w:rsidRPr="00DD6A43" w14:paraId="2F96B672" w14:textId="77777777" w:rsidTr="006B5B75">
        <w:trPr>
          <w:trHeight w:val="3086"/>
          <w:jc w:val="center"/>
        </w:trPr>
        <w:tc>
          <w:tcPr>
            <w:tcW w:w="9360" w:type="dxa"/>
          </w:tcPr>
          <w:p w14:paraId="775DC672" w14:textId="77777777" w:rsidR="003D3EB7" w:rsidRPr="00DD6A43" w:rsidRDefault="003D3EB7" w:rsidP="003D3EB7">
            <w:pPr>
              <w:pStyle w:val="ListParagraph"/>
              <w:numPr>
                <w:ilvl w:val="0"/>
                <w:numId w:val="4"/>
              </w:numPr>
              <w:spacing w:after="0" w:line="240" w:lineRule="auto"/>
              <w:ind w:left="406" w:hanging="390"/>
              <w:contextualSpacing w:val="0"/>
              <w:jc w:val="both"/>
              <w:rPr>
                <w:rFonts w:ascii="Bookman Old Style" w:hAnsi="Bookman Old Style" w:cs="Arial"/>
                <w:sz w:val="24"/>
                <w:szCs w:val="24"/>
              </w:rPr>
            </w:pPr>
            <w:r w:rsidRPr="00DD6A43">
              <w:rPr>
                <w:rFonts w:ascii="Bookman Old Style" w:hAnsi="Bookman Old Style" w:cs="Arial"/>
                <w:sz w:val="24"/>
                <w:szCs w:val="24"/>
              </w:rPr>
              <w:t>The proponent shall ensure compatibility of the project location in relation to zoning classification (with crushing)</w:t>
            </w:r>
          </w:p>
          <w:p w14:paraId="6392FE12" w14:textId="77777777" w:rsidR="003D3EB7" w:rsidRPr="00DD6A43" w:rsidRDefault="003D3EB7" w:rsidP="003D3EB7">
            <w:pPr>
              <w:pStyle w:val="ListParagraph"/>
              <w:numPr>
                <w:ilvl w:val="0"/>
                <w:numId w:val="4"/>
              </w:numPr>
              <w:spacing w:after="0" w:line="240" w:lineRule="auto"/>
              <w:ind w:left="406" w:hanging="390"/>
              <w:contextualSpacing w:val="0"/>
              <w:jc w:val="both"/>
              <w:rPr>
                <w:rFonts w:ascii="Bookman Old Style" w:hAnsi="Bookman Old Style" w:cs="Arial"/>
                <w:sz w:val="24"/>
                <w:szCs w:val="24"/>
              </w:rPr>
            </w:pPr>
            <w:r w:rsidRPr="00DD6A43">
              <w:rPr>
                <w:rFonts w:ascii="Bookman Old Style" w:hAnsi="Bookman Old Style" w:cs="Arial"/>
                <w:sz w:val="24"/>
                <w:szCs w:val="24"/>
              </w:rPr>
              <w:t xml:space="preserve">The proponent shall give priority employment to qualified </w:t>
            </w:r>
            <w:proofErr w:type="gramStart"/>
            <w:r w:rsidRPr="00DD6A43">
              <w:rPr>
                <w:rFonts w:ascii="Bookman Old Style" w:hAnsi="Bookman Old Style" w:cs="Arial"/>
                <w:sz w:val="24"/>
                <w:szCs w:val="24"/>
              </w:rPr>
              <w:t>local residents</w:t>
            </w:r>
            <w:proofErr w:type="gramEnd"/>
            <w:r w:rsidRPr="00DD6A43">
              <w:rPr>
                <w:rFonts w:ascii="Bookman Old Style" w:hAnsi="Bookman Old Style" w:cs="Arial"/>
                <w:sz w:val="24"/>
                <w:szCs w:val="24"/>
              </w:rPr>
              <w:t xml:space="preserve">. Adequate public information for jobs available to </w:t>
            </w:r>
            <w:proofErr w:type="gramStart"/>
            <w:r w:rsidRPr="00DD6A43">
              <w:rPr>
                <w:rFonts w:ascii="Bookman Old Style" w:hAnsi="Bookman Old Style" w:cs="Arial"/>
                <w:sz w:val="24"/>
                <w:szCs w:val="24"/>
              </w:rPr>
              <w:t>local residents</w:t>
            </w:r>
            <w:proofErr w:type="gramEnd"/>
            <w:r w:rsidRPr="00DD6A43">
              <w:rPr>
                <w:rFonts w:ascii="Bookman Old Style" w:hAnsi="Bookman Old Style" w:cs="Arial"/>
                <w:sz w:val="24"/>
                <w:szCs w:val="24"/>
              </w:rPr>
              <w:t xml:space="preserve"> in the affected areas shall be provided.</w:t>
            </w:r>
          </w:p>
          <w:p w14:paraId="1929DFB8" w14:textId="77777777" w:rsidR="003D3EB7" w:rsidRPr="00DD6A43" w:rsidRDefault="003D3EB7" w:rsidP="003D3EB7">
            <w:pPr>
              <w:pStyle w:val="ListParagraph"/>
              <w:numPr>
                <w:ilvl w:val="0"/>
                <w:numId w:val="4"/>
              </w:numPr>
              <w:spacing w:after="0" w:line="240" w:lineRule="auto"/>
              <w:ind w:left="406" w:hanging="385"/>
              <w:contextualSpacing w:val="0"/>
              <w:jc w:val="both"/>
              <w:rPr>
                <w:rFonts w:ascii="Bookman Old Style" w:hAnsi="Bookman Old Style" w:cs="Arial"/>
                <w:sz w:val="24"/>
                <w:szCs w:val="24"/>
              </w:rPr>
            </w:pPr>
            <w:r w:rsidRPr="00DD6A43">
              <w:rPr>
                <w:rFonts w:ascii="Bookman Old Style" w:hAnsi="Bookman Old Style" w:cs="Arial"/>
                <w:sz w:val="24"/>
                <w:szCs w:val="24"/>
              </w:rPr>
              <w:t xml:space="preserve">The proponent shall coordinate with the concerned LGU for </w:t>
            </w:r>
            <w:proofErr w:type="gramStart"/>
            <w:r w:rsidRPr="00DD6A43">
              <w:rPr>
                <w:rFonts w:ascii="Bookman Old Style" w:hAnsi="Bookman Old Style" w:cs="Arial"/>
                <w:sz w:val="24"/>
                <w:szCs w:val="24"/>
              </w:rPr>
              <w:t>the  implementation</w:t>
            </w:r>
            <w:proofErr w:type="gramEnd"/>
            <w:r w:rsidRPr="00DD6A43">
              <w:rPr>
                <w:rFonts w:ascii="Bookman Old Style" w:hAnsi="Bookman Old Style" w:cs="Arial"/>
                <w:sz w:val="24"/>
                <w:szCs w:val="24"/>
              </w:rPr>
              <w:t xml:space="preserve"> of Solid Waste Management Plan.</w:t>
            </w:r>
          </w:p>
          <w:p w14:paraId="76784DE3" w14:textId="77777777" w:rsidR="003D3EB7" w:rsidRPr="00DD6A43" w:rsidRDefault="003D3EB7" w:rsidP="003D3EB7">
            <w:pPr>
              <w:pStyle w:val="ListParagraph"/>
              <w:numPr>
                <w:ilvl w:val="0"/>
                <w:numId w:val="4"/>
              </w:numPr>
              <w:spacing w:after="0" w:line="240" w:lineRule="auto"/>
              <w:ind w:left="406" w:hanging="385"/>
              <w:contextualSpacing w:val="0"/>
              <w:jc w:val="both"/>
              <w:rPr>
                <w:rFonts w:ascii="Bookman Old Style" w:hAnsi="Bookman Old Style" w:cs="Arial"/>
                <w:sz w:val="24"/>
                <w:szCs w:val="24"/>
              </w:rPr>
            </w:pPr>
            <w:r w:rsidRPr="00DD6A43">
              <w:rPr>
                <w:rFonts w:ascii="Bookman Old Style" w:hAnsi="Bookman Old Style" w:cs="Arial"/>
                <w:sz w:val="24"/>
                <w:szCs w:val="24"/>
              </w:rPr>
              <w:t>The proponent shall comply with the Building Code and Sanitation Code of the Philippines. (</w:t>
            </w:r>
            <w:proofErr w:type="gramStart"/>
            <w:r w:rsidRPr="00DD6A43">
              <w:rPr>
                <w:rFonts w:ascii="Bookman Old Style" w:hAnsi="Bookman Old Style" w:cs="Arial"/>
                <w:sz w:val="24"/>
                <w:szCs w:val="24"/>
              </w:rPr>
              <w:t>with</w:t>
            </w:r>
            <w:proofErr w:type="gramEnd"/>
            <w:r w:rsidRPr="00DD6A43">
              <w:rPr>
                <w:rFonts w:ascii="Bookman Old Style" w:hAnsi="Bookman Old Style" w:cs="Arial"/>
                <w:sz w:val="24"/>
                <w:szCs w:val="24"/>
              </w:rPr>
              <w:t xml:space="preserve"> crushing)</w:t>
            </w:r>
          </w:p>
          <w:p w14:paraId="0050F894" w14:textId="77777777" w:rsidR="003D3EB7" w:rsidRPr="00DD6A43" w:rsidRDefault="003D3EB7" w:rsidP="003D3EB7">
            <w:pPr>
              <w:pStyle w:val="ListParagraph"/>
              <w:numPr>
                <w:ilvl w:val="0"/>
                <w:numId w:val="4"/>
              </w:numPr>
              <w:spacing w:after="0" w:line="240" w:lineRule="auto"/>
              <w:ind w:left="406" w:hanging="385"/>
              <w:contextualSpacing w:val="0"/>
              <w:jc w:val="both"/>
              <w:rPr>
                <w:rFonts w:ascii="Bookman Old Style" w:hAnsi="Bookman Old Style" w:cs="Arial"/>
                <w:sz w:val="24"/>
                <w:szCs w:val="24"/>
              </w:rPr>
            </w:pPr>
            <w:r w:rsidRPr="00DD6A43">
              <w:rPr>
                <w:rFonts w:ascii="Bookman Old Style" w:hAnsi="Bookman Old Style" w:cs="Arial"/>
                <w:sz w:val="24"/>
                <w:szCs w:val="24"/>
              </w:rPr>
              <w:t>The proponent shall implement emergency response plan and disaster preparedness program in case of emergencies.</w:t>
            </w:r>
          </w:p>
          <w:p w14:paraId="3D5CE3AA" w14:textId="77777777" w:rsidR="003D3EB7" w:rsidRPr="00DD6A43" w:rsidRDefault="003D3EB7" w:rsidP="003D3EB7">
            <w:pPr>
              <w:pStyle w:val="ListParagraph"/>
              <w:numPr>
                <w:ilvl w:val="0"/>
                <w:numId w:val="4"/>
              </w:numPr>
              <w:spacing w:after="0" w:line="240" w:lineRule="auto"/>
              <w:ind w:left="406" w:hanging="385"/>
              <w:contextualSpacing w:val="0"/>
              <w:jc w:val="both"/>
              <w:rPr>
                <w:rFonts w:ascii="Bookman Old Style" w:hAnsi="Bookman Old Style" w:cs="Arial"/>
                <w:sz w:val="24"/>
                <w:szCs w:val="24"/>
              </w:rPr>
            </w:pPr>
            <w:r w:rsidRPr="00DD6A43">
              <w:rPr>
                <w:rFonts w:ascii="Bookman Old Style" w:hAnsi="Bookman Old Style" w:cs="Arial"/>
                <w:sz w:val="24"/>
                <w:szCs w:val="24"/>
              </w:rPr>
              <w:t>The proponent shall submit a traffic management plan</w:t>
            </w:r>
          </w:p>
        </w:tc>
      </w:tr>
      <w:tr w:rsidR="003D3EB7" w:rsidRPr="00DD6A43" w14:paraId="4E1E3695" w14:textId="77777777" w:rsidTr="006B5B75">
        <w:trPr>
          <w:jc w:val="center"/>
        </w:trPr>
        <w:tc>
          <w:tcPr>
            <w:tcW w:w="9360" w:type="dxa"/>
          </w:tcPr>
          <w:p w14:paraId="43E1F26E" w14:textId="77777777" w:rsidR="003D3EB7" w:rsidRPr="00DD6A43" w:rsidRDefault="003D3EB7" w:rsidP="006B5B75">
            <w:pPr>
              <w:contextualSpacing/>
              <w:jc w:val="both"/>
              <w:rPr>
                <w:rFonts w:ascii="Bookman Old Style" w:hAnsi="Bookman Old Style" w:cs="Arial"/>
                <w:b/>
                <w:sz w:val="24"/>
                <w:szCs w:val="24"/>
              </w:rPr>
            </w:pPr>
            <w:r w:rsidRPr="00DD6A43">
              <w:rPr>
                <w:rFonts w:ascii="Bookman Old Style" w:eastAsia="Bookman Old Style" w:hAnsi="Bookman Old Style"/>
                <w:b/>
                <w:sz w:val="24"/>
                <w:szCs w:val="24"/>
              </w:rPr>
              <w:t xml:space="preserve">DOLE </w:t>
            </w:r>
            <w:r w:rsidRPr="00DD6A43">
              <w:rPr>
                <w:rFonts w:ascii="Bookman Old Style" w:eastAsia="Bookman Old Style" w:hAnsi="Bookman Old Style"/>
                <w:b/>
                <w:w w:val="70"/>
                <w:sz w:val="24"/>
                <w:szCs w:val="24"/>
              </w:rPr>
              <w:t xml:space="preserve">– </w:t>
            </w:r>
            <w:r w:rsidRPr="00DD6A43">
              <w:rPr>
                <w:rFonts w:ascii="Bookman Old Style" w:eastAsia="Bookman Old Style" w:hAnsi="Bookman Old Style"/>
                <w:b/>
                <w:sz w:val="24"/>
                <w:szCs w:val="24"/>
              </w:rPr>
              <w:t>Bureau of Working Conditions</w:t>
            </w:r>
          </w:p>
        </w:tc>
      </w:tr>
      <w:tr w:rsidR="003D3EB7" w:rsidRPr="00DD6A43" w14:paraId="1FCD1D48" w14:textId="77777777" w:rsidTr="006B5B75">
        <w:trPr>
          <w:jc w:val="center"/>
        </w:trPr>
        <w:tc>
          <w:tcPr>
            <w:tcW w:w="9360" w:type="dxa"/>
          </w:tcPr>
          <w:p w14:paraId="7820DD0C" w14:textId="77777777" w:rsidR="003D3EB7" w:rsidRPr="00DD6A43" w:rsidRDefault="003D3EB7" w:rsidP="003D3EB7">
            <w:pPr>
              <w:pStyle w:val="ListParagraph"/>
              <w:numPr>
                <w:ilvl w:val="0"/>
                <w:numId w:val="4"/>
              </w:numPr>
              <w:spacing w:after="0" w:line="240" w:lineRule="auto"/>
              <w:ind w:left="405" w:hanging="389"/>
              <w:rPr>
                <w:rFonts w:ascii="Bookman Old Style" w:hAnsi="Bookman Old Style" w:cs="Arial"/>
                <w:sz w:val="24"/>
                <w:szCs w:val="24"/>
              </w:rPr>
            </w:pPr>
            <w:r w:rsidRPr="00DD6A43">
              <w:rPr>
                <w:rFonts w:ascii="Bookman Old Style" w:eastAsia="Bookman Old Style" w:hAnsi="Bookman Old Style"/>
                <w:spacing w:val="-2"/>
                <w:sz w:val="24"/>
                <w:szCs w:val="24"/>
              </w:rPr>
              <w:t>The proponent shall comply with the Labor Code of the Philippines</w:t>
            </w:r>
          </w:p>
        </w:tc>
      </w:tr>
    </w:tbl>
    <w:p w14:paraId="5058254A" w14:textId="77777777" w:rsidR="003D3EB7" w:rsidRPr="00DD6A43" w:rsidRDefault="003D3EB7" w:rsidP="003D3EB7">
      <w:pPr>
        <w:tabs>
          <w:tab w:val="left" w:pos="540"/>
        </w:tabs>
        <w:jc w:val="both"/>
        <w:rPr>
          <w:rFonts w:ascii="Bookman Old Style" w:hAnsi="Bookman Old Style"/>
          <w:sz w:val="24"/>
          <w:szCs w:val="24"/>
        </w:rPr>
      </w:pPr>
    </w:p>
    <w:p w14:paraId="609B62EB" w14:textId="77777777" w:rsidR="003D3EB7" w:rsidRPr="00DD6A43" w:rsidRDefault="003D3EB7" w:rsidP="003D3EB7">
      <w:pPr>
        <w:tabs>
          <w:tab w:val="left" w:pos="540"/>
        </w:tabs>
        <w:jc w:val="both"/>
        <w:rPr>
          <w:rFonts w:ascii="Bookman Old Style" w:hAnsi="Bookman Old Style"/>
          <w:sz w:val="24"/>
          <w:szCs w:val="24"/>
        </w:rPr>
      </w:pPr>
      <w:r w:rsidRPr="00DD6A43">
        <w:rPr>
          <w:rFonts w:ascii="Bookman Old Style" w:hAnsi="Bookman Old Style"/>
          <w:sz w:val="24"/>
          <w:szCs w:val="24"/>
        </w:rPr>
        <w:t>For the dissemination and proper action of the agencies concerned.</w:t>
      </w:r>
    </w:p>
    <w:p w14:paraId="6CE6636C" w14:textId="77777777" w:rsidR="0060098F" w:rsidRPr="00D31866" w:rsidRDefault="0060098F" w:rsidP="0060098F">
      <w:pPr>
        <w:jc w:val="both"/>
        <w:rPr>
          <w:rFonts w:ascii="Bookman Old Style" w:hAnsi="Bookman Old Style" w:cs="Arial"/>
          <w:sz w:val="24"/>
          <w:szCs w:val="24"/>
          <w:u w:val="single"/>
          <w:lang w:val="pt-BR"/>
        </w:rPr>
      </w:pPr>
    </w:p>
    <w:p w14:paraId="3B3AA2A7" w14:textId="2945FF43" w:rsidR="009315C9" w:rsidRDefault="00C64F46"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8"/>
        <w:gridCol w:w="3932"/>
      </w:tblGrid>
      <w:tr w:rsidR="009315C9" w14:paraId="3B3AA2AA" w14:textId="77777777" w:rsidTr="009315C9">
        <w:tc>
          <w:tcPr>
            <w:tcW w:w="5598" w:type="dxa"/>
          </w:tcPr>
          <w:p w14:paraId="3B3AA2A8" w14:textId="1CCA2EBC" w:rsidR="009315C9" w:rsidRDefault="00D043D7" w:rsidP="00CF320D">
            <w:pPr>
              <w:contextualSpacing/>
              <w:rPr>
                <w:rFonts w:ascii="Bookman Old Style" w:hAnsi="Bookman Old Style"/>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9315C9" w:rsidRPr="00CF320D">
              <w:rPr>
                <w:rFonts w:ascii="Bookman Old Style" w:hAnsi="Bookman Old Style"/>
                <w:b/>
                <w:sz w:val="24"/>
                <w:szCs w:val="24"/>
              </w:rPr>
              <w:tab/>
            </w:r>
          </w:p>
        </w:tc>
        <w:tc>
          <w:tcPr>
            <w:tcW w:w="3978" w:type="dxa"/>
          </w:tcPr>
          <w:p w14:paraId="3B3AA2A9" w14:textId="46ED6448" w:rsidR="009315C9" w:rsidRDefault="00D043D7" w:rsidP="00CF320D">
            <w:pPr>
              <w:contextualSpacing/>
              <w:rPr>
                <w:rFonts w:ascii="Bookman Old Style" w:hAnsi="Bookman Old Style"/>
                <w:sz w:val="24"/>
                <w:szCs w:val="24"/>
              </w:rPr>
            </w:pPr>
            <w:r>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4A270C61" w:rsidR="009315C9" w:rsidRDefault="00D043D7"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120E16" w:rsidRDefault="007C3C3D" w:rsidP="007C3C3D">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95E4E" w14:textId="77777777" w:rsidR="008F4B2C" w:rsidRDefault="008F4B2C" w:rsidP="005D0592">
      <w:pPr>
        <w:spacing w:after="0" w:line="240" w:lineRule="auto"/>
      </w:pPr>
      <w:r>
        <w:separator/>
      </w:r>
    </w:p>
  </w:endnote>
  <w:endnote w:type="continuationSeparator" w:id="0">
    <w:p w14:paraId="7E714912" w14:textId="77777777" w:rsidR="008F4B2C" w:rsidRDefault="008F4B2C"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245F77D3" w:rsidR="00AB3A8A" w:rsidRDefault="00D043D7" w:rsidP="00AB3A8A">
    <w:pPr>
      <w:pStyle w:val="Footer"/>
      <w:tabs>
        <w:tab w:val="clear" w:pos="4680"/>
        <w:tab w:val="clear" w:pos="9360"/>
        <w:tab w:val="left" w:pos="1080"/>
      </w:tabs>
    </w:pPr>
    <w:r>
      <w:t>${</w:t>
    </w:r>
    <w:proofErr w:type="spellStart"/>
    <w:r>
      <w:t>projectname</w:t>
    </w:r>
    <w:proofErr w:type="spellEnd"/>
    <w:r>
      <w:t>}</w:t>
    </w:r>
  </w:p>
  <w:p w14:paraId="3B3AA2C9" w14:textId="7E3A1E65" w:rsidR="00AB3A8A" w:rsidRPr="00E850DA" w:rsidRDefault="00D043D7"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34668" w14:textId="77777777" w:rsidR="008F4B2C" w:rsidRDefault="008F4B2C" w:rsidP="005D0592">
      <w:pPr>
        <w:spacing w:after="0" w:line="240" w:lineRule="auto"/>
      </w:pPr>
      <w:r>
        <w:separator/>
      </w:r>
    </w:p>
  </w:footnote>
  <w:footnote w:type="continuationSeparator" w:id="0">
    <w:p w14:paraId="18425D41" w14:textId="77777777" w:rsidR="008F4B2C" w:rsidRDefault="008F4B2C"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03D4"/>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186800F0"/>
    <w:multiLevelType w:val="hybridMultilevel"/>
    <w:tmpl w:val="03147B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4"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5"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796F6241"/>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7AA0275A"/>
    <w:multiLevelType w:val="hybridMultilevel"/>
    <w:tmpl w:val="2B9ECD2C"/>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8" w15:restartNumberingAfterBreak="0">
    <w:nsid w:val="7C5F1C49"/>
    <w:multiLevelType w:val="hybridMultilevel"/>
    <w:tmpl w:val="8DAC9E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61100237">
    <w:abstractNumId w:val="3"/>
  </w:num>
  <w:num w:numId="2" w16cid:durableId="1374184714">
    <w:abstractNumId w:val="4"/>
  </w:num>
  <w:num w:numId="3" w16cid:durableId="1373385392">
    <w:abstractNumId w:val="5"/>
  </w:num>
  <w:num w:numId="4" w16cid:durableId="550263541">
    <w:abstractNumId w:val="2"/>
  </w:num>
  <w:num w:numId="5" w16cid:durableId="327365201">
    <w:abstractNumId w:val="1"/>
  </w:num>
  <w:num w:numId="6" w16cid:durableId="401098096">
    <w:abstractNumId w:val="8"/>
  </w:num>
  <w:num w:numId="7" w16cid:durableId="183059433">
    <w:abstractNumId w:val="0"/>
  </w:num>
  <w:num w:numId="8" w16cid:durableId="2098281727">
    <w:abstractNumId w:val="6"/>
  </w:num>
  <w:num w:numId="9" w16cid:durableId="1318805826">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047DD"/>
    <w:rsid w:val="000219D7"/>
    <w:rsid w:val="00033491"/>
    <w:rsid w:val="00037C0C"/>
    <w:rsid w:val="00040E60"/>
    <w:rsid w:val="00047DF8"/>
    <w:rsid w:val="00053183"/>
    <w:rsid w:val="00055B84"/>
    <w:rsid w:val="00077AC4"/>
    <w:rsid w:val="00086D2D"/>
    <w:rsid w:val="000A07BF"/>
    <w:rsid w:val="000C334C"/>
    <w:rsid w:val="000D4216"/>
    <w:rsid w:val="000E37B1"/>
    <w:rsid w:val="000E4DE1"/>
    <w:rsid w:val="000F0735"/>
    <w:rsid w:val="000F0C98"/>
    <w:rsid w:val="000F572F"/>
    <w:rsid w:val="000F70CB"/>
    <w:rsid w:val="00120313"/>
    <w:rsid w:val="00120E16"/>
    <w:rsid w:val="00134A83"/>
    <w:rsid w:val="00141DF5"/>
    <w:rsid w:val="001432A5"/>
    <w:rsid w:val="0016118A"/>
    <w:rsid w:val="001638CC"/>
    <w:rsid w:val="00164A01"/>
    <w:rsid w:val="00172134"/>
    <w:rsid w:val="001778CD"/>
    <w:rsid w:val="00181D6D"/>
    <w:rsid w:val="0018336C"/>
    <w:rsid w:val="001906CC"/>
    <w:rsid w:val="00195D3B"/>
    <w:rsid w:val="001B1203"/>
    <w:rsid w:val="001C0C32"/>
    <w:rsid w:val="001C3C61"/>
    <w:rsid w:val="001C586E"/>
    <w:rsid w:val="001D09CC"/>
    <w:rsid w:val="001F045E"/>
    <w:rsid w:val="00201779"/>
    <w:rsid w:val="0020253C"/>
    <w:rsid w:val="002046B7"/>
    <w:rsid w:val="00210D4F"/>
    <w:rsid w:val="002245E8"/>
    <w:rsid w:val="00231DFC"/>
    <w:rsid w:val="002337F5"/>
    <w:rsid w:val="0023688C"/>
    <w:rsid w:val="0023793B"/>
    <w:rsid w:val="002467A0"/>
    <w:rsid w:val="00254C26"/>
    <w:rsid w:val="00261CC2"/>
    <w:rsid w:val="00264AB5"/>
    <w:rsid w:val="00272D41"/>
    <w:rsid w:val="002771AA"/>
    <w:rsid w:val="0028312F"/>
    <w:rsid w:val="00294249"/>
    <w:rsid w:val="002A0037"/>
    <w:rsid w:val="002B305F"/>
    <w:rsid w:val="002B4531"/>
    <w:rsid w:val="002B77F5"/>
    <w:rsid w:val="002B7DFC"/>
    <w:rsid w:val="002C7D1B"/>
    <w:rsid w:val="002D561F"/>
    <w:rsid w:val="002D6318"/>
    <w:rsid w:val="002E1AEB"/>
    <w:rsid w:val="002E2540"/>
    <w:rsid w:val="002F110D"/>
    <w:rsid w:val="002F4C63"/>
    <w:rsid w:val="0035299D"/>
    <w:rsid w:val="00352AE1"/>
    <w:rsid w:val="00375216"/>
    <w:rsid w:val="003861E9"/>
    <w:rsid w:val="00395BE8"/>
    <w:rsid w:val="003A6E88"/>
    <w:rsid w:val="003B4D2F"/>
    <w:rsid w:val="003C5DEB"/>
    <w:rsid w:val="003D3EB7"/>
    <w:rsid w:val="003E3F6F"/>
    <w:rsid w:val="003E688E"/>
    <w:rsid w:val="003F554D"/>
    <w:rsid w:val="004050A1"/>
    <w:rsid w:val="00417231"/>
    <w:rsid w:val="00420098"/>
    <w:rsid w:val="00421A27"/>
    <w:rsid w:val="00443AFF"/>
    <w:rsid w:val="00456FC0"/>
    <w:rsid w:val="00490E30"/>
    <w:rsid w:val="00496D07"/>
    <w:rsid w:val="004A3E05"/>
    <w:rsid w:val="004A42D1"/>
    <w:rsid w:val="004A5010"/>
    <w:rsid w:val="004B1EE9"/>
    <w:rsid w:val="004C2F8A"/>
    <w:rsid w:val="004D42CF"/>
    <w:rsid w:val="004F2E21"/>
    <w:rsid w:val="0051089E"/>
    <w:rsid w:val="005262FB"/>
    <w:rsid w:val="00527C77"/>
    <w:rsid w:val="0053651A"/>
    <w:rsid w:val="00562474"/>
    <w:rsid w:val="005708BE"/>
    <w:rsid w:val="00572759"/>
    <w:rsid w:val="00583A24"/>
    <w:rsid w:val="00590A82"/>
    <w:rsid w:val="005B75C6"/>
    <w:rsid w:val="005C7A4F"/>
    <w:rsid w:val="005D0592"/>
    <w:rsid w:val="005D0855"/>
    <w:rsid w:val="005F3186"/>
    <w:rsid w:val="005F409E"/>
    <w:rsid w:val="005F777F"/>
    <w:rsid w:val="0060098F"/>
    <w:rsid w:val="00620D61"/>
    <w:rsid w:val="00625CF1"/>
    <w:rsid w:val="00626D5D"/>
    <w:rsid w:val="00642779"/>
    <w:rsid w:val="00642A3F"/>
    <w:rsid w:val="00657C55"/>
    <w:rsid w:val="00677FDC"/>
    <w:rsid w:val="006834DD"/>
    <w:rsid w:val="00683680"/>
    <w:rsid w:val="006A15A9"/>
    <w:rsid w:val="006A636D"/>
    <w:rsid w:val="006B01BF"/>
    <w:rsid w:val="006B2D56"/>
    <w:rsid w:val="006C0C21"/>
    <w:rsid w:val="006D2084"/>
    <w:rsid w:val="006E1759"/>
    <w:rsid w:val="006E48C7"/>
    <w:rsid w:val="006F0089"/>
    <w:rsid w:val="006F0D15"/>
    <w:rsid w:val="006F47A5"/>
    <w:rsid w:val="006F55AE"/>
    <w:rsid w:val="006F58FF"/>
    <w:rsid w:val="006F5FF8"/>
    <w:rsid w:val="0070031A"/>
    <w:rsid w:val="00704158"/>
    <w:rsid w:val="007102B4"/>
    <w:rsid w:val="00710787"/>
    <w:rsid w:val="00726ACB"/>
    <w:rsid w:val="00731F72"/>
    <w:rsid w:val="007339B1"/>
    <w:rsid w:val="007358B8"/>
    <w:rsid w:val="00737CFE"/>
    <w:rsid w:val="007505CB"/>
    <w:rsid w:val="00753F2C"/>
    <w:rsid w:val="00775486"/>
    <w:rsid w:val="0078684F"/>
    <w:rsid w:val="007A1307"/>
    <w:rsid w:val="007B53DF"/>
    <w:rsid w:val="007C1FBF"/>
    <w:rsid w:val="007C3C3D"/>
    <w:rsid w:val="007C6A92"/>
    <w:rsid w:val="007E5982"/>
    <w:rsid w:val="007E5C6C"/>
    <w:rsid w:val="007F0F6A"/>
    <w:rsid w:val="007F3A40"/>
    <w:rsid w:val="007F6B2E"/>
    <w:rsid w:val="008059CC"/>
    <w:rsid w:val="00811258"/>
    <w:rsid w:val="008224AA"/>
    <w:rsid w:val="00827029"/>
    <w:rsid w:val="00834DA4"/>
    <w:rsid w:val="008430A6"/>
    <w:rsid w:val="008904FC"/>
    <w:rsid w:val="00896C66"/>
    <w:rsid w:val="008B70FE"/>
    <w:rsid w:val="008C2602"/>
    <w:rsid w:val="008C5780"/>
    <w:rsid w:val="008D2163"/>
    <w:rsid w:val="008E1A78"/>
    <w:rsid w:val="008F4B2C"/>
    <w:rsid w:val="008F564E"/>
    <w:rsid w:val="008F5FEF"/>
    <w:rsid w:val="0091522F"/>
    <w:rsid w:val="009169DC"/>
    <w:rsid w:val="00925EC1"/>
    <w:rsid w:val="009315C9"/>
    <w:rsid w:val="00934CB6"/>
    <w:rsid w:val="00935760"/>
    <w:rsid w:val="009509D7"/>
    <w:rsid w:val="0095775A"/>
    <w:rsid w:val="0097286E"/>
    <w:rsid w:val="00985984"/>
    <w:rsid w:val="00987C66"/>
    <w:rsid w:val="009905E9"/>
    <w:rsid w:val="00991146"/>
    <w:rsid w:val="009B3362"/>
    <w:rsid w:val="009B616B"/>
    <w:rsid w:val="009C76A0"/>
    <w:rsid w:val="009D6356"/>
    <w:rsid w:val="009E2B3D"/>
    <w:rsid w:val="009F344D"/>
    <w:rsid w:val="009F3E52"/>
    <w:rsid w:val="00A02267"/>
    <w:rsid w:val="00A0258D"/>
    <w:rsid w:val="00A027C2"/>
    <w:rsid w:val="00A076E6"/>
    <w:rsid w:val="00A13D83"/>
    <w:rsid w:val="00A259E4"/>
    <w:rsid w:val="00A3021D"/>
    <w:rsid w:val="00A32202"/>
    <w:rsid w:val="00A332F2"/>
    <w:rsid w:val="00A42AA8"/>
    <w:rsid w:val="00A4439E"/>
    <w:rsid w:val="00A4486B"/>
    <w:rsid w:val="00A9205F"/>
    <w:rsid w:val="00A96193"/>
    <w:rsid w:val="00AA121F"/>
    <w:rsid w:val="00AA1CD5"/>
    <w:rsid w:val="00AB284A"/>
    <w:rsid w:val="00AB3A8A"/>
    <w:rsid w:val="00AB3D64"/>
    <w:rsid w:val="00AD5B5B"/>
    <w:rsid w:val="00AE2A5F"/>
    <w:rsid w:val="00AE63C9"/>
    <w:rsid w:val="00AF790A"/>
    <w:rsid w:val="00B0344B"/>
    <w:rsid w:val="00B17E4A"/>
    <w:rsid w:val="00B252FC"/>
    <w:rsid w:val="00B44A37"/>
    <w:rsid w:val="00B53EC3"/>
    <w:rsid w:val="00B646C9"/>
    <w:rsid w:val="00B64EF4"/>
    <w:rsid w:val="00B70B13"/>
    <w:rsid w:val="00B722AE"/>
    <w:rsid w:val="00B828AC"/>
    <w:rsid w:val="00BA6FB0"/>
    <w:rsid w:val="00BC0292"/>
    <w:rsid w:val="00BC6E18"/>
    <w:rsid w:val="00BD3C22"/>
    <w:rsid w:val="00BF3C70"/>
    <w:rsid w:val="00BF7F25"/>
    <w:rsid w:val="00C04DA7"/>
    <w:rsid w:val="00C065F7"/>
    <w:rsid w:val="00C15433"/>
    <w:rsid w:val="00C21AE8"/>
    <w:rsid w:val="00C25757"/>
    <w:rsid w:val="00C360D2"/>
    <w:rsid w:val="00C468AB"/>
    <w:rsid w:val="00C62B8A"/>
    <w:rsid w:val="00C64F46"/>
    <w:rsid w:val="00C65B55"/>
    <w:rsid w:val="00C70FC8"/>
    <w:rsid w:val="00C72AF1"/>
    <w:rsid w:val="00C739CA"/>
    <w:rsid w:val="00C74331"/>
    <w:rsid w:val="00C83252"/>
    <w:rsid w:val="00C84816"/>
    <w:rsid w:val="00C85CF8"/>
    <w:rsid w:val="00C92BE5"/>
    <w:rsid w:val="00CA1DA4"/>
    <w:rsid w:val="00CA494E"/>
    <w:rsid w:val="00CC3344"/>
    <w:rsid w:val="00CC3E31"/>
    <w:rsid w:val="00CC489C"/>
    <w:rsid w:val="00CD32CE"/>
    <w:rsid w:val="00CE099D"/>
    <w:rsid w:val="00CE20D4"/>
    <w:rsid w:val="00CF320D"/>
    <w:rsid w:val="00CF392C"/>
    <w:rsid w:val="00D004A5"/>
    <w:rsid w:val="00D043D7"/>
    <w:rsid w:val="00D11D5E"/>
    <w:rsid w:val="00D14EFB"/>
    <w:rsid w:val="00D1509D"/>
    <w:rsid w:val="00D267D5"/>
    <w:rsid w:val="00D51018"/>
    <w:rsid w:val="00D54B75"/>
    <w:rsid w:val="00D5578D"/>
    <w:rsid w:val="00D57F67"/>
    <w:rsid w:val="00D61522"/>
    <w:rsid w:val="00D745D9"/>
    <w:rsid w:val="00D82511"/>
    <w:rsid w:val="00D95E9D"/>
    <w:rsid w:val="00DA4D7C"/>
    <w:rsid w:val="00DB64C9"/>
    <w:rsid w:val="00DD2F45"/>
    <w:rsid w:val="00DD626E"/>
    <w:rsid w:val="00DE1C47"/>
    <w:rsid w:val="00E07DDF"/>
    <w:rsid w:val="00E26E4C"/>
    <w:rsid w:val="00E26EC4"/>
    <w:rsid w:val="00E313F6"/>
    <w:rsid w:val="00E33C1B"/>
    <w:rsid w:val="00E43609"/>
    <w:rsid w:val="00E57D59"/>
    <w:rsid w:val="00E61879"/>
    <w:rsid w:val="00E77F69"/>
    <w:rsid w:val="00E850DA"/>
    <w:rsid w:val="00EA647A"/>
    <w:rsid w:val="00EA7126"/>
    <w:rsid w:val="00ED68E8"/>
    <w:rsid w:val="00EF4818"/>
    <w:rsid w:val="00F005E6"/>
    <w:rsid w:val="00F06E22"/>
    <w:rsid w:val="00F109FE"/>
    <w:rsid w:val="00F22570"/>
    <w:rsid w:val="00F23788"/>
    <w:rsid w:val="00F43CB2"/>
    <w:rsid w:val="00F6377E"/>
    <w:rsid w:val="00F65691"/>
    <w:rsid w:val="00F70124"/>
    <w:rsid w:val="00F70AB0"/>
    <w:rsid w:val="00F76F70"/>
    <w:rsid w:val="00F776D2"/>
    <w:rsid w:val="00F85166"/>
    <w:rsid w:val="00F9091D"/>
    <w:rsid w:val="00FA1C70"/>
    <w:rsid w:val="00FA4857"/>
    <w:rsid w:val="00FB5FD1"/>
    <w:rsid w:val="00FC0309"/>
    <w:rsid w:val="00FC058C"/>
    <w:rsid w:val="00FD2FAD"/>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 w:type="character" w:customStyle="1" w:styleId="MSGENFONTSTYLENAMETEMPLATEROLEMSGENFONTSTYLENAMEBYROLETEXT">
    <w:name w:val="MSG_EN_FONT_STYLE_NAME_TEMPLATE_ROLE MSG_EN_FONT_STYLE_NAME_BY_ROLE_TEXT_"/>
    <w:basedOn w:val="DefaultParagraphFont"/>
    <w:link w:val="MSGENFONTSTYLENAMETEMPLATEROLEMSGENFONTSTYLENAMEBYROLETEXT1"/>
    <w:uiPriority w:val="99"/>
    <w:qFormat/>
    <w:locked/>
    <w:rsid w:val="009F344D"/>
    <w:rPr>
      <w:rFonts w:ascii="Arial" w:hAnsi="Arial" w:cs="Arial"/>
      <w:shd w:val="clear" w:color="auto" w:fill="FFFFFF"/>
    </w:rPr>
  </w:style>
  <w:style w:type="paragraph" w:customStyle="1" w:styleId="MSGENFONTSTYLENAMETEMPLATEROLEMSGENFONTSTYLENAMEBYROLETEXT1">
    <w:name w:val="MSG_EN_FONT_STYLE_NAME_TEMPLATE_ROLE MSG_EN_FONT_STYLE_NAME_BY_ROLE_TEXT1"/>
    <w:basedOn w:val="Normal"/>
    <w:link w:val="MSGENFONTSTYLENAMETEMPLATEROLEMSGENFONTSTYLENAMEBYROLETEXT"/>
    <w:uiPriority w:val="99"/>
    <w:qFormat/>
    <w:rsid w:val="009F344D"/>
    <w:pPr>
      <w:widowControl w:val="0"/>
      <w:shd w:val="clear" w:color="auto" w:fill="FFFFFF"/>
      <w:spacing w:after="0" w:line="250" w:lineRule="exact"/>
      <w:ind w:hanging="360"/>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2697</Words>
  <Characters>15373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Eric John B. Creencia</cp:lastModifiedBy>
  <cp:revision>31</cp:revision>
  <dcterms:created xsi:type="dcterms:W3CDTF">2022-05-11T05:01:00Z</dcterms:created>
  <dcterms:modified xsi:type="dcterms:W3CDTF">2022-06-24T01:21:00Z</dcterms:modified>
</cp:coreProperties>
</file>