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AA1F9" w14:textId="77777777" w:rsidR="00B828AC" w:rsidRPr="00D745D9" w:rsidRDefault="00B828AC" w:rsidP="00B828AC">
      <w:pPr>
        <w:spacing w:after="0" w:line="240" w:lineRule="auto"/>
        <w:contextualSpacing/>
        <w:jc w:val="center"/>
        <w:rPr>
          <w:rFonts w:ascii="Times New Roman" w:hAnsi="Times New Roman"/>
          <w:sz w:val="24"/>
        </w:rPr>
      </w:pPr>
      <w:r w:rsidRPr="00D745D9">
        <w:rPr>
          <w:rFonts w:ascii="Times New Roman" w:hAnsi="Times New Roman"/>
          <w:b/>
          <w:noProof/>
          <w:color w:val="833C0B" w:themeColor="accent2" w:themeShade="80"/>
          <w:sz w:val="36"/>
          <w:lang w:val="en-PH" w:eastAsia="en-PH"/>
        </w:rPr>
        <w:drawing>
          <wp:anchor distT="0" distB="0" distL="114300" distR="114300" simplePos="0" relativeHeight="251659264" behindDoc="0" locked="0" layoutInCell="1" allowOverlap="1" wp14:anchorId="3B3AA2B2" wp14:editId="3B3AA2B3">
            <wp:simplePos x="0" y="0"/>
            <wp:positionH relativeFrom="margin">
              <wp:posOffset>19050</wp:posOffset>
            </wp:positionH>
            <wp:positionV relativeFrom="page">
              <wp:posOffset>464820</wp:posOffset>
            </wp:positionV>
            <wp:extent cx="987552" cy="969264"/>
            <wp:effectExtent l="0" t="0" r="3175" b="2540"/>
            <wp:wrapNone/>
            <wp:docPr id="21" name="Picture 21"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745D9">
        <w:rPr>
          <w:rFonts w:ascii="Times New Roman" w:hAnsi="Times New Roman"/>
          <w:sz w:val="24"/>
        </w:rPr>
        <w:t>Republic of the Philippines</w:t>
      </w:r>
    </w:p>
    <w:p w14:paraId="3B3AA1FA" w14:textId="77777777" w:rsidR="00B828AC" w:rsidRPr="00D745D9" w:rsidRDefault="00B828AC" w:rsidP="00B828AC">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1FB" w14:textId="77777777" w:rsidR="00B828AC" w:rsidRPr="00D745D9" w:rsidRDefault="00D745D9" w:rsidP="00B828AC">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1FC" w14:textId="14F1CA6B" w:rsidR="00B828AC" w:rsidRPr="003F554D" w:rsidRDefault="00FF742C" w:rsidP="00B828AC">
      <w:pPr>
        <w:spacing w:after="0" w:line="240" w:lineRule="auto"/>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embaddress</w:t>
      </w:r>
      <w:proofErr w:type="spellEnd"/>
      <w:r>
        <w:rPr>
          <w:color w:val="2F5496" w:themeColor="accent5" w:themeShade="BF"/>
          <w:sz w:val="18"/>
        </w:rPr>
        <w:t>}</w:t>
      </w:r>
    </w:p>
    <w:p w14:paraId="3B3AA1FD" w14:textId="69306EA0" w:rsidR="00B828AC" w:rsidRPr="003F554D" w:rsidRDefault="00FF742C"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embtelephoneno</w:t>
      </w:r>
      <w:proofErr w:type="spellEnd"/>
      <w:r>
        <w:rPr>
          <w:color w:val="2F5496" w:themeColor="accent5" w:themeShade="BF"/>
          <w:sz w:val="18"/>
        </w:rPr>
        <w:t>}</w:t>
      </w:r>
    </w:p>
    <w:p w14:paraId="3B3AA1FE" w14:textId="07DC4216" w:rsidR="00D745D9" w:rsidRPr="003F554D" w:rsidRDefault="00FF742C" w:rsidP="00B828AC">
      <w:pPr>
        <w:contextualSpacing/>
        <w:jc w:val="center"/>
        <w:rPr>
          <w:color w:val="2F5496" w:themeColor="accent5" w:themeShade="BF"/>
          <w:sz w:val="18"/>
        </w:rPr>
      </w:pPr>
      <w:r>
        <w:rPr>
          <w:color w:val="2F5496" w:themeColor="accent5" w:themeShade="BF"/>
          <w:sz w:val="18"/>
        </w:rPr>
        <w:t>${</w:t>
      </w:r>
      <w:proofErr w:type="spellStart"/>
      <w:r>
        <w:rPr>
          <w:color w:val="2F5496" w:themeColor="accent5" w:themeShade="BF"/>
          <w:sz w:val="18"/>
        </w:rPr>
        <w:t>emailaddress</w:t>
      </w:r>
      <w:proofErr w:type="spellEnd"/>
      <w:r>
        <w:rPr>
          <w:color w:val="2F5496" w:themeColor="accent5" w:themeShade="BF"/>
          <w:sz w:val="18"/>
        </w:rPr>
        <w:t>}</w:t>
      </w:r>
    </w:p>
    <w:p w14:paraId="3B3AA1FF" w14:textId="22F0EF3C" w:rsidR="00D745D9" w:rsidRDefault="00D745D9" w:rsidP="00B828AC">
      <w:pPr>
        <w:contextualSpacing/>
        <w:jc w:val="center"/>
        <w:rPr>
          <w:color w:val="2F5496" w:themeColor="accent5" w:themeShade="BF"/>
          <w:sz w:val="18"/>
        </w:rPr>
      </w:pPr>
      <w:r w:rsidRPr="003F554D">
        <w:rPr>
          <w:color w:val="2F5496" w:themeColor="accent5" w:themeShade="BF"/>
          <w:sz w:val="18"/>
        </w:rPr>
        <w:t xml:space="preserve">Visit us at </w:t>
      </w:r>
      <w:r w:rsidR="00FF742C">
        <w:rPr>
          <w:color w:val="2F5496" w:themeColor="accent5" w:themeShade="BF"/>
          <w:sz w:val="18"/>
        </w:rPr>
        <w:t>${website}</w:t>
      </w:r>
    </w:p>
    <w:p w14:paraId="3B3AA200" w14:textId="77777777" w:rsidR="003F554D" w:rsidRPr="003F554D" w:rsidRDefault="003F554D" w:rsidP="00B828AC">
      <w:pPr>
        <w:contextualSpacing/>
        <w:jc w:val="center"/>
        <w:rPr>
          <w:color w:val="2F5496" w:themeColor="accent5" w:themeShade="BF"/>
          <w:sz w:val="18"/>
        </w:rPr>
      </w:pPr>
    </w:p>
    <w:p w14:paraId="3AD3D6A7" w14:textId="7D3A9CCF" w:rsidR="003861E9" w:rsidRPr="005262FB" w:rsidRDefault="00FF742C"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dategenerated</w:t>
      </w:r>
      <w:proofErr w:type="spellEnd"/>
      <w:r>
        <w:rPr>
          <w:rFonts w:ascii="Bookman Old Style" w:hAnsi="Bookman Old Style"/>
          <w:sz w:val="24"/>
          <w:szCs w:val="24"/>
        </w:rPr>
        <w:t>}</w:t>
      </w:r>
    </w:p>
    <w:p w14:paraId="6BDE9F1B" w14:textId="7805C6BA" w:rsidR="003861E9" w:rsidRPr="005262FB" w:rsidRDefault="00FF742C"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568AB1DD" w14:textId="77777777" w:rsidR="003861E9" w:rsidRDefault="003861E9" w:rsidP="003861E9">
      <w:pPr>
        <w:spacing w:line="240" w:lineRule="auto"/>
        <w:contextualSpacing/>
        <w:rPr>
          <w:rFonts w:ascii="Bookman Old Style" w:hAnsi="Bookman Old Style"/>
          <w:b/>
          <w:sz w:val="24"/>
          <w:szCs w:val="24"/>
        </w:rPr>
      </w:pPr>
    </w:p>
    <w:p w14:paraId="21D64A39" w14:textId="059635C9" w:rsidR="003861E9" w:rsidRPr="00FE60B5" w:rsidRDefault="00FF742C" w:rsidP="003861E9">
      <w:pPr>
        <w:spacing w:line="240" w:lineRule="auto"/>
        <w:contextualSpacing/>
        <w:rPr>
          <w:rFonts w:ascii="Bookman Old Style" w:hAnsi="Bookman Old Style"/>
          <w:b/>
          <w:i/>
          <w:sz w:val="24"/>
          <w:szCs w:val="24"/>
        </w:rPr>
      </w:pPr>
      <w:r>
        <w:rPr>
          <w:rFonts w:ascii="Bookman Old Style" w:hAnsi="Bookman Old Style"/>
          <w:b/>
          <w:i/>
          <w:sz w:val="24"/>
          <w:szCs w:val="24"/>
        </w:rPr>
        <w:t>${representative}</w:t>
      </w:r>
    </w:p>
    <w:p w14:paraId="34EA2581" w14:textId="28D73059" w:rsidR="003861E9" w:rsidRPr="00C92BE5" w:rsidRDefault="00FF742C"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representativedesignation</w:t>
      </w:r>
      <w:proofErr w:type="spellEnd"/>
      <w:r>
        <w:rPr>
          <w:rFonts w:ascii="Bookman Old Style" w:hAnsi="Bookman Old Style"/>
          <w:sz w:val="24"/>
          <w:szCs w:val="24"/>
        </w:rPr>
        <w:t>}</w:t>
      </w:r>
    </w:p>
    <w:p w14:paraId="15AD9391" w14:textId="543D9F9E" w:rsidR="003861E9" w:rsidRPr="005262FB" w:rsidRDefault="00FF742C" w:rsidP="003861E9">
      <w:pPr>
        <w:spacing w:line="240" w:lineRule="auto"/>
        <w:contextualSpacing/>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proponentname</w:t>
      </w:r>
      <w:proofErr w:type="spellEnd"/>
      <w:r>
        <w:rPr>
          <w:rFonts w:ascii="Bookman Old Style" w:hAnsi="Bookman Old Style"/>
          <w:b/>
          <w:sz w:val="24"/>
          <w:szCs w:val="24"/>
        </w:rPr>
        <w:t>}</w:t>
      </w:r>
    </w:p>
    <w:p w14:paraId="3F02E303" w14:textId="04EDA707" w:rsidR="003861E9" w:rsidRPr="005262FB" w:rsidRDefault="00FF742C" w:rsidP="003861E9">
      <w:pPr>
        <w:spacing w:line="240" w:lineRule="auto"/>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proponentaddress</w:t>
      </w:r>
      <w:proofErr w:type="spellEnd"/>
      <w:r>
        <w:rPr>
          <w:rFonts w:ascii="Bookman Old Style" w:hAnsi="Bookman Old Style"/>
          <w:sz w:val="24"/>
          <w:szCs w:val="24"/>
        </w:rPr>
        <w:t>}</w:t>
      </w:r>
    </w:p>
    <w:p w14:paraId="62673944" w14:textId="60299D35" w:rsidR="003861E9" w:rsidRPr="008D6889" w:rsidRDefault="00395BE8" w:rsidP="003861E9">
      <w:pPr>
        <w:jc w:val="both"/>
        <w:rPr>
          <w:rFonts w:ascii="Bookman Old Style" w:hAnsi="Bookman Old Style"/>
          <w:sz w:val="24"/>
          <w:szCs w:val="24"/>
        </w:rPr>
      </w:pPr>
      <w:r>
        <w:rPr>
          <w:rFonts w:ascii="Bookman Old Style" w:hAnsi="Bookman Old Style"/>
          <w:sz w:val="24"/>
          <w:szCs w:val="24"/>
        </w:rPr>
        <w:tab/>
      </w:r>
    </w:p>
    <w:p w14:paraId="2D0CD306" w14:textId="77777777" w:rsidR="003861E9" w:rsidRPr="008D6889" w:rsidRDefault="003861E9" w:rsidP="003861E9">
      <w:pPr>
        <w:jc w:val="both"/>
        <w:rPr>
          <w:rFonts w:ascii="Bookman Old Style" w:hAnsi="Bookman Old Style"/>
          <w:sz w:val="24"/>
          <w:szCs w:val="24"/>
        </w:rPr>
      </w:pPr>
      <w:r w:rsidRPr="008D6889">
        <w:rPr>
          <w:rFonts w:ascii="Bookman Old Style" w:hAnsi="Bookman Old Style"/>
          <w:sz w:val="24"/>
          <w:szCs w:val="24"/>
        </w:rPr>
        <w:t>Subject:</w:t>
      </w:r>
      <w:r w:rsidRPr="008D6889">
        <w:rPr>
          <w:rFonts w:ascii="Bookman Old Style" w:hAnsi="Bookman Old Style"/>
          <w:sz w:val="24"/>
          <w:szCs w:val="24"/>
        </w:rPr>
        <w:tab/>
      </w:r>
      <w:r w:rsidRPr="008D6889">
        <w:rPr>
          <w:rFonts w:ascii="Bookman Old Style" w:hAnsi="Bookman Old Style"/>
          <w:b/>
          <w:sz w:val="24"/>
          <w:szCs w:val="24"/>
        </w:rPr>
        <w:t>ENVIRONMENTAL COMPLIANCE CERTIFICATE</w:t>
      </w:r>
    </w:p>
    <w:p w14:paraId="3D791B95" w14:textId="0B9C11B8" w:rsidR="003861E9" w:rsidRPr="00687D3E" w:rsidRDefault="003861E9" w:rsidP="003861E9">
      <w:pPr>
        <w:jc w:val="both"/>
        <w:rPr>
          <w:rFonts w:ascii="Bookman Old Style" w:hAnsi="Bookman Old Style"/>
          <w:sz w:val="24"/>
          <w:szCs w:val="24"/>
        </w:rPr>
      </w:pPr>
      <w:r w:rsidRPr="00687D3E">
        <w:rPr>
          <w:rFonts w:ascii="Bookman Old Style" w:hAnsi="Bookman Old Style"/>
          <w:sz w:val="24"/>
          <w:szCs w:val="24"/>
        </w:rPr>
        <w:t xml:space="preserve">Dear </w:t>
      </w:r>
      <w:r w:rsidRPr="00687D3E">
        <w:rPr>
          <w:rFonts w:ascii="Bookman Old Style" w:hAnsi="Bookman Old Style"/>
          <w:b/>
          <w:sz w:val="24"/>
          <w:szCs w:val="24"/>
        </w:rPr>
        <w:t>Sir/Madam</w:t>
      </w:r>
      <w:r w:rsidRPr="00687D3E">
        <w:rPr>
          <w:rFonts w:ascii="Bookman Old Style" w:hAnsi="Bookman Old Style"/>
          <w:sz w:val="24"/>
          <w:szCs w:val="24"/>
        </w:rPr>
        <w:t>:</w:t>
      </w:r>
    </w:p>
    <w:p w14:paraId="0308581F" w14:textId="3C758DF4" w:rsidR="003861E9" w:rsidRPr="008D6889" w:rsidRDefault="003861E9" w:rsidP="003861E9">
      <w:pPr>
        <w:jc w:val="both"/>
        <w:rPr>
          <w:rFonts w:ascii="Bookman Old Style" w:hAnsi="Bookman Old Style"/>
          <w:b/>
          <w:sz w:val="24"/>
          <w:szCs w:val="24"/>
        </w:rPr>
      </w:pPr>
      <w:r w:rsidRPr="008D6889">
        <w:rPr>
          <w:rFonts w:ascii="Bookman Old Style" w:hAnsi="Bookman Old Style"/>
          <w:sz w:val="24"/>
          <w:szCs w:val="24"/>
        </w:rPr>
        <w:t>This refers to</w:t>
      </w:r>
      <w:r>
        <w:rPr>
          <w:rFonts w:ascii="Bookman Old Style" w:hAnsi="Bookman Old Style"/>
          <w:sz w:val="24"/>
          <w:szCs w:val="24"/>
        </w:rPr>
        <w:t xml:space="preserve"> your application for an </w:t>
      </w:r>
      <w:r w:rsidRPr="008D6889">
        <w:rPr>
          <w:rFonts w:ascii="Bookman Old Style" w:hAnsi="Bookman Old Style"/>
          <w:sz w:val="24"/>
          <w:szCs w:val="24"/>
        </w:rPr>
        <w:t>Environmental Compliance Certificate (ECC) for the proposed</w:t>
      </w:r>
      <w:bookmarkStart w:id="0" w:name="_Hlk42352948"/>
      <w:r>
        <w:rPr>
          <w:rFonts w:ascii="Bookman Old Style" w:hAnsi="Bookman Old Style"/>
          <w:sz w:val="24"/>
          <w:szCs w:val="24"/>
        </w:rPr>
        <w:t xml:space="preserve"> </w:t>
      </w:r>
      <w:r w:rsidR="00FF742C">
        <w:rPr>
          <w:rFonts w:ascii="Bookman Old Style" w:eastAsia="Times New Roman" w:hAnsi="Bookman Old Style"/>
          <w:sz w:val="24"/>
          <w:szCs w:val="24"/>
        </w:rPr>
        <w:t>${</w:t>
      </w:r>
      <w:proofErr w:type="spellStart"/>
      <w:r w:rsidR="00FF742C">
        <w:rPr>
          <w:rFonts w:ascii="Bookman Old Style" w:eastAsia="Times New Roman" w:hAnsi="Bookman Old Style"/>
          <w:sz w:val="24"/>
          <w:szCs w:val="24"/>
        </w:rPr>
        <w:t>projectname</w:t>
      </w:r>
      <w:proofErr w:type="spellEnd"/>
      <w:r w:rsidR="00FF742C">
        <w:rPr>
          <w:rFonts w:ascii="Bookman Old Style" w:eastAsia="Times New Roman" w:hAnsi="Bookman Old Style"/>
          <w:sz w:val="24"/>
          <w:szCs w:val="24"/>
        </w:rPr>
        <w:t>}</w:t>
      </w:r>
      <w:r>
        <w:rPr>
          <w:rFonts w:ascii="Bookman Old Style" w:hAnsi="Bookman Old Style"/>
          <w:sz w:val="24"/>
          <w:szCs w:val="24"/>
        </w:rPr>
        <w:t xml:space="preserve"> </w:t>
      </w:r>
      <w:r w:rsidRPr="0094439E">
        <w:rPr>
          <w:rFonts w:ascii="Bookman Old Style" w:hAnsi="Bookman Old Style"/>
          <w:sz w:val="24"/>
          <w:szCs w:val="24"/>
        </w:rPr>
        <w:t>Project</w:t>
      </w:r>
      <w:r w:rsidRPr="008D6889">
        <w:rPr>
          <w:rFonts w:ascii="Bookman Old Style" w:hAnsi="Bookman Old Style"/>
          <w:color w:val="FF0000"/>
          <w:sz w:val="24"/>
          <w:szCs w:val="24"/>
        </w:rPr>
        <w:t xml:space="preserve"> </w:t>
      </w:r>
      <w:bookmarkEnd w:id="0"/>
      <w:r w:rsidRPr="008D6889">
        <w:rPr>
          <w:rFonts w:ascii="Bookman Old Style" w:hAnsi="Bookman Old Style"/>
          <w:sz w:val="24"/>
          <w:szCs w:val="24"/>
        </w:rPr>
        <w:t xml:space="preserve">to </w:t>
      </w:r>
      <w:proofErr w:type="gramStart"/>
      <w:r w:rsidRPr="008D6889">
        <w:rPr>
          <w:rFonts w:ascii="Bookman Old Style" w:hAnsi="Bookman Old Style"/>
          <w:sz w:val="24"/>
          <w:szCs w:val="24"/>
        </w:rPr>
        <w:t>be located in</w:t>
      </w:r>
      <w:proofErr w:type="gramEnd"/>
      <w:r w:rsidRPr="008D6889">
        <w:rPr>
          <w:rFonts w:ascii="Bookman Old Style" w:hAnsi="Bookman Old Style"/>
          <w:sz w:val="24"/>
          <w:szCs w:val="24"/>
        </w:rPr>
        <w:t xml:space="preserve"> </w:t>
      </w:r>
      <w:r w:rsidR="00FF742C">
        <w:rPr>
          <w:rFonts w:ascii="Bookman Old Style" w:eastAsia="Times New Roman" w:hAnsi="Bookman Old Style"/>
          <w:sz w:val="24"/>
          <w:szCs w:val="24"/>
        </w:rPr>
        <w:t>${</w:t>
      </w:r>
      <w:proofErr w:type="spellStart"/>
      <w:r w:rsidR="00FF742C">
        <w:rPr>
          <w:rFonts w:ascii="Bookman Old Style" w:eastAsia="Times New Roman" w:hAnsi="Bookman Old Style"/>
          <w:sz w:val="24"/>
          <w:szCs w:val="24"/>
        </w:rPr>
        <w:t>projectaddress</w:t>
      </w:r>
      <w:proofErr w:type="spellEnd"/>
      <w:r w:rsidR="00FF742C">
        <w:rPr>
          <w:rFonts w:ascii="Bookman Old Style" w:eastAsia="Times New Roman" w:hAnsi="Bookman Old Style"/>
          <w:sz w:val="24"/>
          <w:szCs w:val="24"/>
        </w:rPr>
        <w:t>}</w:t>
      </w:r>
      <w:r w:rsidRPr="008D6889">
        <w:rPr>
          <w:rFonts w:ascii="Bookman Old Style" w:hAnsi="Bookman Old Style"/>
          <w:sz w:val="24"/>
          <w:szCs w:val="24"/>
        </w:rPr>
        <w:t>.</w:t>
      </w:r>
    </w:p>
    <w:p w14:paraId="7229505C" w14:textId="77777777" w:rsidR="003861E9" w:rsidRPr="008D6889" w:rsidRDefault="003861E9" w:rsidP="003861E9">
      <w:pPr>
        <w:pStyle w:val="BodyTextIndent2"/>
        <w:ind w:left="0"/>
        <w:rPr>
          <w:rFonts w:ascii="Bookman Old Style" w:hAnsi="Bookman Old Style"/>
          <w:szCs w:val="24"/>
        </w:rPr>
      </w:pPr>
    </w:p>
    <w:p w14:paraId="35FCD4FB" w14:textId="77777777" w:rsidR="003861E9" w:rsidRPr="00C43006" w:rsidRDefault="003861E9" w:rsidP="003861E9">
      <w:pPr>
        <w:jc w:val="both"/>
        <w:rPr>
          <w:rFonts w:ascii="Bookman Old Style" w:hAnsi="Bookman Old Style" w:cs="Arial"/>
          <w:sz w:val="24"/>
          <w:szCs w:val="24"/>
        </w:rPr>
      </w:pPr>
      <w:r w:rsidRPr="008D6889">
        <w:rPr>
          <w:rFonts w:ascii="Bookman Old Style" w:hAnsi="Bookman Old Style" w:cs="Arial"/>
          <w:sz w:val="24"/>
          <w:szCs w:val="24"/>
        </w:rPr>
        <w:t>After satisfying the requirements of Presidential Decree No</w:t>
      </w:r>
      <w:r w:rsidRPr="00C43006">
        <w:rPr>
          <w:rFonts w:ascii="Bookman Old Style" w:hAnsi="Bookman Old Style" w:cs="Arial"/>
          <w:sz w:val="24"/>
          <w:szCs w:val="24"/>
        </w:rPr>
        <w:t>. 1586, pursuant to its Implementing Rules and Regulation, the Department, through this Office has decided to grant an ECC for the above-mentioned</w:t>
      </w:r>
      <w:r>
        <w:rPr>
          <w:rFonts w:ascii="Bookman Old Style" w:hAnsi="Bookman Old Style" w:cs="Arial"/>
          <w:sz w:val="24"/>
          <w:szCs w:val="24"/>
        </w:rPr>
        <w:t xml:space="preserve"> </w:t>
      </w:r>
      <w:r w:rsidRPr="00C43006">
        <w:rPr>
          <w:rFonts w:ascii="Bookman Old Style" w:hAnsi="Bookman Old Style" w:cs="Arial"/>
          <w:sz w:val="24"/>
          <w:szCs w:val="24"/>
        </w:rPr>
        <w:t>project</w:t>
      </w:r>
      <w:r>
        <w:rPr>
          <w:rFonts w:ascii="Bookman Old Style" w:hAnsi="Bookman Old Style" w:cs="Arial"/>
          <w:sz w:val="24"/>
          <w:szCs w:val="24"/>
        </w:rPr>
        <w:t>.</w:t>
      </w:r>
      <w:r w:rsidRPr="00C43006">
        <w:rPr>
          <w:rFonts w:ascii="Bookman Old Style" w:hAnsi="Bookman Old Style" w:cs="Arial"/>
          <w:sz w:val="24"/>
          <w:szCs w:val="24"/>
        </w:rPr>
        <w:t xml:space="preserve"> </w:t>
      </w:r>
    </w:p>
    <w:p w14:paraId="32CB5E93" w14:textId="77777777" w:rsidR="003861E9" w:rsidRPr="00C43006" w:rsidRDefault="003861E9" w:rsidP="003861E9">
      <w:pPr>
        <w:jc w:val="both"/>
        <w:rPr>
          <w:rFonts w:ascii="Bookman Old Style" w:hAnsi="Bookman Old Style" w:cs="Arial"/>
          <w:sz w:val="24"/>
          <w:szCs w:val="24"/>
        </w:rPr>
      </w:pPr>
      <w:r w:rsidRPr="00C43006">
        <w:rPr>
          <w:rFonts w:ascii="Bookman Old Style" w:hAnsi="Bookman Old Style" w:cs="Arial"/>
          <w:sz w:val="24"/>
          <w:szCs w:val="24"/>
        </w:rPr>
        <w:t xml:space="preserve">In this regard, the proponent is expected to fully implement the measures presented in the </w:t>
      </w:r>
      <w:r w:rsidRPr="009C0F03">
        <w:rPr>
          <w:rFonts w:ascii="Bookman Old Style" w:eastAsia="Bookman Old Style" w:hAnsi="Bookman Old Style"/>
          <w:color w:val="000000" w:themeColor="text1"/>
          <w:sz w:val="24"/>
        </w:rPr>
        <w:t>Initial Environmental Examination Checklist (IEEC)</w:t>
      </w:r>
      <w:r>
        <w:rPr>
          <w:rFonts w:ascii="Bookman Old Style" w:eastAsia="Bookman Old Style" w:hAnsi="Bookman Old Style"/>
          <w:color w:val="000000"/>
          <w:sz w:val="24"/>
        </w:rPr>
        <w:t xml:space="preserve">, </w:t>
      </w:r>
      <w:r w:rsidRPr="00C43006">
        <w:rPr>
          <w:rFonts w:ascii="Bookman Old Style" w:hAnsi="Bookman Old Style" w:cs="Arial"/>
          <w:sz w:val="24"/>
          <w:szCs w:val="24"/>
        </w:rPr>
        <w:t xml:space="preserve">intended to </w:t>
      </w:r>
      <w:proofErr w:type="gramStart"/>
      <w:r w:rsidRPr="00C43006">
        <w:rPr>
          <w:rFonts w:ascii="Bookman Old Style" w:hAnsi="Bookman Old Style" w:cs="Arial"/>
          <w:sz w:val="24"/>
          <w:szCs w:val="24"/>
        </w:rPr>
        <w:t>protect</w:t>
      </w:r>
      <w:proofErr w:type="gramEnd"/>
      <w:r w:rsidRPr="00C43006">
        <w:rPr>
          <w:rFonts w:ascii="Bookman Old Style" w:hAnsi="Bookman Old Style" w:cs="Arial"/>
          <w:sz w:val="24"/>
          <w:szCs w:val="24"/>
        </w:rPr>
        <w:t xml:space="preserve"> and mitigate the project's predicted adverse impacts on community health, welfare, and the environment. Environmental considerations shall be incorporated in all phases and aspects of the project.  </w:t>
      </w:r>
    </w:p>
    <w:p w14:paraId="4CE15FB2" w14:textId="77777777" w:rsidR="003861E9" w:rsidRPr="008D6889" w:rsidRDefault="003861E9" w:rsidP="003861E9">
      <w:pPr>
        <w:jc w:val="both"/>
        <w:rPr>
          <w:rFonts w:ascii="Bookman Old Style" w:hAnsi="Bookman Old Style"/>
          <w:sz w:val="24"/>
        </w:rPr>
      </w:pPr>
      <w:r>
        <w:rPr>
          <w:rFonts w:ascii="Bookman Old Style" w:hAnsi="Bookman Old Style"/>
          <w:sz w:val="24"/>
        </w:rPr>
        <w:t>T</w:t>
      </w:r>
      <w:r w:rsidRPr="00C43006">
        <w:rPr>
          <w:rFonts w:ascii="Bookman Old Style" w:hAnsi="Bookman Old Style"/>
          <w:sz w:val="24"/>
        </w:rPr>
        <w:t xml:space="preserve">his certificate does not create any </w:t>
      </w:r>
      <w:proofErr w:type="gramStart"/>
      <w:r w:rsidRPr="00C43006">
        <w:rPr>
          <w:rFonts w:ascii="Bookman Old Style" w:hAnsi="Bookman Old Style"/>
          <w:sz w:val="24"/>
        </w:rPr>
        <w:t>right</w:t>
      </w:r>
      <w:proofErr w:type="gramEnd"/>
      <w:r w:rsidRPr="00C43006">
        <w:rPr>
          <w:rFonts w:ascii="Bookman Old Style" w:hAnsi="Bookman Old Style"/>
          <w:sz w:val="24"/>
        </w:rPr>
        <w:t xml:space="preserve"> nor can it be used as an authorization to implement or commence with the operation of the project. This Office shall be monitoring the project periodically to ensure strict compliance with the </w:t>
      </w:r>
      <w:r w:rsidRPr="008D6889">
        <w:rPr>
          <w:rFonts w:ascii="Bookman Old Style" w:hAnsi="Bookman Old Style"/>
          <w:sz w:val="24"/>
        </w:rPr>
        <w:t>stipulations cited in the attached ECC.</w:t>
      </w:r>
    </w:p>
    <w:p w14:paraId="7611FB92"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Please be guided accordingly.</w:t>
      </w:r>
    </w:p>
    <w:p w14:paraId="5FA119CB" w14:textId="77777777" w:rsidR="003861E9" w:rsidRPr="008D6889" w:rsidRDefault="003861E9" w:rsidP="003861E9">
      <w:pPr>
        <w:widowControl w:val="0"/>
        <w:jc w:val="both"/>
        <w:rPr>
          <w:rFonts w:ascii="Bookman Old Style" w:hAnsi="Bookman Old Style"/>
          <w:sz w:val="24"/>
          <w:szCs w:val="24"/>
        </w:rPr>
      </w:pPr>
      <w:r w:rsidRPr="008D6889">
        <w:rPr>
          <w:rFonts w:ascii="Bookman Old Style" w:hAnsi="Bookman Old Style"/>
          <w:sz w:val="24"/>
          <w:szCs w:val="24"/>
        </w:rPr>
        <w:t>Very truly yours,</w:t>
      </w:r>
    </w:p>
    <w:p w14:paraId="74EA5EB4" w14:textId="77777777" w:rsidR="003861E9" w:rsidRPr="008D6889" w:rsidRDefault="003861E9" w:rsidP="003861E9">
      <w:pPr>
        <w:widowControl w:val="0"/>
        <w:jc w:val="both"/>
        <w:rPr>
          <w:rFonts w:ascii="Bookman Old Style" w:hAnsi="Bookman Old Style"/>
          <w:sz w:val="24"/>
          <w:szCs w:val="24"/>
        </w:rPr>
      </w:pPr>
    </w:p>
    <w:p w14:paraId="5E400AD6" w14:textId="499D3F92" w:rsidR="003861E9" w:rsidRPr="005262FB" w:rsidRDefault="00FF742C" w:rsidP="003861E9">
      <w:pPr>
        <w:spacing w:line="240" w:lineRule="auto"/>
        <w:contextualSpacing/>
        <w:jc w:val="both"/>
        <w:rPr>
          <w:rFonts w:ascii="Bookman Old Style" w:hAnsi="Bookman Old Style"/>
          <w:b/>
          <w:sz w:val="24"/>
          <w:szCs w:val="24"/>
        </w:rPr>
      </w:pPr>
      <w:r>
        <w:rPr>
          <w:rFonts w:ascii="Bookman Old Style" w:hAnsi="Bookman Old Style"/>
          <w:b/>
          <w:sz w:val="24"/>
          <w:szCs w:val="24"/>
        </w:rPr>
        <w:t>${approver}</w:t>
      </w:r>
    </w:p>
    <w:p w14:paraId="59EC9FDD" w14:textId="6C8073A6" w:rsidR="003861E9" w:rsidRPr="005262FB" w:rsidRDefault="00FF742C" w:rsidP="003861E9">
      <w:pPr>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r w:rsidR="003861E9" w:rsidRPr="005262FB">
        <w:rPr>
          <w:rFonts w:ascii="Bookman Old Style" w:hAnsi="Bookman Old Style"/>
          <w:sz w:val="24"/>
          <w:szCs w:val="24"/>
        </w:rPr>
        <w:tab/>
      </w:r>
    </w:p>
    <w:p w14:paraId="65BDBF3E" w14:textId="77777777" w:rsidR="003861E9" w:rsidRPr="008D6889" w:rsidRDefault="003861E9" w:rsidP="003861E9">
      <w:pPr>
        <w:jc w:val="both"/>
        <w:rPr>
          <w:rFonts w:ascii="Bookman Old Style" w:hAnsi="Bookman Old Style"/>
          <w:sz w:val="24"/>
          <w:szCs w:val="24"/>
        </w:rPr>
      </w:pPr>
    </w:p>
    <w:p w14:paraId="38F3D8FC" w14:textId="77777777" w:rsidR="003861E9" w:rsidRDefault="003861E9" w:rsidP="003861E9">
      <w:pPr>
        <w:jc w:val="both"/>
        <w:rPr>
          <w:rFonts w:ascii="Bookman Old Style" w:hAnsi="Bookman Old Style"/>
          <w:b/>
          <w:color w:val="FF0000"/>
          <w:sz w:val="24"/>
          <w:szCs w:val="24"/>
        </w:rPr>
      </w:pPr>
    </w:p>
    <w:p w14:paraId="31C4EE69" w14:textId="77777777" w:rsidR="004A5010" w:rsidRPr="008D6889" w:rsidRDefault="004A5010" w:rsidP="003861E9">
      <w:pPr>
        <w:jc w:val="both"/>
        <w:rPr>
          <w:rFonts w:ascii="Bookman Old Style" w:hAnsi="Bookman Old Style"/>
          <w:b/>
          <w:color w:val="FF0000"/>
          <w:sz w:val="24"/>
          <w:szCs w:val="24"/>
        </w:rPr>
      </w:pPr>
    </w:p>
    <w:p w14:paraId="7DD81E60" w14:textId="77777777" w:rsidR="003861E9" w:rsidRPr="00625F74" w:rsidRDefault="003861E9" w:rsidP="003861E9">
      <w:pPr>
        <w:jc w:val="both"/>
        <w:rPr>
          <w:sz w:val="24"/>
          <w:szCs w:val="24"/>
        </w:rPr>
      </w:pPr>
      <w:r w:rsidRPr="00625F74">
        <w:rPr>
          <w:b/>
          <w:sz w:val="24"/>
          <w:szCs w:val="24"/>
        </w:rPr>
        <w:tab/>
      </w:r>
      <w:r w:rsidRPr="00625F74">
        <w:rPr>
          <w:b/>
          <w:sz w:val="24"/>
          <w:szCs w:val="24"/>
        </w:rPr>
        <w:tab/>
      </w:r>
      <w:r w:rsidRPr="00625F74">
        <w:rPr>
          <w:sz w:val="24"/>
          <w:szCs w:val="24"/>
        </w:rPr>
        <w:tab/>
      </w:r>
    </w:p>
    <w:p w14:paraId="6712391E" w14:textId="77777777" w:rsidR="003861E9" w:rsidRPr="0094439E" w:rsidRDefault="003861E9" w:rsidP="003861E9">
      <w:pPr>
        <w:pStyle w:val="Title"/>
        <w:jc w:val="left"/>
        <w:rPr>
          <w:sz w:val="22"/>
          <w:szCs w:val="22"/>
        </w:rPr>
      </w:pPr>
      <w:r w:rsidRPr="00625F74">
        <w:rPr>
          <w:b w:val="0"/>
          <w:sz w:val="24"/>
          <w:szCs w:val="24"/>
        </w:rPr>
        <w:tab/>
      </w:r>
    </w:p>
    <w:p w14:paraId="412611A2" w14:textId="28CEAE99" w:rsidR="003861E9" w:rsidRPr="005502FA" w:rsidRDefault="003861E9" w:rsidP="003861E9">
      <w:pPr>
        <w:contextualSpacing/>
        <w:jc w:val="both"/>
      </w:pPr>
      <w:r w:rsidRPr="005502FA">
        <w:t>O.R. No.</w:t>
      </w:r>
      <w:r w:rsidRPr="005502FA">
        <w:tab/>
        <w:t xml:space="preserve">: </w:t>
      </w:r>
      <w:r w:rsidR="00FF742C">
        <w:t>${</w:t>
      </w:r>
      <w:proofErr w:type="spellStart"/>
      <w:r w:rsidR="00FF742C">
        <w:t>ORNumber</w:t>
      </w:r>
      <w:proofErr w:type="spellEnd"/>
      <w:r w:rsidR="00FF742C">
        <w:t>}</w:t>
      </w:r>
    </w:p>
    <w:p w14:paraId="6C7F569B" w14:textId="7F072F1D" w:rsidR="003861E9" w:rsidRPr="005502FA" w:rsidRDefault="003861E9" w:rsidP="003861E9">
      <w:pPr>
        <w:spacing w:line="240" w:lineRule="auto"/>
        <w:contextualSpacing/>
        <w:jc w:val="both"/>
      </w:pPr>
      <w:r w:rsidRPr="005502FA">
        <w:t>Processing Fee</w:t>
      </w:r>
      <w:r w:rsidRPr="005502FA">
        <w:tab/>
        <w:t xml:space="preserve">: </w:t>
      </w:r>
      <w:r w:rsidR="00FF742C">
        <w:t>${</w:t>
      </w:r>
      <w:proofErr w:type="spellStart"/>
      <w:r w:rsidR="00FF742C">
        <w:t>AmountPaid</w:t>
      </w:r>
      <w:proofErr w:type="spellEnd"/>
      <w:r w:rsidR="00FF742C">
        <w:t>}</w:t>
      </w:r>
    </w:p>
    <w:p w14:paraId="6C2A6195" w14:textId="3633AF69" w:rsidR="003861E9" w:rsidRPr="005502FA" w:rsidRDefault="003861E9" w:rsidP="003861E9">
      <w:pPr>
        <w:spacing w:line="240" w:lineRule="auto"/>
        <w:contextualSpacing/>
        <w:jc w:val="both"/>
      </w:pPr>
      <w:r w:rsidRPr="005502FA">
        <w:t>Date</w:t>
      </w:r>
      <w:r w:rsidRPr="005502FA">
        <w:tab/>
      </w:r>
      <w:r w:rsidRPr="005502FA">
        <w:tab/>
        <w:t xml:space="preserve">: </w:t>
      </w:r>
      <w:r w:rsidR="00FF742C">
        <w:t>${</w:t>
      </w:r>
      <w:proofErr w:type="spellStart"/>
      <w:r w:rsidR="00FF742C">
        <w:t>TransactionDate</w:t>
      </w:r>
      <w:proofErr w:type="spellEnd"/>
      <w:r w:rsidR="00FF742C">
        <w:t>}</w:t>
      </w:r>
    </w:p>
    <w:p w14:paraId="3B3AA21E" w14:textId="77777777" w:rsidR="00D745D9" w:rsidRPr="00D745D9" w:rsidRDefault="00D82511" w:rsidP="00D745D9">
      <w:pPr>
        <w:spacing w:after="0" w:line="240" w:lineRule="auto"/>
        <w:contextualSpacing/>
        <w:jc w:val="center"/>
        <w:rPr>
          <w:rFonts w:ascii="Times New Roman" w:hAnsi="Times New Roman"/>
          <w:sz w:val="24"/>
        </w:rPr>
      </w:pPr>
      <w:r w:rsidRPr="00D267D5">
        <w:rPr>
          <w:rFonts w:ascii="Bookman Old Style" w:hAnsi="Bookman Old Style"/>
          <w:sz w:val="24"/>
          <w:szCs w:val="24"/>
        </w:rPr>
        <w:br w:type="page"/>
      </w:r>
      <w:r w:rsidR="005D0855" w:rsidRPr="00367CEB">
        <w:rPr>
          <w:b/>
          <w:noProof/>
          <w:color w:val="833C0B" w:themeColor="accent2" w:themeShade="80"/>
          <w:sz w:val="32"/>
          <w:lang w:val="en-PH" w:eastAsia="en-PH"/>
        </w:rPr>
        <w:lastRenderedPageBreak/>
        <w:drawing>
          <wp:anchor distT="0" distB="0" distL="114300" distR="114300" simplePos="0" relativeHeight="251661312" behindDoc="0" locked="0" layoutInCell="1" allowOverlap="1" wp14:anchorId="3B3AA2B6" wp14:editId="3B3AA2B7">
            <wp:simplePos x="0" y="0"/>
            <wp:positionH relativeFrom="margin">
              <wp:posOffset>19050</wp:posOffset>
            </wp:positionH>
            <wp:positionV relativeFrom="page">
              <wp:posOffset>464820</wp:posOffset>
            </wp:positionV>
            <wp:extent cx="987552" cy="969264"/>
            <wp:effectExtent l="0" t="0" r="3175" b="2540"/>
            <wp:wrapNone/>
            <wp:docPr id="20" name="Picture 20"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b/>
          <w:noProof/>
          <w:color w:val="833C0B" w:themeColor="accent2" w:themeShade="80"/>
          <w:sz w:val="36"/>
          <w:lang w:val="en-PH" w:eastAsia="en-PH"/>
        </w:rPr>
        <w:drawing>
          <wp:anchor distT="0" distB="0" distL="114300" distR="114300" simplePos="0" relativeHeight="251664384" behindDoc="0" locked="0" layoutInCell="1" allowOverlap="1" wp14:anchorId="3B3AA2B8" wp14:editId="3B3AA2B9">
            <wp:simplePos x="0" y="0"/>
            <wp:positionH relativeFrom="margin">
              <wp:posOffset>19050</wp:posOffset>
            </wp:positionH>
            <wp:positionV relativeFrom="page">
              <wp:posOffset>464820</wp:posOffset>
            </wp:positionV>
            <wp:extent cx="987552" cy="969264"/>
            <wp:effectExtent l="0" t="0" r="3175" b="2540"/>
            <wp:wrapNone/>
            <wp:docPr id="2" name="Picture 2" descr="den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n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87552" cy="96926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745D9" w:rsidRPr="00D745D9">
        <w:rPr>
          <w:rFonts w:ascii="Times New Roman" w:hAnsi="Times New Roman"/>
          <w:sz w:val="24"/>
        </w:rPr>
        <w:t>Republic of the Philippines</w:t>
      </w:r>
    </w:p>
    <w:p w14:paraId="3B3AA21F" w14:textId="77777777" w:rsidR="00D745D9" w:rsidRPr="00D745D9" w:rsidRDefault="00D745D9" w:rsidP="00D745D9">
      <w:pPr>
        <w:spacing w:after="0" w:line="240" w:lineRule="auto"/>
        <w:contextualSpacing/>
        <w:jc w:val="center"/>
        <w:rPr>
          <w:color w:val="000000" w:themeColor="text1"/>
          <w:sz w:val="28"/>
        </w:rPr>
      </w:pPr>
      <w:r w:rsidRPr="00D745D9">
        <w:rPr>
          <w:color w:val="000000" w:themeColor="text1"/>
          <w:sz w:val="28"/>
        </w:rPr>
        <w:t>Department of Environment and Natural Resource</w:t>
      </w:r>
    </w:p>
    <w:p w14:paraId="3B3AA220" w14:textId="77777777" w:rsidR="00D745D9" w:rsidRPr="00D745D9" w:rsidRDefault="00D745D9" w:rsidP="00D745D9">
      <w:pPr>
        <w:spacing w:after="0" w:line="240" w:lineRule="auto"/>
        <w:contextualSpacing/>
        <w:jc w:val="center"/>
        <w:rPr>
          <w:b/>
          <w:color w:val="385623" w:themeColor="accent6" w:themeShade="80"/>
          <w:sz w:val="28"/>
        </w:rPr>
      </w:pPr>
      <w:r w:rsidRPr="00D745D9">
        <w:rPr>
          <w:b/>
          <w:color w:val="385623" w:themeColor="accent6" w:themeShade="80"/>
          <w:sz w:val="28"/>
        </w:rPr>
        <w:t>ENVIRONMENTAL MANAGEMENT BUREAU</w:t>
      </w:r>
    </w:p>
    <w:p w14:paraId="3B3AA221" w14:textId="50BCB811" w:rsidR="00D745D9" w:rsidRPr="007505CB" w:rsidRDefault="00FF742C" w:rsidP="00D745D9">
      <w:pPr>
        <w:spacing w:after="0" w:line="240" w:lineRule="auto"/>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embaddress</w:t>
      </w:r>
      <w:proofErr w:type="spellEnd"/>
      <w:r>
        <w:rPr>
          <w:color w:val="2F5496" w:themeColor="accent5" w:themeShade="BF"/>
          <w:sz w:val="18"/>
          <w:szCs w:val="18"/>
        </w:rPr>
        <w:t>}</w:t>
      </w:r>
    </w:p>
    <w:p w14:paraId="3B3AA222" w14:textId="3816E85A" w:rsidR="00D745D9" w:rsidRPr="007505CB" w:rsidRDefault="00FF742C"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embtelephoneno</w:t>
      </w:r>
      <w:proofErr w:type="spellEnd"/>
      <w:r>
        <w:rPr>
          <w:color w:val="2F5496" w:themeColor="accent5" w:themeShade="BF"/>
          <w:sz w:val="18"/>
          <w:szCs w:val="18"/>
        </w:rPr>
        <w:t>}</w:t>
      </w:r>
    </w:p>
    <w:p w14:paraId="3B3AA223" w14:textId="491366AD" w:rsidR="00D745D9" w:rsidRPr="007505CB" w:rsidRDefault="00FF742C" w:rsidP="00D745D9">
      <w:pPr>
        <w:contextualSpacing/>
        <w:jc w:val="center"/>
        <w:rPr>
          <w:color w:val="2F5496" w:themeColor="accent5" w:themeShade="BF"/>
          <w:sz w:val="18"/>
          <w:szCs w:val="18"/>
        </w:rPr>
      </w:pPr>
      <w:r>
        <w:rPr>
          <w:color w:val="2F5496" w:themeColor="accent5" w:themeShade="BF"/>
          <w:sz w:val="18"/>
          <w:szCs w:val="18"/>
        </w:rPr>
        <w:t>${</w:t>
      </w:r>
      <w:proofErr w:type="spellStart"/>
      <w:r>
        <w:rPr>
          <w:color w:val="2F5496" w:themeColor="accent5" w:themeShade="BF"/>
          <w:sz w:val="18"/>
          <w:szCs w:val="18"/>
        </w:rPr>
        <w:t>emailaddress</w:t>
      </w:r>
      <w:proofErr w:type="spellEnd"/>
      <w:r>
        <w:rPr>
          <w:color w:val="2F5496" w:themeColor="accent5" w:themeShade="BF"/>
          <w:sz w:val="18"/>
          <w:szCs w:val="18"/>
        </w:rPr>
        <w:t>}</w:t>
      </w:r>
    </w:p>
    <w:p w14:paraId="3B3AA224" w14:textId="4DE192D0" w:rsidR="00D745D9" w:rsidRPr="007505CB" w:rsidRDefault="00D745D9" w:rsidP="00D745D9">
      <w:pPr>
        <w:contextualSpacing/>
        <w:jc w:val="center"/>
        <w:rPr>
          <w:color w:val="2F5496" w:themeColor="accent5" w:themeShade="BF"/>
          <w:sz w:val="18"/>
          <w:szCs w:val="18"/>
        </w:rPr>
      </w:pPr>
      <w:r w:rsidRPr="007505CB">
        <w:rPr>
          <w:color w:val="2F5496" w:themeColor="accent5" w:themeShade="BF"/>
          <w:sz w:val="18"/>
          <w:szCs w:val="18"/>
        </w:rPr>
        <w:t xml:space="preserve">Visit us at </w:t>
      </w:r>
      <w:r w:rsidR="00FF742C">
        <w:rPr>
          <w:color w:val="2F5496" w:themeColor="accent5" w:themeShade="BF"/>
          <w:sz w:val="18"/>
          <w:szCs w:val="18"/>
        </w:rPr>
        <w:t>${website}</w:t>
      </w:r>
    </w:p>
    <w:p w14:paraId="3B3AA225" w14:textId="77777777" w:rsidR="005D0855" w:rsidRDefault="005D0855" w:rsidP="00D745D9">
      <w:pPr>
        <w:spacing w:after="0" w:line="240" w:lineRule="auto"/>
        <w:contextualSpacing/>
        <w:jc w:val="center"/>
        <w:rPr>
          <w:rFonts w:ascii="Bookman Old Style" w:eastAsia="Times New Roman" w:hAnsi="Bookman Old Style"/>
          <w:b/>
          <w:sz w:val="24"/>
          <w:szCs w:val="24"/>
        </w:rPr>
      </w:pPr>
    </w:p>
    <w:p w14:paraId="6E540238" w14:textId="77777777" w:rsidR="008F5FEF" w:rsidRPr="00026D37" w:rsidRDefault="008F5FEF" w:rsidP="008F5FEF">
      <w:pPr>
        <w:pStyle w:val="Title"/>
        <w:rPr>
          <w:rFonts w:ascii="Bookman Old Style" w:hAnsi="Bookman Old Style"/>
          <w:sz w:val="24"/>
          <w:szCs w:val="24"/>
        </w:rPr>
      </w:pPr>
      <w:r w:rsidRPr="00026D37">
        <w:rPr>
          <w:rFonts w:ascii="Bookman Old Style" w:hAnsi="Bookman Old Style"/>
          <w:sz w:val="24"/>
          <w:szCs w:val="24"/>
        </w:rPr>
        <w:t>ENVIRONMENTAL COMPLIANCE CERTIFICATE</w:t>
      </w:r>
    </w:p>
    <w:p w14:paraId="27E621EB" w14:textId="77777777" w:rsidR="008F5FEF" w:rsidRDefault="008F5FEF" w:rsidP="008F5FEF">
      <w:pPr>
        <w:pStyle w:val="Title"/>
        <w:tabs>
          <w:tab w:val="center" w:pos="4680"/>
          <w:tab w:val="right" w:pos="9360"/>
        </w:tabs>
        <w:jc w:val="left"/>
        <w:rPr>
          <w:rFonts w:ascii="Bookman Old Style" w:hAnsi="Bookman Old Style"/>
          <w:b w:val="0"/>
          <w:sz w:val="24"/>
          <w:szCs w:val="24"/>
        </w:rPr>
      </w:pPr>
      <w:r>
        <w:rPr>
          <w:rFonts w:ascii="Bookman Old Style" w:hAnsi="Bookman Old Style"/>
          <w:b w:val="0"/>
          <w:sz w:val="24"/>
          <w:szCs w:val="24"/>
        </w:rPr>
        <w:tab/>
      </w:r>
      <w:r w:rsidRPr="00026D37">
        <w:rPr>
          <w:rFonts w:ascii="Bookman Old Style" w:hAnsi="Bookman Old Style"/>
          <w:b w:val="0"/>
          <w:sz w:val="24"/>
          <w:szCs w:val="24"/>
        </w:rPr>
        <w:t>(Issued pursuant to Presidential Decree No. 1586 and its IRR)</w:t>
      </w:r>
      <w:r>
        <w:rPr>
          <w:rFonts w:ascii="Bookman Old Style" w:hAnsi="Bookman Old Style"/>
          <w:b w:val="0"/>
          <w:sz w:val="24"/>
          <w:szCs w:val="24"/>
        </w:rPr>
        <w:tab/>
      </w:r>
    </w:p>
    <w:p w14:paraId="42B00CB6" w14:textId="77777777" w:rsidR="008F5FEF" w:rsidRPr="00026D37" w:rsidRDefault="008F5FEF" w:rsidP="008F5FEF">
      <w:pPr>
        <w:pStyle w:val="Title"/>
        <w:rPr>
          <w:rFonts w:ascii="Bookman Old Style" w:hAnsi="Bookman Old Style"/>
          <w:b w:val="0"/>
          <w:sz w:val="24"/>
          <w:szCs w:val="24"/>
        </w:rPr>
      </w:pPr>
    </w:p>
    <w:p w14:paraId="76E481DF" w14:textId="54BAF5D5" w:rsidR="008F5FEF" w:rsidRPr="005262FB" w:rsidRDefault="00FF742C" w:rsidP="008F5FEF">
      <w:pPr>
        <w:spacing w:line="240" w:lineRule="auto"/>
        <w:contextualSpacing/>
        <w:jc w:val="center"/>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referenceno</w:t>
      </w:r>
      <w:proofErr w:type="spellEnd"/>
      <w:r>
        <w:rPr>
          <w:rFonts w:ascii="Bookman Old Style" w:hAnsi="Bookman Old Style"/>
          <w:b/>
          <w:sz w:val="24"/>
          <w:szCs w:val="24"/>
        </w:rPr>
        <w:t>}</w:t>
      </w:r>
    </w:p>
    <w:p w14:paraId="37574D76" w14:textId="77777777" w:rsidR="008F5FEF" w:rsidRPr="00026D37" w:rsidRDefault="008F5FEF" w:rsidP="008F5FEF">
      <w:pPr>
        <w:rPr>
          <w:rFonts w:ascii="Bookman Old Style" w:hAnsi="Bookman Old Style"/>
          <w:sz w:val="24"/>
          <w:szCs w:val="24"/>
          <w:lang w:val="en-GB"/>
        </w:rPr>
      </w:pPr>
    </w:p>
    <w:p w14:paraId="2B436EAD" w14:textId="00478282"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lang w:val="en-GB"/>
        </w:rPr>
        <w:t xml:space="preserve">THIS IS TO CERTIFY THAT THE PROPONENT, </w:t>
      </w:r>
      <w:r w:rsidR="00FF742C">
        <w:rPr>
          <w:rFonts w:ascii="Bookman Old Style" w:eastAsia="Times New Roman" w:hAnsi="Bookman Old Style"/>
          <w:b/>
          <w:sz w:val="24"/>
          <w:szCs w:val="24"/>
        </w:rPr>
        <w:t>${</w:t>
      </w:r>
      <w:proofErr w:type="spellStart"/>
      <w:r w:rsidR="00FF742C">
        <w:rPr>
          <w:rFonts w:ascii="Bookman Old Style" w:eastAsia="Times New Roman" w:hAnsi="Bookman Old Style"/>
          <w:b/>
          <w:sz w:val="24"/>
          <w:szCs w:val="24"/>
        </w:rPr>
        <w:t>proponentname</w:t>
      </w:r>
      <w:proofErr w:type="spellEnd"/>
      <w:r w:rsidR="00FF742C">
        <w:rPr>
          <w:rFonts w:ascii="Bookman Old Style" w:eastAsia="Times New Roman" w:hAnsi="Bookman Old Style"/>
          <w:b/>
          <w:sz w:val="24"/>
          <w:szCs w:val="24"/>
        </w:rPr>
        <w:t>}</w:t>
      </w:r>
      <w:r w:rsidRPr="00026D37">
        <w:rPr>
          <w:rFonts w:ascii="Bookman Old Style" w:hAnsi="Bookman Old Style"/>
          <w:sz w:val="24"/>
          <w:szCs w:val="24"/>
        </w:rPr>
        <w:t xml:space="preserve">, as represented by its </w:t>
      </w:r>
      <w:r w:rsidR="00FF742C">
        <w:rPr>
          <w:rFonts w:ascii="Bookman Old Style" w:eastAsia="Times New Roman" w:hAnsi="Bookman Old Style"/>
          <w:b/>
          <w:sz w:val="24"/>
          <w:szCs w:val="24"/>
        </w:rPr>
        <w:t>${</w:t>
      </w:r>
      <w:proofErr w:type="spellStart"/>
      <w:r w:rsidR="00FF742C">
        <w:rPr>
          <w:rFonts w:ascii="Bookman Old Style" w:eastAsia="Times New Roman" w:hAnsi="Bookman Old Style"/>
          <w:b/>
          <w:sz w:val="24"/>
          <w:szCs w:val="24"/>
        </w:rPr>
        <w:t>representativedesignation</w:t>
      </w:r>
      <w:proofErr w:type="spellEnd"/>
      <w:r w:rsidR="00FF742C">
        <w:rPr>
          <w:rFonts w:ascii="Bookman Old Style" w:eastAsia="Times New Roman" w:hAnsi="Bookman Old Style"/>
          <w:b/>
          <w:sz w:val="24"/>
          <w:szCs w:val="24"/>
        </w:rPr>
        <w:t>}</w:t>
      </w:r>
      <w:r w:rsidRPr="005262FB">
        <w:rPr>
          <w:rFonts w:ascii="Bookman Old Style" w:eastAsia="Times New Roman" w:hAnsi="Bookman Old Style"/>
          <w:sz w:val="24"/>
          <w:szCs w:val="24"/>
        </w:rPr>
        <w:t xml:space="preserve">, </w:t>
      </w:r>
      <w:r w:rsidR="00FF742C">
        <w:rPr>
          <w:rFonts w:ascii="Bookman Old Style" w:eastAsia="Times New Roman" w:hAnsi="Bookman Old Style"/>
          <w:sz w:val="24"/>
          <w:szCs w:val="24"/>
        </w:rPr>
        <w:t>${representative}</w:t>
      </w:r>
      <w:r w:rsidRPr="005262FB">
        <w:rPr>
          <w:rFonts w:ascii="Bookman Old Style" w:eastAsia="Times New Roman" w:hAnsi="Bookman Old Style"/>
          <w:sz w:val="24"/>
          <w:szCs w:val="24"/>
        </w:rPr>
        <w:t>,</w:t>
      </w:r>
      <w:r w:rsidRPr="00026D37">
        <w:rPr>
          <w:rFonts w:ascii="Bookman Old Style" w:hAnsi="Bookman Old Style"/>
          <w:b/>
          <w:sz w:val="24"/>
          <w:szCs w:val="24"/>
        </w:rPr>
        <w:t xml:space="preserve"> </w:t>
      </w:r>
      <w:r w:rsidRPr="00026D37">
        <w:rPr>
          <w:rFonts w:ascii="Bookman Old Style" w:hAnsi="Bookman Old Style"/>
          <w:sz w:val="24"/>
          <w:szCs w:val="24"/>
        </w:rPr>
        <w:t xml:space="preserve">is granted this Environmental Compliance Certificate (ECC), for its </w:t>
      </w:r>
      <w:r w:rsidR="00FF742C">
        <w:rPr>
          <w:rFonts w:ascii="Bookman Old Style" w:eastAsia="Times New Roman" w:hAnsi="Bookman Old Style"/>
          <w:sz w:val="24"/>
          <w:szCs w:val="24"/>
        </w:rPr>
        <w:t>${</w:t>
      </w:r>
      <w:proofErr w:type="spellStart"/>
      <w:r w:rsidR="00FF742C">
        <w:rPr>
          <w:rFonts w:ascii="Bookman Old Style" w:eastAsia="Times New Roman" w:hAnsi="Bookman Old Style"/>
          <w:sz w:val="24"/>
          <w:szCs w:val="24"/>
        </w:rPr>
        <w:t>projectname</w:t>
      </w:r>
      <w:proofErr w:type="spellEnd"/>
      <w:r w:rsidR="00FF742C">
        <w:rPr>
          <w:rFonts w:ascii="Bookman Old Style" w:eastAsia="Times New Roman" w:hAnsi="Bookman Old Style"/>
          <w:sz w:val="24"/>
          <w:szCs w:val="24"/>
        </w:rPr>
        <w:t>}</w:t>
      </w:r>
      <w:r>
        <w:rPr>
          <w:rFonts w:ascii="Bookman Old Style" w:hAnsi="Bookman Old Style"/>
          <w:sz w:val="24"/>
          <w:szCs w:val="24"/>
        </w:rPr>
        <w:t xml:space="preserve"> </w:t>
      </w:r>
      <w:r w:rsidRPr="00026D37">
        <w:rPr>
          <w:rFonts w:ascii="Bookman Old Style" w:hAnsi="Bookman Old Style"/>
          <w:sz w:val="24"/>
          <w:szCs w:val="24"/>
        </w:rPr>
        <w:t xml:space="preserve">located in </w:t>
      </w:r>
      <w:r w:rsidR="00FF742C">
        <w:rPr>
          <w:rFonts w:ascii="Bookman Old Style" w:eastAsia="Times New Roman" w:hAnsi="Bookman Old Style"/>
          <w:sz w:val="24"/>
          <w:szCs w:val="24"/>
        </w:rPr>
        <w:t>${</w:t>
      </w:r>
      <w:proofErr w:type="spellStart"/>
      <w:r w:rsidR="00FF742C">
        <w:rPr>
          <w:rFonts w:ascii="Bookman Old Style" w:eastAsia="Times New Roman" w:hAnsi="Bookman Old Style"/>
          <w:sz w:val="24"/>
          <w:szCs w:val="24"/>
        </w:rPr>
        <w:t>projectaddress</w:t>
      </w:r>
      <w:proofErr w:type="spellEnd"/>
      <w:r w:rsidR="00FF742C">
        <w:rPr>
          <w:rFonts w:ascii="Bookman Old Style" w:eastAsia="Times New Roman" w:hAnsi="Bookman Old Style"/>
          <w:sz w:val="24"/>
          <w:szCs w:val="24"/>
        </w:rPr>
        <w:t>}</w:t>
      </w:r>
      <w:r w:rsidRPr="005262FB">
        <w:rPr>
          <w:rFonts w:ascii="Bookman Old Style" w:eastAsia="Times New Roman" w:hAnsi="Bookman Old Style"/>
          <w:sz w:val="24"/>
          <w:szCs w:val="24"/>
        </w:rPr>
        <w:t xml:space="preserve">, </w:t>
      </w:r>
      <w:r w:rsidRPr="00026D37">
        <w:rPr>
          <w:rFonts w:ascii="Bookman Old Style" w:hAnsi="Bookman Old Style"/>
          <w:sz w:val="24"/>
          <w:szCs w:val="24"/>
        </w:rPr>
        <w:t>by the Department of Environment and Natural Resources (DENR), through the Environmental Management Bureau (EMB).</w:t>
      </w:r>
    </w:p>
    <w:p w14:paraId="54F9AF46" w14:textId="77777777" w:rsidR="008F5FEF" w:rsidRPr="00026D37" w:rsidRDefault="008F5FEF" w:rsidP="008F5FEF">
      <w:pPr>
        <w:autoSpaceDE w:val="0"/>
        <w:autoSpaceDN w:val="0"/>
        <w:adjustRightInd w:val="0"/>
        <w:jc w:val="both"/>
        <w:rPr>
          <w:rFonts w:ascii="Bookman Old Style" w:hAnsi="Bookman Old Style"/>
          <w:sz w:val="24"/>
          <w:szCs w:val="24"/>
        </w:rPr>
      </w:pPr>
    </w:p>
    <w:p w14:paraId="09C5F4C3" w14:textId="77777777" w:rsidR="008F5FEF" w:rsidRPr="00026D37" w:rsidRDefault="008F5FEF" w:rsidP="008F5FEF">
      <w:pPr>
        <w:autoSpaceDE w:val="0"/>
        <w:autoSpaceDN w:val="0"/>
        <w:adjustRightInd w:val="0"/>
        <w:jc w:val="both"/>
        <w:rPr>
          <w:rFonts w:ascii="Bookman Old Style" w:hAnsi="Bookman Old Style"/>
          <w:sz w:val="24"/>
          <w:szCs w:val="24"/>
        </w:rPr>
      </w:pPr>
      <w:r w:rsidRPr="00026D37">
        <w:rPr>
          <w:rFonts w:ascii="Bookman Old Style" w:hAnsi="Bookman Old Style"/>
          <w:sz w:val="24"/>
          <w:szCs w:val="24"/>
        </w:rPr>
        <w:t>SUBJECT to the conditions and restrictions set out herein labeled as Annexes A and B:</w:t>
      </w:r>
    </w:p>
    <w:tbl>
      <w:tblPr>
        <w:tblW w:w="93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4" w:type="dxa"/>
          <w:left w:w="72" w:type="dxa"/>
          <w:bottom w:w="144" w:type="dxa"/>
          <w:right w:w="72" w:type="dxa"/>
        </w:tblCellMar>
        <w:tblLook w:val="01E0" w:firstRow="1" w:lastRow="1" w:firstColumn="1" w:lastColumn="1" w:noHBand="0" w:noVBand="0"/>
      </w:tblPr>
      <w:tblGrid>
        <w:gridCol w:w="9377"/>
      </w:tblGrid>
      <w:tr w:rsidR="008F5FEF" w:rsidRPr="00026D37" w14:paraId="45FACD0D" w14:textId="77777777" w:rsidTr="003C690B">
        <w:trPr>
          <w:trHeight w:val="376"/>
          <w:jc w:val="center"/>
        </w:trPr>
        <w:tc>
          <w:tcPr>
            <w:tcW w:w="9377" w:type="dxa"/>
          </w:tcPr>
          <w:p w14:paraId="112B56BF" w14:textId="77777777" w:rsidR="008F5FEF" w:rsidRPr="00026D37" w:rsidRDefault="008F5FEF" w:rsidP="003C690B">
            <w:pPr>
              <w:ind w:right="60"/>
              <w:jc w:val="center"/>
              <w:rPr>
                <w:rFonts w:ascii="Bookman Old Style" w:hAnsi="Bookman Old Style"/>
                <w:b/>
                <w:sz w:val="24"/>
                <w:szCs w:val="24"/>
              </w:rPr>
            </w:pPr>
            <w:r w:rsidRPr="00026D37">
              <w:rPr>
                <w:rFonts w:ascii="Bookman Old Style" w:hAnsi="Bookman Old Style"/>
                <w:b/>
                <w:sz w:val="24"/>
                <w:szCs w:val="24"/>
              </w:rPr>
              <w:t>PROJECT DESCRIPTION</w:t>
            </w:r>
          </w:p>
          <w:p w14:paraId="3F401BB1" w14:textId="32198B88"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This Certificate shall cover the proposed </w:t>
            </w:r>
            <w:r w:rsidR="00FF742C">
              <w:rPr>
                <w:rFonts w:ascii="Bookman Old Style" w:hAnsi="Bookman Old Style"/>
                <w:i/>
                <w:sz w:val="24"/>
                <w:szCs w:val="24"/>
              </w:rPr>
              <w:t>${</w:t>
            </w:r>
            <w:proofErr w:type="spellStart"/>
            <w:r w:rsidR="00FF742C">
              <w:rPr>
                <w:rFonts w:ascii="Bookman Old Style" w:hAnsi="Bookman Old Style"/>
                <w:i/>
                <w:sz w:val="24"/>
                <w:szCs w:val="24"/>
              </w:rPr>
              <w:t>projectname</w:t>
            </w:r>
            <w:proofErr w:type="spellEnd"/>
            <w:r w:rsidR="00FF742C">
              <w:rPr>
                <w:rFonts w:ascii="Bookman Old Style" w:hAnsi="Bookman Old Style"/>
                <w:i/>
                <w:sz w:val="24"/>
                <w:szCs w:val="24"/>
              </w:rPr>
              <w:t>}</w:t>
            </w:r>
            <w:r w:rsidRPr="000414DF">
              <w:rPr>
                <w:rFonts w:ascii="Bookman Old Style" w:hAnsi="Bookman Old Style"/>
                <w:sz w:val="24"/>
                <w:szCs w:val="24"/>
              </w:rPr>
              <w:t xml:space="preserve">, with an annual production rate of </w:t>
            </w:r>
            <w:r w:rsidR="00FF742C">
              <w:rPr>
                <w:rFonts w:ascii="Bookman Old Style" w:hAnsi="Bookman Old Style"/>
                <w:i/>
                <w:sz w:val="24"/>
                <w:szCs w:val="24"/>
              </w:rPr>
              <w:t>${</w:t>
            </w:r>
            <w:proofErr w:type="spellStart"/>
            <w:r w:rsidR="00FF742C">
              <w:rPr>
                <w:rFonts w:ascii="Bookman Old Style" w:hAnsi="Bookman Old Style"/>
                <w:i/>
                <w:sz w:val="24"/>
                <w:szCs w:val="24"/>
              </w:rPr>
              <w:t>projectcapacity</w:t>
            </w:r>
            <w:proofErr w:type="spellEnd"/>
            <w:r w:rsidR="00FF742C">
              <w:rPr>
                <w:rFonts w:ascii="Bookman Old Style" w:hAnsi="Bookman Old Style"/>
                <w:i/>
                <w:sz w:val="24"/>
                <w:szCs w:val="24"/>
              </w:rPr>
              <w:t>}</w:t>
            </w:r>
            <w:r w:rsidRPr="000414DF">
              <w:rPr>
                <w:rFonts w:ascii="Bookman Old Style" w:hAnsi="Bookman Old Style"/>
                <w:sz w:val="24"/>
                <w:szCs w:val="24"/>
              </w:rPr>
              <w:t xml:space="preserve">, in an area of </w:t>
            </w:r>
            <w:r w:rsidR="00FF742C">
              <w:rPr>
                <w:rFonts w:ascii="Bookman Old Style" w:hAnsi="Bookman Old Style"/>
                <w:i/>
                <w:sz w:val="24"/>
                <w:szCs w:val="24"/>
              </w:rPr>
              <w:t>${</w:t>
            </w:r>
            <w:proofErr w:type="spellStart"/>
            <w:r w:rsidR="00FF742C">
              <w:rPr>
                <w:rFonts w:ascii="Bookman Old Style" w:hAnsi="Bookman Old Style"/>
                <w:i/>
                <w:sz w:val="24"/>
                <w:szCs w:val="24"/>
              </w:rPr>
              <w:t>projectarea</w:t>
            </w:r>
            <w:proofErr w:type="spellEnd"/>
            <w:r w:rsidR="00FF742C">
              <w:rPr>
                <w:rFonts w:ascii="Bookman Old Style" w:hAnsi="Bookman Old Style"/>
                <w:i/>
                <w:sz w:val="24"/>
                <w:szCs w:val="24"/>
              </w:rPr>
              <w:t>}</w:t>
            </w:r>
            <w:r w:rsidRPr="000414DF">
              <w:rPr>
                <w:rFonts w:ascii="Bookman Old Style" w:hAnsi="Bookman Old Style"/>
                <w:sz w:val="24"/>
                <w:szCs w:val="24"/>
              </w:rPr>
              <w:t>.</w:t>
            </w:r>
          </w:p>
          <w:p w14:paraId="6FB10E9B" w14:textId="77777777" w:rsidR="008F5FEF" w:rsidRPr="000414DF" w:rsidRDefault="008F5FEF" w:rsidP="003C690B">
            <w:pPr>
              <w:jc w:val="both"/>
              <w:rPr>
                <w:rFonts w:ascii="Bookman Old Style" w:hAnsi="Bookman Old Style"/>
                <w:sz w:val="24"/>
                <w:szCs w:val="24"/>
              </w:rPr>
            </w:pPr>
            <w:r w:rsidRPr="000414DF">
              <w:rPr>
                <w:rFonts w:ascii="Bookman Old Style" w:hAnsi="Bookman Old Style"/>
                <w:sz w:val="24"/>
                <w:szCs w:val="24"/>
              </w:rPr>
              <w:t xml:space="preserve">The project will have the following components:    </w:t>
            </w:r>
          </w:p>
          <w:p w14:paraId="30F7FD84" w14:textId="774C8366" w:rsidR="008F5FEF" w:rsidRPr="000414DF" w:rsidRDefault="00FF742C" w:rsidP="003C690B">
            <w:pPr>
              <w:ind w:left="720"/>
              <w:jc w:val="center"/>
              <w:rPr>
                <w:rFonts w:ascii="Bookman Old Style" w:hAnsi="Bookman Old Style"/>
                <w:i/>
                <w:sz w:val="24"/>
                <w:szCs w:val="24"/>
              </w:rPr>
            </w:pPr>
            <w:r>
              <w:rPr>
                <w:rFonts w:ascii="Bookman Old Style" w:hAnsi="Bookman Old Style"/>
                <w:i/>
                <w:sz w:val="24"/>
                <w:szCs w:val="24"/>
              </w:rPr>
              <w:t>${</w:t>
            </w:r>
            <w:proofErr w:type="spellStart"/>
            <w:r>
              <w:rPr>
                <w:rFonts w:ascii="Bookman Old Style" w:hAnsi="Bookman Old Style"/>
                <w:i/>
                <w:sz w:val="24"/>
                <w:szCs w:val="24"/>
              </w:rPr>
              <w:t>projectdescription</w:t>
            </w:r>
            <w:proofErr w:type="spellEnd"/>
            <w:r>
              <w:rPr>
                <w:rFonts w:ascii="Bookman Old Style" w:hAnsi="Bookman Old Style"/>
                <w:i/>
                <w:sz w:val="24"/>
                <w:szCs w:val="24"/>
              </w:rPr>
              <w:t>}</w:t>
            </w:r>
          </w:p>
          <w:p w14:paraId="544060A1" w14:textId="1BE2DB1C" w:rsidR="008F5FEF" w:rsidRPr="00026D37" w:rsidRDefault="008C5780" w:rsidP="003C690B">
            <w:pPr>
              <w:jc w:val="both"/>
              <w:rPr>
                <w:rFonts w:ascii="Bookman Old Style" w:hAnsi="Bookman Old Style"/>
                <w:sz w:val="24"/>
                <w:szCs w:val="24"/>
              </w:rPr>
            </w:pPr>
            <w:r>
              <w:rPr>
                <w:rFonts w:ascii="Bookman Old Style" w:hAnsi="Bookman Old Style"/>
                <w:color w:val="FF0000"/>
                <w:sz w:val="24"/>
                <w:szCs w:val="24"/>
              </w:rPr>
              <w:t xml:space="preserve"> </w:t>
            </w:r>
          </w:p>
          <w:p w14:paraId="44C7F47A" w14:textId="77777777" w:rsidR="008F5FEF" w:rsidRPr="00026D37" w:rsidRDefault="008F5FEF" w:rsidP="003C690B">
            <w:pPr>
              <w:jc w:val="both"/>
              <w:rPr>
                <w:rFonts w:ascii="Bookman Old Style" w:hAnsi="Bookman Old Style"/>
                <w:sz w:val="24"/>
                <w:szCs w:val="24"/>
              </w:rPr>
            </w:pPr>
          </w:p>
        </w:tc>
      </w:tr>
    </w:tbl>
    <w:p w14:paraId="32EB7602" w14:textId="77777777" w:rsidR="008F5FEF" w:rsidRPr="00026D37" w:rsidRDefault="008F5FEF" w:rsidP="008F5FEF">
      <w:pPr>
        <w:jc w:val="both"/>
        <w:rPr>
          <w:rFonts w:ascii="Bookman Old Style" w:hAnsi="Bookman Old Style"/>
          <w:sz w:val="24"/>
          <w:szCs w:val="24"/>
        </w:rPr>
      </w:pPr>
      <w:r w:rsidRPr="00026D37">
        <w:rPr>
          <w:rFonts w:ascii="Bookman Old Style" w:hAnsi="Bookman Old Style"/>
          <w:sz w:val="24"/>
          <w:szCs w:val="24"/>
        </w:rPr>
        <w:t>This Certificate is issued in compliance with the requirements of Presidential Decree No. 1586, and its Implementing Rules and Regulations.  Non-compliance with any of the provisions of this Certificate including the mitigating measures cited herein shall be a sufficient cause for its cancellation and/or imposition of a fine in an amount not to exceed Fifty Thousand Pesos (</w:t>
      </w:r>
      <w:r w:rsidRPr="00026D37">
        <w:rPr>
          <w:rFonts w:ascii="Bookman Old Style" w:hAnsi="Bookman Old Style"/>
          <w:dstrike/>
          <w:sz w:val="24"/>
          <w:szCs w:val="24"/>
        </w:rPr>
        <w:t>P</w:t>
      </w:r>
      <w:r w:rsidRPr="00026D37">
        <w:rPr>
          <w:rFonts w:ascii="Bookman Old Style" w:hAnsi="Bookman Old Style"/>
          <w:sz w:val="24"/>
          <w:szCs w:val="24"/>
        </w:rPr>
        <w:t>50,000.00) for every violation thereof without prejudice to the imposition of fines and penalties under other environmental laws.  The EMB, however, is not precluded from reevaluating and correcting any deficiencies or errors that may be found after issuance hereof.</w:t>
      </w:r>
    </w:p>
    <w:p w14:paraId="3B37FB1E" w14:textId="09DD30B3" w:rsidR="008F5FEF" w:rsidRDefault="008F5FEF" w:rsidP="008F5FEF">
      <w:pPr>
        <w:widowControl w:val="0"/>
        <w:rPr>
          <w:rFonts w:ascii="Bookman Old Style" w:hAnsi="Bookman Old Style"/>
          <w:sz w:val="24"/>
          <w:szCs w:val="24"/>
          <w:u w:val="single"/>
        </w:rPr>
      </w:pPr>
      <w:r>
        <w:rPr>
          <w:rFonts w:ascii="Bookman Old Style" w:hAnsi="Bookman Old Style"/>
          <w:sz w:val="24"/>
          <w:szCs w:val="24"/>
        </w:rPr>
        <w:t>Issued at EMB-</w:t>
      </w:r>
      <w:r w:rsidR="00FF742C">
        <w:rPr>
          <w:rFonts w:ascii="Bookman Old Style" w:hAnsi="Bookman Old Style"/>
          <w:sz w:val="24"/>
          <w:szCs w:val="24"/>
        </w:rPr>
        <w:t>${region}</w:t>
      </w:r>
      <w:r>
        <w:rPr>
          <w:rFonts w:ascii="Bookman Old Style" w:hAnsi="Bookman Old Style"/>
          <w:sz w:val="24"/>
          <w:szCs w:val="24"/>
        </w:rPr>
        <w:t xml:space="preserve">, </w:t>
      </w:r>
      <w:r w:rsidR="00FF742C">
        <w:rPr>
          <w:rFonts w:ascii="Bookman Old Style" w:hAnsi="Bookman Old Style"/>
          <w:sz w:val="24"/>
          <w:szCs w:val="24"/>
        </w:rPr>
        <w:t>${</w:t>
      </w:r>
      <w:proofErr w:type="spellStart"/>
      <w:r w:rsidR="00FF742C">
        <w:rPr>
          <w:rFonts w:ascii="Bookman Old Style" w:hAnsi="Bookman Old Style"/>
          <w:sz w:val="24"/>
          <w:szCs w:val="24"/>
        </w:rPr>
        <w:t>embaddress</w:t>
      </w:r>
      <w:proofErr w:type="spellEnd"/>
      <w:r w:rsidR="00FF742C">
        <w:rPr>
          <w:rFonts w:ascii="Bookman Old Style" w:hAnsi="Bookman Old Style"/>
          <w:sz w:val="24"/>
          <w:szCs w:val="24"/>
        </w:rPr>
        <w:t>}</w:t>
      </w:r>
      <w:r>
        <w:rPr>
          <w:rFonts w:ascii="Bookman Old Style" w:hAnsi="Bookman Old Style"/>
          <w:sz w:val="24"/>
          <w:szCs w:val="24"/>
        </w:rPr>
        <w:t xml:space="preserve"> this </w:t>
      </w:r>
      <w:r w:rsidR="00FF742C">
        <w:rPr>
          <w:rFonts w:ascii="Bookman Old Style" w:hAnsi="Bookman Old Style"/>
          <w:sz w:val="24"/>
          <w:szCs w:val="24"/>
          <w:u w:val="single"/>
        </w:rPr>
        <w:t>${</w:t>
      </w:r>
      <w:proofErr w:type="spellStart"/>
      <w:r w:rsidR="00FF742C">
        <w:rPr>
          <w:rFonts w:ascii="Bookman Old Style" w:hAnsi="Bookman Old Style"/>
          <w:sz w:val="24"/>
          <w:szCs w:val="24"/>
          <w:u w:val="single"/>
        </w:rPr>
        <w:t>dategenerated</w:t>
      </w:r>
      <w:proofErr w:type="spellEnd"/>
      <w:r w:rsidR="00FF742C">
        <w:rPr>
          <w:rFonts w:ascii="Bookman Old Style" w:hAnsi="Bookman Old Style"/>
          <w:sz w:val="24"/>
          <w:szCs w:val="24"/>
          <w:u w:val="single"/>
        </w:rPr>
        <w:t>}</w:t>
      </w:r>
      <w:r w:rsidRPr="004D42CF">
        <w:rPr>
          <w:rFonts w:ascii="Bookman Old Style" w:hAnsi="Bookman Old Style"/>
          <w:sz w:val="24"/>
          <w:szCs w:val="24"/>
          <w:u w:val="single"/>
        </w:rPr>
        <w:t>.</w:t>
      </w:r>
    </w:p>
    <w:p w14:paraId="19CB3AC6" w14:textId="1BBAD5D6" w:rsidR="008F5FEF" w:rsidRPr="00026D37" w:rsidRDefault="008F5FEF" w:rsidP="008F5FEF">
      <w:pPr>
        <w:widowControl w:val="0"/>
        <w:ind w:left="5103" w:hanging="5103"/>
        <w:rPr>
          <w:rFonts w:ascii="Bookman Old Style" w:hAnsi="Bookman Old Style"/>
          <w:sz w:val="24"/>
          <w:szCs w:val="24"/>
        </w:rPr>
      </w:pPr>
      <w:r w:rsidRPr="00026D37">
        <w:rPr>
          <w:rFonts w:ascii="Bookman Old Style" w:hAnsi="Bookman Old Style"/>
          <w:sz w:val="24"/>
          <w:szCs w:val="24"/>
        </w:rPr>
        <w:t>Recommending Approval:</w:t>
      </w:r>
      <w:r w:rsidRPr="00026D37">
        <w:rPr>
          <w:rFonts w:ascii="Bookman Old Style" w:hAnsi="Bookman Old Style"/>
          <w:sz w:val="24"/>
          <w:szCs w:val="24"/>
        </w:rPr>
        <w:tab/>
        <w:t>Approved:</w:t>
      </w:r>
    </w:p>
    <w:p w14:paraId="3B3AA23C" w14:textId="3FAA9EC9" w:rsidR="00657C55" w:rsidRDefault="007F0F6A" w:rsidP="00E07DDF">
      <w:pPr>
        <w:spacing w:after="0" w:line="240" w:lineRule="auto"/>
        <w:jc w:val="both"/>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7456" behindDoc="1" locked="0" layoutInCell="1" allowOverlap="1" wp14:anchorId="3B3AA2BC" wp14:editId="2BD0F198">
            <wp:simplePos x="0" y="0"/>
            <wp:positionH relativeFrom="column">
              <wp:posOffset>3324225</wp:posOffset>
            </wp:positionH>
            <wp:positionV relativeFrom="paragraph">
              <wp:posOffset>147320</wp:posOffset>
            </wp:positionV>
            <wp:extent cx="1409700" cy="714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409700" cy="714375"/>
                    </a:xfrm>
                    <a:prstGeom prst="rect">
                      <a:avLst/>
                    </a:prstGeom>
                  </pic:spPr>
                </pic:pic>
              </a:graphicData>
            </a:graphic>
            <wp14:sizeRelH relativeFrom="page">
              <wp14:pctWidth>0</wp14:pctWidth>
            </wp14:sizeRelH>
            <wp14:sizeRelV relativeFrom="page">
              <wp14:pctHeight>0</wp14:pctHeight>
            </wp14:sizeRelV>
          </wp:anchor>
        </w:drawing>
      </w:r>
      <w:r w:rsidR="002245E8">
        <w:rPr>
          <w:rFonts w:ascii="Bookman Old Style" w:hAnsi="Bookman Old Style"/>
          <w:noProof/>
          <w:sz w:val="24"/>
          <w:szCs w:val="24"/>
          <w:lang w:val="en-PH" w:eastAsia="en-PH"/>
        </w:rPr>
        <w:drawing>
          <wp:anchor distT="0" distB="0" distL="114300" distR="114300" simplePos="0" relativeHeight="251673600" behindDoc="1" locked="0" layoutInCell="1" allowOverlap="1" wp14:anchorId="3B3AA2BA" wp14:editId="3B3AA2BB">
            <wp:simplePos x="0" y="0"/>
            <wp:positionH relativeFrom="margin">
              <wp:posOffset>28575</wp:posOffset>
            </wp:positionH>
            <wp:positionV relativeFrom="paragraph">
              <wp:posOffset>92075</wp:posOffset>
            </wp:positionV>
            <wp:extent cx="1323975" cy="703552"/>
            <wp:effectExtent l="0" t="0" r="0" b="190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334567" cy="709180"/>
                    </a:xfrm>
                    <a:prstGeom prst="rect">
                      <a:avLst/>
                    </a:prstGeom>
                  </pic:spPr>
                </pic:pic>
              </a:graphicData>
            </a:graphic>
            <wp14:sizeRelH relativeFrom="page">
              <wp14:pctWidth>0</wp14:pctWidth>
            </wp14:sizeRelH>
            <wp14:sizeRelV relativeFrom="page">
              <wp14:pctHeight>0</wp14:pctHeight>
            </wp14:sizeRelV>
          </wp:anchor>
        </w:drawing>
      </w:r>
    </w:p>
    <w:p w14:paraId="3B3AA23F" w14:textId="0EA55F54" w:rsidR="001C586E" w:rsidRDefault="001C586E" w:rsidP="006A15A9">
      <w:pPr>
        <w:spacing w:after="0" w:line="240" w:lineRule="auto"/>
        <w:jc w:val="both"/>
        <w:rPr>
          <w:rFonts w:ascii="Bookman Old Style" w:hAnsi="Bookman Old Style"/>
          <w:sz w:val="24"/>
          <w:szCs w:val="24"/>
        </w:rPr>
      </w:pPr>
    </w:p>
    <w:p w14:paraId="3B3AA240" w14:textId="3B18F470" w:rsidR="001C586E" w:rsidRPr="005708BE" w:rsidRDefault="00FF742C" w:rsidP="00E07DDF">
      <w:pPr>
        <w:spacing w:after="0" w:line="240" w:lineRule="auto"/>
        <w:jc w:val="both"/>
        <w:rPr>
          <w:rFonts w:ascii="Bookman Old Style" w:hAnsi="Bookman Old Style"/>
          <w:b/>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sidR="007F0F6A">
        <w:rPr>
          <w:rFonts w:ascii="Bookman Old Style" w:hAnsi="Bookman Old Style"/>
          <w:b/>
          <w:sz w:val="24"/>
          <w:szCs w:val="24"/>
        </w:rPr>
        <w:tab/>
      </w:r>
      <w:r>
        <w:rPr>
          <w:rFonts w:ascii="Bookman Old Style" w:hAnsi="Bookman Old Style"/>
          <w:b/>
          <w:sz w:val="24"/>
          <w:szCs w:val="24"/>
        </w:rPr>
        <w:t>${approver}</w:t>
      </w:r>
      <w:r w:rsidR="00254C26">
        <w:rPr>
          <w:rFonts w:ascii="Bookman Old Style" w:hAnsi="Bookman Old Style"/>
          <w:b/>
          <w:sz w:val="24"/>
          <w:szCs w:val="24"/>
        </w:rPr>
        <w:tab/>
      </w:r>
      <w:r w:rsidR="00254C26">
        <w:rPr>
          <w:rFonts w:ascii="Bookman Old Style" w:hAnsi="Bookman Old Style"/>
          <w:b/>
          <w:sz w:val="24"/>
          <w:szCs w:val="24"/>
        </w:rPr>
        <w:tab/>
      </w:r>
      <w:r w:rsidR="00254C26">
        <w:rPr>
          <w:rFonts w:ascii="Bookman Old Style" w:hAnsi="Bookman Old Style"/>
          <w:b/>
          <w:sz w:val="24"/>
          <w:szCs w:val="24"/>
        </w:rPr>
        <w:tab/>
      </w:r>
    </w:p>
    <w:p w14:paraId="3B3AA241" w14:textId="6430C24E" w:rsidR="00B17E4A" w:rsidRDefault="00B17E4A" w:rsidP="00E07DDF">
      <w:pPr>
        <w:spacing w:after="0" w:line="240" w:lineRule="auto"/>
        <w:jc w:val="both"/>
        <w:rPr>
          <w:rFonts w:ascii="Bookman Old Style" w:hAnsi="Bookman Old Style"/>
          <w:sz w:val="24"/>
          <w:szCs w:val="24"/>
        </w:rPr>
      </w:pPr>
      <w:r>
        <w:rPr>
          <w:rFonts w:ascii="Bookman Old Style" w:hAnsi="Bookman Old Style"/>
          <w:sz w:val="24"/>
          <w:szCs w:val="24"/>
        </w:rPr>
        <w:t>Chief, Clearance &amp; Permitting Division</w:t>
      </w:r>
      <w:r w:rsidR="007F0F6A">
        <w:rPr>
          <w:rFonts w:ascii="Bookman Old Style" w:hAnsi="Bookman Old Style"/>
          <w:sz w:val="24"/>
          <w:szCs w:val="24"/>
        </w:rPr>
        <w:tab/>
      </w:r>
      <w:r w:rsidR="00FF742C">
        <w:rPr>
          <w:rFonts w:ascii="Bookman Old Style" w:hAnsi="Bookman Old Style"/>
          <w:sz w:val="24"/>
          <w:szCs w:val="24"/>
        </w:rPr>
        <w:t>${</w:t>
      </w:r>
      <w:proofErr w:type="spellStart"/>
      <w:r w:rsidR="00FF742C">
        <w:rPr>
          <w:rFonts w:ascii="Bookman Old Style" w:hAnsi="Bookman Old Style"/>
          <w:sz w:val="24"/>
          <w:szCs w:val="24"/>
        </w:rPr>
        <w:t>approverdesignation</w:t>
      </w:r>
      <w:proofErr w:type="spellEnd"/>
      <w:r w:rsidR="00FF742C">
        <w:rPr>
          <w:rFonts w:ascii="Bookman Old Style" w:hAnsi="Bookman Old Style"/>
          <w:sz w:val="24"/>
          <w:szCs w:val="24"/>
        </w:rPr>
        <w:t>}</w:t>
      </w:r>
    </w:p>
    <w:p w14:paraId="3B3AA242" w14:textId="77777777" w:rsidR="001C586E" w:rsidRDefault="001C586E" w:rsidP="00E07DDF">
      <w:pPr>
        <w:spacing w:after="0" w:line="240" w:lineRule="auto"/>
        <w:jc w:val="both"/>
        <w:rPr>
          <w:rFonts w:ascii="Bookman Old Style" w:hAnsi="Bookman Old Style"/>
          <w:sz w:val="24"/>
          <w:szCs w:val="24"/>
        </w:rPr>
      </w:pPr>
    </w:p>
    <w:p w14:paraId="3B3AA24E" w14:textId="2B8FCE31" w:rsidR="00EA7126" w:rsidRDefault="00EA7126">
      <w:pPr>
        <w:spacing w:after="0" w:line="240" w:lineRule="auto"/>
        <w:rPr>
          <w:rFonts w:ascii="Bookman Old Style" w:hAnsi="Bookman Old Style"/>
          <w:b/>
          <w:bCs/>
          <w:sz w:val="24"/>
          <w:szCs w:val="24"/>
        </w:rPr>
      </w:pPr>
    </w:p>
    <w:p w14:paraId="3B3AA24F" w14:textId="77777777" w:rsidR="00456FC0" w:rsidRPr="00033491" w:rsidRDefault="004C2F8A" w:rsidP="004C2F8A">
      <w:pPr>
        <w:jc w:val="center"/>
        <w:rPr>
          <w:rFonts w:ascii="Bookman Old Style" w:hAnsi="Bookman Old Style"/>
          <w:b/>
          <w:bCs/>
          <w:sz w:val="24"/>
          <w:szCs w:val="24"/>
        </w:rPr>
      </w:pPr>
      <w:r w:rsidRPr="00033491">
        <w:rPr>
          <w:rFonts w:ascii="Bookman Old Style" w:hAnsi="Bookman Old Style"/>
          <w:b/>
          <w:bCs/>
          <w:sz w:val="24"/>
          <w:szCs w:val="24"/>
        </w:rPr>
        <w:lastRenderedPageBreak/>
        <w:t>SWORN ACCOUNTABILITY STATEMENT</w:t>
      </w:r>
    </w:p>
    <w:p w14:paraId="3B3AA250" w14:textId="77777777" w:rsidR="004C2F8A" w:rsidRPr="00033491" w:rsidRDefault="004C2F8A" w:rsidP="004C2F8A">
      <w:pPr>
        <w:jc w:val="center"/>
        <w:rPr>
          <w:rFonts w:ascii="Bookman Old Style" w:hAnsi="Bookman Old Style"/>
          <w:b/>
          <w:bCs/>
          <w:sz w:val="24"/>
          <w:szCs w:val="24"/>
        </w:rPr>
      </w:pPr>
    </w:p>
    <w:p w14:paraId="3B3AA251" w14:textId="5BC634F4" w:rsidR="004C2F8A" w:rsidRPr="00033491" w:rsidRDefault="00CD32CE" w:rsidP="00D267D5">
      <w:pPr>
        <w:autoSpaceDE w:val="0"/>
        <w:autoSpaceDN w:val="0"/>
        <w:adjustRightInd w:val="0"/>
        <w:spacing w:after="0" w:line="240" w:lineRule="auto"/>
        <w:jc w:val="both"/>
        <w:rPr>
          <w:rFonts w:ascii="Bookman Old Style" w:hAnsi="Bookman Old Style"/>
          <w:sz w:val="24"/>
          <w:szCs w:val="24"/>
        </w:rPr>
      </w:pPr>
      <w:r>
        <w:rPr>
          <w:rFonts w:ascii="Bookman Old Style" w:hAnsi="Bookman Old Style"/>
          <w:sz w:val="24"/>
          <w:szCs w:val="24"/>
        </w:rPr>
        <w:t xml:space="preserve">I, </w:t>
      </w:r>
      <w:r w:rsidR="00FF742C">
        <w:rPr>
          <w:rFonts w:ascii="Bookman Old Style" w:hAnsi="Bookman Old Style"/>
          <w:sz w:val="24"/>
          <w:szCs w:val="24"/>
        </w:rPr>
        <w:t>${representative}</w:t>
      </w:r>
      <w:r w:rsidR="004C2F8A" w:rsidRPr="00033491">
        <w:rPr>
          <w:rFonts w:ascii="Bookman Old Style" w:hAnsi="Bookman Old Style"/>
          <w:sz w:val="24"/>
          <w:szCs w:val="24"/>
        </w:rPr>
        <w:t>,</w:t>
      </w:r>
      <w:r>
        <w:rPr>
          <w:rFonts w:ascii="Bookman Old Style" w:hAnsi="Bookman Old Style"/>
          <w:sz w:val="24"/>
          <w:szCs w:val="24"/>
        </w:rPr>
        <w:t xml:space="preserve"> </w:t>
      </w:r>
      <w:r w:rsidR="00FF742C">
        <w:rPr>
          <w:rFonts w:ascii="Bookman Old Style" w:hAnsi="Bookman Old Style"/>
          <w:sz w:val="24"/>
          <w:szCs w:val="24"/>
        </w:rPr>
        <w:t>${</w:t>
      </w:r>
      <w:proofErr w:type="spellStart"/>
      <w:r w:rsidR="00FF742C">
        <w:rPr>
          <w:rFonts w:ascii="Bookman Old Style" w:hAnsi="Bookman Old Style"/>
          <w:sz w:val="24"/>
          <w:szCs w:val="24"/>
        </w:rPr>
        <w:t>representativedesignation</w:t>
      </w:r>
      <w:proofErr w:type="spellEnd"/>
      <w:r w:rsidR="00FF742C">
        <w:rPr>
          <w:rFonts w:ascii="Bookman Old Style" w:hAnsi="Bookman Old Style"/>
          <w:sz w:val="24"/>
          <w:szCs w:val="24"/>
        </w:rPr>
        <w:t>}</w:t>
      </w:r>
      <w:r>
        <w:rPr>
          <w:rFonts w:ascii="Bookman Old Style" w:hAnsi="Bookman Old Style"/>
          <w:sz w:val="24"/>
          <w:szCs w:val="24"/>
        </w:rPr>
        <w:t xml:space="preserve">, representing </w:t>
      </w:r>
      <w:r w:rsidR="00FF742C">
        <w:rPr>
          <w:rFonts w:ascii="Bookman Old Style" w:hAnsi="Bookman Old Style"/>
          <w:sz w:val="24"/>
          <w:szCs w:val="24"/>
        </w:rPr>
        <w:t>${</w:t>
      </w:r>
      <w:proofErr w:type="spellStart"/>
      <w:r w:rsidR="00FF742C">
        <w:rPr>
          <w:rFonts w:ascii="Bookman Old Style" w:hAnsi="Bookman Old Style"/>
          <w:sz w:val="24"/>
          <w:szCs w:val="24"/>
        </w:rPr>
        <w:t>proponentname</w:t>
      </w:r>
      <w:proofErr w:type="spellEnd"/>
      <w:r w:rsidR="00FF742C">
        <w:rPr>
          <w:rFonts w:ascii="Bookman Old Style" w:hAnsi="Bookman Old Style"/>
          <w:sz w:val="24"/>
          <w:szCs w:val="24"/>
        </w:rPr>
        <w:t>}</w:t>
      </w:r>
      <w:r>
        <w:rPr>
          <w:rFonts w:ascii="Bookman Old Style" w:hAnsi="Bookman Old Style"/>
          <w:sz w:val="24"/>
          <w:szCs w:val="24"/>
        </w:rPr>
        <w:t xml:space="preserve"> with office address located in </w:t>
      </w:r>
      <w:r w:rsidR="00FF742C">
        <w:rPr>
          <w:rFonts w:ascii="Bookman Old Style" w:hAnsi="Bookman Old Style"/>
          <w:sz w:val="24"/>
          <w:szCs w:val="24"/>
        </w:rPr>
        <w:t>${</w:t>
      </w:r>
      <w:proofErr w:type="spellStart"/>
      <w:r w:rsidR="00FF742C">
        <w:rPr>
          <w:rFonts w:ascii="Bookman Old Style" w:hAnsi="Bookman Old Style"/>
          <w:sz w:val="24"/>
          <w:szCs w:val="24"/>
        </w:rPr>
        <w:t>proponentaddress</w:t>
      </w:r>
      <w:proofErr w:type="spellEnd"/>
      <w:r w:rsidR="00FF742C">
        <w:rPr>
          <w:rFonts w:ascii="Bookman Old Style" w:hAnsi="Bookman Old Style"/>
          <w:sz w:val="24"/>
          <w:szCs w:val="24"/>
        </w:rPr>
        <w:t>}</w:t>
      </w:r>
      <w:r>
        <w:rPr>
          <w:rFonts w:ascii="Bookman Old Style" w:hAnsi="Bookman Old Style"/>
          <w:sz w:val="24"/>
          <w:szCs w:val="24"/>
        </w:rPr>
        <w:t xml:space="preserve"> takes full responsibility in complying with all conditions in this </w:t>
      </w:r>
      <w:r w:rsidR="004C2F8A" w:rsidRPr="00033491">
        <w:rPr>
          <w:rFonts w:ascii="Bookman Old Style" w:hAnsi="Bookman Old Style"/>
          <w:sz w:val="24"/>
          <w:szCs w:val="24"/>
        </w:rPr>
        <w:t>Environmental Compliance</w:t>
      </w:r>
      <w:r w:rsidR="00D267D5" w:rsidRPr="00033491">
        <w:rPr>
          <w:rFonts w:ascii="Bookman Old Style" w:hAnsi="Bookman Old Style"/>
          <w:sz w:val="24"/>
          <w:szCs w:val="24"/>
        </w:rPr>
        <w:t xml:space="preserve"> </w:t>
      </w:r>
      <w:r w:rsidR="004C2F8A" w:rsidRPr="00033491">
        <w:rPr>
          <w:rFonts w:ascii="Bookman Old Style" w:hAnsi="Bookman Old Style"/>
          <w:sz w:val="24"/>
          <w:szCs w:val="24"/>
        </w:rPr>
        <w:t>Certificate (ECC).</w:t>
      </w:r>
    </w:p>
    <w:p w14:paraId="3B3AA25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7" w14:textId="21B1980A"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00FF742C">
        <w:rPr>
          <w:rFonts w:ascii="Bookman Old Style" w:hAnsi="Bookman Old Style"/>
          <w:sz w:val="24"/>
          <w:szCs w:val="24"/>
        </w:rPr>
        <w:t>${representative}</w:t>
      </w:r>
    </w:p>
    <w:p w14:paraId="3B3AA258" w14:textId="77777777" w:rsid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Signature</w:t>
      </w:r>
    </w:p>
    <w:p w14:paraId="3B3AA259" w14:textId="77777777" w:rsidR="00626D5D" w:rsidRPr="00033491" w:rsidRDefault="00626D5D" w:rsidP="00D267D5">
      <w:pPr>
        <w:autoSpaceDE w:val="0"/>
        <w:autoSpaceDN w:val="0"/>
        <w:adjustRightInd w:val="0"/>
        <w:spacing w:after="0" w:line="240" w:lineRule="auto"/>
        <w:jc w:val="both"/>
        <w:rPr>
          <w:rFonts w:ascii="Bookman Old Style" w:hAnsi="Bookman Old Style"/>
          <w:sz w:val="24"/>
          <w:szCs w:val="24"/>
        </w:rPr>
      </w:pPr>
    </w:p>
    <w:p w14:paraId="3B3AA25A"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 xml:space="preserve">TIN No. </w:t>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5B"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C"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p>
    <w:p w14:paraId="3B3AA25D" w14:textId="77777777" w:rsidR="00033491" w:rsidRPr="00033491" w:rsidRDefault="005262FB"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Subscribed</w:t>
      </w:r>
      <w:r w:rsidR="00033491" w:rsidRPr="00033491">
        <w:rPr>
          <w:rFonts w:ascii="Bookman Old Style" w:hAnsi="Bookman Old Style"/>
          <w:sz w:val="24"/>
          <w:szCs w:val="24"/>
        </w:rPr>
        <w:t xml:space="preserve"> and sworn before me this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the above-named affiant taking oath presenting </w:t>
      </w:r>
      <w:r w:rsidR="00033491" w:rsidRPr="00033491">
        <w:rPr>
          <w:rFonts w:ascii="Bookman Old Style" w:hAnsi="Bookman Old Style"/>
          <w:sz w:val="24"/>
          <w:szCs w:val="24"/>
          <w:u w:val="single"/>
        </w:rPr>
        <w:tab/>
      </w:r>
      <w:r w:rsidR="00033491">
        <w:rPr>
          <w:rFonts w:ascii="Bookman Old Style" w:hAnsi="Bookman Old Style"/>
          <w:sz w:val="24"/>
          <w:szCs w:val="24"/>
          <w:u w:val="single"/>
        </w:rPr>
        <w:t xml:space="preserve">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issued on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 xml:space="preserve"> at </w:t>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u w:val="single"/>
        </w:rPr>
        <w:tab/>
      </w:r>
      <w:r w:rsidR="00033491" w:rsidRPr="00033491">
        <w:rPr>
          <w:rFonts w:ascii="Bookman Old Style" w:hAnsi="Bookman Old Style"/>
          <w:sz w:val="24"/>
          <w:szCs w:val="24"/>
        </w:rPr>
        <w:t>.</w:t>
      </w:r>
    </w:p>
    <w:p w14:paraId="3B3AA25E"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5F"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0"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1"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p>
    <w:p w14:paraId="3B3AA262"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3"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r>
      <w:r w:rsidRPr="00033491">
        <w:rPr>
          <w:rFonts w:ascii="Bookman Old Style" w:hAnsi="Bookman Old Style"/>
          <w:sz w:val="24"/>
          <w:szCs w:val="24"/>
        </w:rPr>
        <w:tab/>
        <w:t>Notary Public</w:t>
      </w:r>
    </w:p>
    <w:p w14:paraId="3B3AA264"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5"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6"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rPr>
      </w:pPr>
    </w:p>
    <w:p w14:paraId="3B3AA267"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Doc.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8"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Page No.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9" w14:textId="77777777" w:rsidR="00033491" w:rsidRPr="00033491"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Book No.</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A" w14:textId="77777777" w:rsidR="00264AB5" w:rsidRDefault="00033491" w:rsidP="00D267D5">
      <w:pPr>
        <w:autoSpaceDE w:val="0"/>
        <w:autoSpaceDN w:val="0"/>
        <w:adjustRightInd w:val="0"/>
        <w:spacing w:after="0" w:line="240" w:lineRule="auto"/>
        <w:jc w:val="both"/>
        <w:rPr>
          <w:rFonts w:ascii="Bookman Old Style" w:hAnsi="Bookman Old Style"/>
          <w:sz w:val="24"/>
          <w:szCs w:val="24"/>
          <w:u w:val="single"/>
        </w:rPr>
      </w:pPr>
      <w:r w:rsidRPr="00033491">
        <w:rPr>
          <w:rFonts w:ascii="Bookman Old Style" w:hAnsi="Bookman Old Style"/>
          <w:sz w:val="24"/>
          <w:szCs w:val="24"/>
        </w:rPr>
        <w:t xml:space="preserve">Series of </w:t>
      </w:r>
      <w:r w:rsidRPr="00033491">
        <w:rPr>
          <w:rFonts w:ascii="Bookman Old Style" w:hAnsi="Bookman Old Style"/>
          <w:sz w:val="24"/>
          <w:szCs w:val="24"/>
          <w:u w:val="single"/>
        </w:rPr>
        <w:tab/>
      </w:r>
      <w:r w:rsidRPr="00033491">
        <w:rPr>
          <w:rFonts w:ascii="Bookman Old Style" w:hAnsi="Bookman Old Style"/>
          <w:sz w:val="24"/>
          <w:szCs w:val="24"/>
          <w:u w:val="single"/>
        </w:rPr>
        <w:tab/>
      </w:r>
    </w:p>
    <w:p w14:paraId="3B3AA26B" w14:textId="77777777" w:rsidR="007C3C3D" w:rsidRDefault="007C3C3D">
      <w:pPr>
        <w:spacing w:after="0" w:line="240" w:lineRule="auto"/>
        <w:rPr>
          <w:rFonts w:ascii="Bookman Old Style" w:hAnsi="Bookman Old Style"/>
          <w:sz w:val="24"/>
          <w:szCs w:val="24"/>
          <w:u w:val="single"/>
        </w:rPr>
      </w:pPr>
      <w:r>
        <w:rPr>
          <w:rFonts w:ascii="Bookman Old Style" w:hAnsi="Bookman Old Style"/>
          <w:sz w:val="24"/>
          <w:szCs w:val="24"/>
          <w:u w:val="single"/>
        </w:rPr>
        <w:br w:type="page"/>
      </w:r>
    </w:p>
    <w:p w14:paraId="3B3AA26C" w14:textId="77777777" w:rsidR="007C3C3D" w:rsidRPr="007C3C3D" w:rsidRDefault="007C3C3D" w:rsidP="007C3C3D">
      <w:pPr>
        <w:spacing w:after="0" w:line="240" w:lineRule="auto"/>
        <w:jc w:val="both"/>
        <w:rPr>
          <w:rFonts w:ascii="Bookman Old Style" w:hAnsi="Bookman Old Style"/>
          <w:sz w:val="24"/>
          <w:szCs w:val="24"/>
        </w:rPr>
      </w:pPr>
    </w:p>
    <w:p w14:paraId="1EC9D968" w14:textId="77777777" w:rsidR="002B305F" w:rsidRPr="00026D37" w:rsidRDefault="002B305F" w:rsidP="002B305F">
      <w:pPr>
        <w:jc w:val="right"/>
        <w:rPr>
          <w:rFonts w:ascii="Bookman Old Style" w:hAnsi="Bookman Old Style"/>
          <w:b/>
          <w:caps/>
          <w:sz w:val="24"/>
          <w:szCs w:val="24"/>
        </w:rPr>
      </w:pPr>
      <w:r w:rsidRPr="00026D37">
        <w:rPr>
          <w:rFonts w:ascii="Bookman Old Style" w:hAnsi="Bookman Old Style"/>
          <w:b/>
          <w:caps/>
          <w:sz w:val="24"/>
          <w:szCs w:val="24"/>
        </w:rPr>
        <w:t>Annex A</w:t>
      </w:r>
    </w:p>
    <w:p w14:paraId="40A61EA2" w14:textId="77777777" w:rsidR="002B305F" w:rsidRPr="00026D37" w:rsidRDefault="002B305F" w:rsidP="002B305F">
      <w:pPr>
        <w:rPr>
          <w:rFonts w:ascii="Bookman Old Style" w:hAnsi="Bookman Old Style"/>
          <w:sz w:val="24"/>
          <w:szCs w:val="24"/>
        </w:rPr>
      </w:pPr>
    </w:p>
    <w:p w14:paraId="3FF1FB01" w14:textId="77777777" w:rsidR="002B305F" w:rsidRPr="00026D37"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026D37">
        <w:rPr>
          <w:rFonts w:ascii="Bookman Old Style" w:hAnsi="Bookman Old Style"/>
          <w:b/>
          <w:sz w:val="24"/>
          <w:szCs w:val="24"/>
        </w:rPr>
        <w:t>ENVIRONMENTAL MANAGEMENT</w:t>
      </w:r>
    </w:p>
    <w:p w14:paraId="41371A26" w14:textId="77777777" w:rsidR="002B305F" w:rsidRPr="00026D37" w:rsidRDefault="002B305F" w:rsidP="002B305F">
      <w:pPr>
        <w:jc w:val="both"/>
        <w:rPr>
          <w:rFonts w:ascii="Bookman Old Style" w:hAnsi="Bookman Old Style"/>
          <w:sz w:val="24"/>
          <w:szCs w:val="24"/>
        </w:rPr>
      </w:pPr>
    </w:p>
    <w:p w14:paraId="79F2F3E6" w14:textId="77777777" w:rsidR="002B305F" w:rsidRPr="00026D37" w:rsidRDefault="002B305F" w:rsidP="002B305F">
      <w:pPr>
        <w:pStyle w:val="ListParagraph"/>
        <w:ind w:left="0"/>
        <w:jc w:val="both"/>
        <w:rPr>
          <w:rFonts w:ascii="Bookman Old Style" w:hAnsi="Bookman Old Style"/>
          <w:sz w:val="24"/>
          <w:szCs w:val="24"/>
        </w:rPr>
      </w:pPr>
      <w:r w:rsidRPr="00026D37">
        <w:rPr>
          <w:rFonts w:ascii="Bookman Old Style" w:hAnsi="Bookman Old Style"/>
          <w:sz w:val="24"/>
          <w:szCs w:val="24"/>
        </w:rPr>
        <w:t xml:space="preserve">All commitments, mitigating measures and monitoring requirements, especially those contained in the </w:t>
      </w:r>
      <w:r w:rsidRPr="00026D37">
        <w:rPr>
          <w:rFonts w:ascii="Bookman Old Style" w:eastAsia="Bookman Old Style" w:hAnsi="Bookman Old Style"/>
          <w:color w:val="000000"/>
          <w:sz w:val="24"/>
          <w:szCs w:val="24"/>
        </w:rPr>
        <w:t>Initial Environmental Examination Checklist Report</w:t>
      </w:r>
      <w:r w:rsidRPr="00026D37">
        <w:rPr>
          <w:rFonts w:ascii="Bookman Old Style" w:hAnsi="Bookman Old Style"/>
          <w:sz w:val="24"/>
          <w:szCs w:val="24"/>
        </w:rPr>
        <w:t>, particularly in the Environmental Management and Monitoring Plan (</w:t>
      </w:r>
      <w:proofErr w:type="spellStart"/>
      <w:r w:rsidRPr="00026D37">
        <w:rPr>
          <w:rFonts w:ascii="Bookman Old Style" w:hAnsi="Bookman Old Style"/>
          <w:sz w:val="24"/>
          <w:szCs w:val="24"/>
        </w:rPr>
        <w:t>EMMoP</w:t>
      </w:r>
      <w:proofErr w:type="spellEnd"/>
      <w:r w:rsidRPr="00026D37">
        <w:rPr>
          <w:rFonts w:ascii="Bookman Old Style" w:hAnsi="Bookman Old Style"/>
          <w:sz w:val="24"/>
          <w:szCs w:val="24"/>
        </w:rPr>
        <w:t xml:space="preserve">), shall be instituted to minimize any adverse impact to the environment throughout the project implementation including among others the following, </w:t>
      </w:r>
      <w:r w:rsidRPr="00026D37">
        <w:rPr>
          <w:rFonts w:ascii="Bookman Old Style" w:hAnsi="Bookman Old Style"/>
          <w:i/>
          <w:sz w:val="24"/>
          <w:szCs w:val="24"/>
        </w:rPr>
        <w:t>to wit</w:t>
      </w:r>
      <w:r w:rsidRPr="00026D37">
        <w:rPr>
          <w:rFonts w:ascii="Bookman Old Style" w:hAnsi="Bookman Old Style"/>
          <w:sz w:val="24"/>
          <w:szCs w:val="24"/>
        </w:rPr>
        <w:t>:</w:t>
      </w:r>
    </w:p>
    <w:p w14:paraId="7883C56C" w14:textId="77777777" w:rsidR="002B305F" w:rsidRPr="00026D37" w:rsidRDefault="002B305F" w:rsidP="002B305F">
      <w:pPr>
        <w:pStyle w:val="ListParagraph"/>
        <w:ind w:left="0"/>
        <w:jc w:val="both"/>
        <w:rPr>
          <w:rFonts w:ascii="Bookman Old Style" w:hAnsi="Bookman Old Style"/>
          <w:sz w:val="24"/>
          <w:szCs w:val="24"/>
        </w:rPr>
      </w:pPr>
    </w:p>
    <w:tbl>
      <w:tblPr>
        <w:tblStyle w:val="TableGrid"/>
        <w:tblW w:w="9625" w:type="dxa"/>
        <w:tblLayout w:type="fixed"/>
        <w:tblLook w:val="04A0" w:firstRow="1" w:lastRow="0" w:firstColumn="1" w:lastColumn="0" w:noHBand="0" w:noVBand="1"/>
      </w:tblPr>
      <w:tblGrid>
        <w:gridCol w:w="2695"/>
        <w:gridCol w:w="4680"/>
        <w:gridCol w:w="2250"/>
      </w:tblGrid>
      <w:tr w:rsidR="002B305F" w:rsidRPr="00F15DFC" w14:paraId="2B1742AF" w14:textId="77777777" w:rsidTr="003C690B">
        <w:tc>
          <w:tcPr>
            <w:tcW w:w="2695" w:type="dxa"/>
            <w:shd w:val="clear" w:color="auto" w:fill="DEEAF6" w:themeFill="accent1" w:themeFillTint="33"/>
            <w:vAlign w:val="center"/>
          </w:tcPr>
          <w:p w14:paraId="7239BEA3" w14:textId="77777777" w:rsidR="002B305F" w:rsidRPr="00F15DFC" w:rsidRDefault="002B305F" w:rsidP="003C690B">
            <w:pPr>
              <w:jc w:val="center"/>
              <w:rPr>
                <w:rFonts w:ascii="Bookman Old Style" w:hAnsi="Bookman Old Style"/>
                <w:b/>
              </w:rPr>
            </w:pPr>
            <w:bookmarkStart w:id="1" w:name="_Hlk42037095"/>
            <w:r w:rsidRPr="00F15DFC">
              <w:rPr>
                <w:rFonts w:ascii="Bookman Old Style" w:hAnsi="Bookman Old Style"/>
                <w:b/>
              </w:rPr>
              <w:t>POTENTIAL IMPACT PER PROJECT ACTIVITY PER PROJECT PHASE</w:t>
            </w:r>
          </w:p>
        </w:tc>
        <w:tc>
          <w:tcPr>
            <w:tcW w:w="4680" w:type="dxa"/>
            <w:shd w:val="clear" w:color="auto" w:fill="DEEAF6" w:themeFill="accent1" w:themeFillTint="33"/>
            <w:vAlign w:val="center"/>
          </w:tcPr>
          <w:p w14:paraId="2C535D8A" w14:textId="77777777" w:rsidR="002B305F" w:rsidRPr="00F15DFC" w:rsidRDefault="002B305F" w:rsidP="003C690B">
            <w:pPr>
              <w:jc w:val="center"/>
              <w:rPr>
                <w:rFonts w:ascii="Bookman Old Style" w:hAnsi="Bookman Old Style"/>
                <w:b/>
              </w:rPr>
            </w:pPr>
            <w:r w:rsidRPr="00F15DFC">
              <w:rPr>
                <w:rFonts w:ascii="Bookman Old Style" w:hAnsi="Bookman Old Style"/>
                <w:b/>
              </w:rPr>
              <w:t>MITIGATING MEASURES</w:t>
            </w:r>
          </w:p>
        </w:tc>
        <w:tc>
          <w:tcPr>
            <w:tcW w:w="2250" w:type="dxa"/>
            <w:shd w:val="clear" w:color="auto" w:fill="DEEAF6" w:themeFill="accent1" w:themeFillTint="33"/>
            <w:vAlign w:val="center"/>
          </w:tcPr>
          <w:p w14:paraId="15384762" w14:textId="77777777" w:rsidR="002B305F" w:rsidRPr="00F15DFC" w:rsidRDefault="002B305F" w:rsidP="003C690B">
            <w:pPr>
              <w:jc w:val="center"/>
              <w:rPr>
                <w:rFonts w:ascii="Bookman Old Style" w:hAnsi="Bookman Old Style"/>
                <w:b/>
              </w:rPr>
            </w:pPr>
            <w:r w:rsidRPr="00F15DFC">
              <w:rPr>
                <w:rFonts w:ascii="Bookman Old Style" w:hAnsi="Bookman Old Style"/>
                <w:b/>
              </w:rPr>
              <w:t>RATING/ PERFORMANCE OF MITIGATING MEASURES</w:t>
            </w:r>
          </w:p>
        </w:tc>
      </w:tr>
      <w:tr w:rsidR="002B305F" w:rsidRPr="00F15DFC" w14:paraId="029C3E83" w14:textId="77777777" w:rsidTr="003C690B">
        <w:tc>
          <w:tcPr>
            <w:tcW w:w="9625" w:type="dxa"/>
            <w:gridSpan w:val="3"/>
            <w:shd w:val="clear" w:color="auto" w:fill="BFBFBF" w:themeFill="background1" w:themeFillShade="BF"/>
          </w:tcPr>
          <w:p w14:paraId="36660360" w14:textId="77777777" w:rsidR="002B305F" w:rsidRPr="00F15DFC" w:rsidRDefault="002B305F" w:rsidP="002B305F">
            <w:pPr>
              <w:pStyle w:val="ListParagraph"/>
              <w:numPr>
                <w:ilvl w:val="0"/>
                <w:numId w:val="10"/>
              </w:numPr>
              <w:spacing w:after="0" w:line="240" w:lineRule="auto"/>
              <w:contextualSpacing w:val="0"/>
              <w:jc w:val="both"/>
              <w:rPr>
                <w:rFonts w:ascii="Bookman Old Style" w:hAnsi="Bookman Old Style"/>
                <w:b/>
                <w:bCs/>
              </w:rPr>
            </w:pPr>
            <w:bookmarkStart w:id="2" w:name="_Hlk35694873"/>
            <w:r w:rsidRPr="00F15DFC">
              <w:rPr>
                <w:rFonts w:ascii="Bookman Old Style" w:hAnsi="Bookman Old Style"/>
                <w:b/>
                <w:bCs/>
              </w:rPr>
              <w:t>Construction Phase</w:t>
            </w:r>
          </w:p>
        </w:tc>
      </w:tr>
      <w:tr w:rsidR="002B305F" w:rsidRPr="00F15DFC" w14:paraId="6D125380" w14:textId="77777777" w:rsidTr="003C690B">
        <w:tc>
          <w:tcPr>
            <w:tcW w:w="9625" w:type="dxa"/>
            <w:gridSpan w:val="3"/>
            <w:shd w:val="clear" w:color="auto" w:fill="D0CECE" w:themeFill="background2" w:themeFillShade="E6"/>
          </w:tcPr>
          <w:p w14:paraId="3F16E9C0" w14:textId="77777777" w:rsidR="002B305F" w:rsidRPr="00F15DFC" w:rsidRDefault="002B305F" w:rsidP="003C690B">
            <w:pPr>
              <w:rPr>
                <w:rFonts w:ascii="Bookman Old Style" w:hAnsi="Bookman Old Style"/>
              </w:rPr>
            </w:pPr>
            <w:r w:rsidRPr="00F15DFC">
              <w:rPr>
                <w:rFonts w:ascii="Bookman Old Style" w:hAnsi="Bookman Old Style"/>
              </w:rPr>
              <w:t>A.1 Site Development</w:t>
            </w:r>
          </w:p>
        </w:tc>
      </w:tr>
      <w:tr w:rsidR="002B305F" w:rsidRPr="00F15DFC" w14:paraId="23D95636" w14:textId="77777777" w:rsidTr="003C690B">
        <w:tc>
          <w:tcPr>
            <w:tcW w:w="2695" w:type="dxa"/>
          </w:tcPr>
          <w:p w14:paraId="731A43CB" w14:textId="77777777" w:rsidR="002B305F" w:rsidRPr="00F15DFC" w:rsidRDefault="002B305F" w:rsidP="003C690B">
            <w:pPr>
              <w:rPr>
                <w:rFonts w:ascii="Bookman Old Style" w:hAnsi="Bookman Old Style"/>
              </w:rPr>
            </w:pPr>
            <w:r w:rsidRPr="00F15DFC">
              <w:rPr>
                <w:rFonts w:ascii="Bookman Old Style" w:hAnsi="Bookman Old Style"/>
              </w:rPr>
              <w:t>Generation of spoils such as excess fill materials from grading and excavation activities</w:t>
            </w:r>
          </w:p>
        </w:tc>
        <w:tc>
          <w:tcPr>
            <w:tcW w:w="4680" w:type="dxa"/>
          </w:tcPr>
          <w:p w14:paraId="51A7AAF8"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Excess spoils to be hauled by third party hauler for proper disposal</w:t>
            </w:r>
          </w:p>
          <w:p w14:paraId="2856DF69"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Trucks should be thoroughly washed before leaving the project site to avoid the transfer of mud/dirt in the road</w:t>
            </w:r>
          </w:p>
        </w:tc>
        <w:tc>
          <w:tcPr>
            <w:tcW w:w="2250" w:type="dxa"/>
          </w:tcPr>
          <w:p w14:paraId="27C58787" w14:textId="77777777" w:rsidR="002B305F" w:rsidRPr="00F15DFC" w:rsidRDefault="002B305F" w:rsidP="003C690B">
            <w:pPr>
              <w:rPr>
                <w:rFonts w:ascii="Bookman Old Style" w:hAnsi="Bookman Old Style"/>
              </w:rPr>
            </w:pPr>
            <w:r w:rsidRPr="00F15DFC">
              <w:rPr>
                <w:rFonts w:ascii="Bookman Old Style" w:hAnsi="Bookman Old Style"/>
              </w:rPr>
              <w:t>100% of excess spoils collected/hauled</w:t>
            </w:r>
          </w:p>
          <w:p w14:paraId="5FED0B5A" w14:textId="77777777" w:rsidR="002B305F" w:rsidRPr="00F15DFC" w:rsidRDefault="002B305F" w:rsidP="003C690B">
            <w:pPr>
              <w:rPr>
                <w:rFonts w:ascii="Bookman Old Style" w:hAnsi="Bookman Old Style"/>
              </w:rPr>
            </w:pPr>
          </w:p>
        </w:tc>
      </w:tr>
      <w:tr w:rsidR="002B305F" w:rsidRPr="00F15DFC" w14:paraId="08CA3BC5" w14:textId="77777777" w:rsidTr="003C690B">
        <w:trPr>
          <w:trHeight w:val="1871"/>
        </w:trPr>
        <w:tc>
          <w:tcPr>
            <w:tcW w:w="2695" w:type="dxa"/>
          </w:tcPr>
          <w:p w14:paraId="63CD1947" w14:textId="77777777" w:rsidR="002B305F" w:rsidRPr="00F15DFC" w:rsidRDefault="002B305F" w:rsidP="003C690B">
            <w:pPr>
              <w:rPr>
                <w:rFonts w:ascii="Bookman Old Style" w:hAnsi="Bookman Old Style"/>
              </w:rPr>
            </w:pPr>
            <w:r w:rsidRPr="00F15DFC">
              <w:rPr>
                <w:rFonts w:ascii="Bookman Old Style" w:hAnsi="Bookman Old Style"/>
              </w:rPr>
              <w:t>Degradation of surface water quality due to contamination from domestic wastewater</w:t>
            </w:r>
          </w:p>
        </w:tc>
        <w:tc>
          <w:tcPr>
            <w:tcW w:w="4680" w:type="dxa"/>
          </w:tcPr>
          <w:p w14:paraId="4E4F9375"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Provide (indicate number) of </w:t>
            </w:r>
            <w:proofErr w:type="spellStart"/>
            <w:r w:rsidRPr="00F15DFC">
              <w:rPr>
                <w:rFonts w:ascii="Bookman Old Style" w:hAnsi="Bookman Old Style"/>
                <w:lang w:val="en-AU"/>
              </w:rPr>
              <w:t>portalets</w:t>
            </w:r>
            <w:proofErr w:type="spellEnd"/>
            <w:r w:rsidRPr="00F15DFC">
              <w:rPr>
                <w:rFonts w:ascii="Bookman Old Style" w:hAnsi="Bookman Old Style"/>
                <w:lang w:val="en-AU"/>
              </w:rPr>
              <w:t xml:space="preserve"> for construction workers</w:t>
            </w:r>
          </w:p>
          <w:p w14:paraId="5DD8C119" w14:textId="77777777" w:rsidR="002B305F" w:rsidRPr="00F15DFC" w:rsidRDefault="002B305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60 workers where the number of male workers exceeds 500 (as per IRR- Industrial Hygiene, PD 856 Amending Administrative Order 111 Series of 1991)</w:t>
            </w:r>
            <w:r w:rsidRPr="00F15DFC">
              <w:rPr>
                <w:rStyle w:val="eop"/>
                <w:rFonts w:ascii="Bookman Old Style" w:hAnsi="Bookman Old Style"/>
                <w:sz w:val="22"/>
                <w:szCs w:val="22"/>
              </w:rPr>
              <w:t> </w:t>
            </w:r>
          </w:p>
          <w:p w14:paraId="5F74D4DD" w14:textId="77777777" w:rsidR="002B305F" w:rsidRPr="00F15DFC" w:rsidRDefault="002B305F" w:rsidP="003C690B">
            <w:pPr>
              <w:pStyle w:val="paragraph"/>
              <w:ind w:left="240"/>
              <w:textAlignment w:val="baseline"/>
            </w:pPr>
            <w:r w:rsidRPr="00F15DFC">
              <w:rPr>
                <w:rStyle w:val="normaltextrun"/>
                <w:rFonts w:ascii="Bookman Old Style" w:hAnsi="Bookman Old Style"/>
                <w:i/>
                <w:iCs/>
                <w:sz w:val="22"/>
                <w:szCs w:val="22"/>
                <w:lang w:val="en-US"/>
              </w:rPr>
              <w:t xml:space="preserve">Note: at least one (1) </w:t>
            </w:r>
            <w:proofErr w:type="spellStart"/>
            <w:r w:rsidRPr="00F15DFC">
              <w:rPr>
                <w:rStyle w:val="normaltextrun"/>
                <w:rFonts w:ascii="Bookman Old Style" w:hAnsi="Bookman Old Style"/>
                <w:i/>
                <w:iCs/>
                <w:sz w:val="22"/>
                <w:szCs w:val="22"/>
                <w:lang w:val="en-US"/>
              </w:rPr>
              <w:t>portalet</w:t>
            </w:r>
            <w:proofErr w:type="spellEnd"/>
            <w:r w:rsidRPr="00F15DFC">
              <w:rPr>
                <w:rStyle w:val="normaltextrun"/>
                <w:rFonts w:ascii="Bookman Old Style" w:hAnsi="Bookman Old Style"/>
                <w:i/>
                <w:iCs/>
                <w:sz w:val="22"/>
                <w:szCs w:val="22"/>
                <w:lang w:val="en-US"/>
              </w:rPr>
              <w:t xml:space="preserve"> for 25 workers where the number of male workers exceeds 100 (as per IRR- Industrial Hygiene, PD 856 Amending Administrative Order 111 Series of 1991)</w:t>
            </w:r>
            <w:r w:rsidRPr="00F15DFC">
              <w:rPr>
                <w:rStyle w:val="eop"/>
                <w:rFonts w:ascii="Bookman Old Style" w:hAnsi="Bookman Old Style"/>
                <w:sz w:val="22"/>
                <w:szCs w:val="22"/>
              </w:rPr>
              <w:t> </w:t>
            </w:r>
          </w:p>
          <w:p w14:paraId="20171AFF"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Provision of temporary septic tank or wastewater collection system for workers </w:t>
            </w:r>
          </w:p>
          <w:p w14:paraId="31737404"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 xml:space="preserve">Hauling of wastewater from </w:t>
            </w:r>
            <w:proofErr w:type="spellStart"/>
            <w:r w:rsidRPr="00F15DFC">
              <w:rPr>
                <w:rFonts w:ascii="Bookman Old Style" w:hAnsi="Bookman Old Style"/>
                <w:lang w:val="en-AU"/>
              </w:rPr>
              <w:t>portalets</w:t>
            </w:r>
            <w:proofErr w:type="spellEnd"/>
            <w:r w:rsidRPr="00F15DFC">
              <w:rPr>
                <w:rFonts w:ascii="Bookman Old Style" w:hAnsi="Bookman Old Style"/>
                <w:lang w:val="en-AU"/>
              </w:rPr>
              <w:t>/septic tank by third party shall be covered by a licensed/permit from LGU and with valid Discharge Permit for the wastewater treatment facility</w:t>
            </w:r>
          </w:p>
        </w:tc>
        <w:tc>
          <w:tcPr>
            <w:tcW w:w="2250" w:type="dxa"/>
          </w:tcPr>
          <w:p w14:paraId="35368CF4" w14:textId="77777777" w:rsidR="002B305F" w:rsidRPr="00F15DFC" w:rsidRDefault="002B305F" w:rsidP="003C690B">
            <w:pPr>
              <w:rPr>
                <w:rFonts w:ascii="Bookman Old Style" w:hAnsi="Bookman Old Style"/>
              </w:rPr>
            </w:pPr>
            <w:r w:rsidRPr="00F15DFC">
              <w:rPr>
                <w:rFonts w:ascii="Bookman Old Style" w:hAnsi="Bookman Old Style"/>
              </w:rPr>
              <w:t>100% no discharge of untreated domestic wastewater to nearby bodies of water</w:t>
            </w:r>
          </w:p>
        </w:tc>
      </w:tr>
      <w:tr w:rsidR="002B305F" w:rsidRPr="00F15DFC" w14:paraId="3DDF0920" w14:textId="77777777" w:rsidTr="003C690B">
        <w:tc>
          <w:tcPr>
            <w:tcW w:w="2695" w:type="dxa"/>
          </w:tcPr>
          <w:p w14:paraId="5163A0D9" w14:textId="77777777" w:rsidR="002B305F" w:rsidRPr="00F15DFC" w:rsidRDefault="002B305F" w:rsidP="003C690B">
            <w:pPr>
              <w:rPr>
                <w:rFonts w:ascii="Bookman Old Style" w:hAnsi="Bookman Old Style"/>
              </w:rPr>
            </w:pPr>
            <w:r w:rsidRPr="00F15DFC">
              <w:rPr>
                <w:rFonts w:ascii="Bookman Old Style" w:hAnsi="Bookman Old Style"/>
              </w:rPr>
              <w:t xml:space="preserve">Potential siltation of nearby water bodies due to soil erosion </w:t>
            </w:r>
          </w:p>
          <w:p w14:paraId="761E8C15" w14:textId="77777777" w:rsidR="002B305F" w:rsidRPr="00F15DFC" w:rsidRDefault="002B305F" w:rsidP="003C690B">
            <w:pPr>
              <w:rPr>
                <w:rFonts w:ascii="Bookman Old Style" w:hAnsi="Bookman Old Style"/>
              </w:rPr>
            </w:pPr>
          </w:p>
        </w:tc>
        <w:tc>
          <w:tcPr>
            <w:tcW w:w="4680" w:type="dxa"/>
          </w:tcPr>
          <w:p w14:paraId="0CF0E703" w14:textId="77777777" w:rsidR="002B305F" w:rsidRPr="0071329A"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lastRenderedPageBreak/>
              <w:t>Provision of drainage systems to minimize and control infiltration of sediments to the nearby water bodies</w:t>
            </w:r>
          </w:p>
        </w:tc>
        <w:tc>
          <w:tcPr>
            <w:tcW w:w="2250" w:type="dxa"/>
          </w:tcPr>
          <w:p w14:paraId="10DB086D" w14:textId="77777777" w:rsidR="002B305F" w:rsidRPr="00F15DFC" w:rsidRDefault="002B305F" w:rsidP="003C690B">
            <w:pPr>
              <w:rPr>
                <w:rFonts w:ascii="Bookman Old Style" w:hAnsi="Bookman Old Style"/>
              </w:rPr>
            </w:pPr>
            <w:r w:rsidRPr="00F15DFC">
              <w:rPr>
                <w:rFonts w:ascii="Bookman Old Style" w:hAnsi="Bookman Old Style"/>
              </w:rPr>
              <w:t>100% no erosion/siltation</w:t>
            </w:r>
          </w:p>
        </w:tc>
      </w:tr>
      <w:tr w:rsidR="002B305F" w:rsidRPr="00F15DFC" w14:paraId="19E3D1A9" w14:textId="77777777" w:rsidTr="003C690B">
        <w:tc>
          <w:tcPr>
            <w:tcW w:w="2695" w:type="dxa"/>
          </w:tcPr>
          <w:p w14:paraId="306DEE10" w14:textId="77777777" w:rsidR="002B305F" w:rsidRPr="00F15DFC" w:rsidRDefault="002B305F" w:rsidP="003C690B">
            <w:pPr>
              <w:rPr>
                <w:rFonts w:ascii="Bookman Old Style" w:hAnsi="Bookman Old Style"/>
              </w:rPr>
            </w:pPr>
            <w:r w:rsidRPr="00F15DFC">
              <w:rPr>
                <w:rFonts w:ascii="Bookman Old Style" w:hAnsi="Bookman Old Style"/>
              </w:rPr>
              <w:t>Generation of dust from site preparation</w:t>
            </w:r>
          </w:p>
        </w:tc>
        <w:tc>
          <w:tcPr>
            <w:tcW w:w="4680" w:type="dxa"/>
          </w:tcPr>
          <w:p w14:paraId="0452A2B3"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Maintain a misty access road surface within project site by sprinkling of water at least (2x) twice a day during dry season</w:t>
            </w:r>
          </w:p>
        </w:tc>
        <w:tc>
          <w:tcPr>
            <w:tcW w:w="2250" w:type="dxa"/>
          </w:tcPr>
          <w:p w14:paraId="71385A0E" w14:textId="77777777" w:rsidR="002B305F" w:rsidRPr="00F15DFC" w:rsidRDefault="002B305F" w:rsidP="003C690B">
            <w:pPr>
              <w:rPr>
                <w:rFonts w:ascii="Bookman Old Style" w:hAnsi="Bookman Old Style"/>
              </w:rPr>
            </w:pPr>
            <w:r w:rsidRPr="00F15DFC">
              <w:rPr>
                <w:rFonts w:ascii="Bookman Old Style" w:hAnsi="Bookman Old Style"/>
              </w:rPr>
              <w:t>100% no dust generation</w:t>
            </w:r>
          </w:p>
        </w:tc>
      </w:tr>
      <w:tr w:rsidR="002B305F" w:rsidRPr="00F15DFC" w14:paraId="30901AF1" w14:textId="77777777" w:rsidTr="003C690B">
        <w:tc>
          <w:tcPr>
            <w:tcW w:w="2695" w:type="dxa"/>
          </w:tcPr>
          <w:p w14:paraId="53EEFC90" w14:textId="77777777" w:rsidR="002B305F" w:rsidRPr="00F15DFC" w:rsidRDefault="002B305F" w:rsidP="003C690B">
            <w:pPr>
              <w:rPr>
                <w:rFonts w:ascii="Bookman Old Style" w:hAnsi="Bookman Old Style"/>
              </w:rPr>
            </w:pPr>
            <w:r w:rsidRPr="00F15DFC">
              <w:rPr>
                <w:rFonts w:ascii="Bookman Old Style" w:hAnsi="Bookman Old Style"/>
                <w:lang w:val="en-AU"/>
              </w:rPr>
              <w:t>Generation of construction debris</w:t>
            </w:r>
          </w:p>
        </w:tc>
        <w:tc>
          <w:tcPr>
            <w:tcW w:w="4680" w:type="dxa"/>
          </w:tcPr>
          <w:p w14:paraId="125BF4AF"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Proper collection of construction debris Solid Waste Management Program in compliance to RA 9003</w:t>
            </w:r>
          </w:p>
          <w:p w14:paraId="6CC6A547"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Collection of construction debris third party hauler with valid permit/clearance from LGU</w:t>
            </w:r>
          </w:p>
        </w:tc>
        <w:tc>
          <w:tcPr>
            <w:tcW w:w="2250" w:type="dxa"/>
          </w:tcPr>
          <w:p w14:paraId="1BBF8E7B"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100% collected/hauled construction debris </w:t>
            </w:r>
          </w:p>
          <w:p w14:paraId="1EC9B790"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 </w:t>
            </w:r>
          </w:p>
          <w:p w14:paraId="3B93CF9A" w14:textId="77777777" w:rsidR="002B305F" w:rsidRPr="00F15DFC" w:rsidRDefault="002B305F" w:rsidP="003C690B">
            <w:pPr>
              <w:rPr>
                <w:rFonts w:ascii="Bookman Old Style" w:hAnsi="Bookman Old Style"/>
              </w:rPr>
            </w:pPr>
          </w:p>
        </w:tc>
      </w:tr>
      <w:tr w:rsidR="002B305F" w:rsidRPr="00F15DFC" w14:paraId="069A34F9" w14:textId="77777777" w:rsidTr="003C690B">
        <w:tc>
          <w:tcPr>
            <w:tcW w:w="2695" w:type="dxa"/>
            <w:vAlign w:val="center"/>
          </w:tcPr>
          <w:p w14:paraId="23665AC8" w14:textId="77777777" w:rsidR="002B305F" w:rsidRPr="00F15DFC" w:rsidRDefault="002B305F" w:rsidP="003C690B">
            <w:pPr>
              <w:rPr>
                <w:rFonts w:ascii="Bookman Old Style" w:hAnsi="Bookman Old Style"/>
                <w:lang w:val="en-AU"/>
              </w:rPr>
            </w:pPr>
            <w:r w:rsidRPr="00F15DFC">
              <w:rPr>
                <w:rFonts w:ascii="Bookman Old Style" w:hAnsi="Bookman Old Style"/>
                <w:lang w:val="en-AU"/>
              </w:rPr>
              <w:t xml:space="preserve">Generation of used oil, paint, batteries, and other hazardous wastes </w:t>
            </w:r>
          </w:p>
        </w:tc>
        <w:tc>
          <w:tcPr>
            <w:tcW w:w="4680" w:type="dxa"/>
          </w:tcPr>
          <w:p w14:paraId="28B56C38" w14:textId="77777777" w:rsidR="002B305F"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for hazardous wastes with proper labelling</w:t>
            </w:r>
          </w:p>
          <w:p w14:paraId="530577B6"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Pr>
                <w:rFonts w:ascii="Bookman Old Style" w:hAnsi="Bookman Old Style"/>
                <w:lang w:val="en-AU"/>
              </w:rPr>
              <w:t>Ensure that there will be no leaks of hazardous wastes from the storage</w:t>
            </w:r>
          </w:p>
          <w:p w14:paraId="13CE5304"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Collection of hazardous wastes by DENR accredited 3rd party hauler and treater</w:t>
            </w:r>
          </w:p>
        </w:tc>
        <w:tc>
          <w:tcPr>
            <w:tcW w:w="2250" w:type="dxa"/>
          </w:tcPr>
          <w:p w14:paraId="6D538862" w14:textId="77777777" w:rsidR="002B305F" w:rsidRPr="00F15DFC" w:rsidRDefault="002B305F" w:rsidP="003C690B">
            <w:pPr>
              <w:ind w:left="-7"/>
              <w:rPr>
                <w:rFonts w:ascii="Bookman Old Style" w:hAnsi="Bookman Old Style"/>
              </w:rPr>
            </w:pPr>
            <w:r w:rsidRPr="00F15DFC">
              <w:rPr>
                <w:rFonts w:ascii="Bookman Old Style" w:hAnsi="Bookman Old Style"/>
              </w:rPr>
              <w:t xml:space="preserve">100% compliance to RA 6969 </w:t>
            </w:r>
          </w:p>
          <w:p w14:paraId="38A3FFD4" w14:textId="77777777" w:rsidR="002B305F" w:rsidRPr="00F15DFC" w:rsidRDefault="002B305F" w:rsidP="003C690B">
            <w:pPr>
              <w:ind w:left="-7"/>
              <w:rPr>
                <w:rFonts w:ascii="Bookman Old Style" w:hAnsi="Bookman Old Style"/>
              </w:rPr>
            </w:pPr>
          </w:p>
        </w:tc>
      </w:tr>
      <w:bookmarkEnd w:id="2"/>
      <w:tr w:rsidR="002B305F" w:rsidRPr="00F15DFC" w14:paraId="39A6CBA1" w14:textId="77777777" w:rsidTr="003C690B">
        <w:tc>
          <w:tcPr>
            <w:tcW w:w="9625" w:type="dxa"/>
            <w:gridSpan w:val="3"/>
            <w:shd w:val="clear" w:color="auto" w:fill="BFBFBF" w:themeFill="background1" w:themeFillShade="BF"/>
          </w:tcPr>
          <w:p w14:paraId="64EED679" w14:textId="77777777" w:rsidR="002B305F" w:rsidRPr="00F15DFC" w:rsidRDefault="002B305F" w:rsidP="002B305F">
            <w:pPr>
              <w:pStyle w:val="ListParagraph"/>
              <w:numPr>
                <w:ilvl w:val="0"/>
                <w:numId w:val="10"/>
              </w:numPr>
              <w:spacing w:after="0" w:line="240" w:lineRule="auto"/>
              <w:contextualSpacing w:val="0"/>
              <w:rPr>
                <w:rFonts w:ascii="Bookman Old Style" w:hAnsi="Bookman Old Style"/>
                <w:b/>
                <w:bCs/>
              </w:rPr>
            </w:pPr>
            <w:r w:rsidRPr="00F15DFC">
              <w:rPr>
                <w:rFonts w:ascii="Bookman Old Style" w:hAnsi="Bookman Old Style"/>
                <w:b/>
                <w:bCs/>
              </w:rPr>
              <w:t>Operational Phase</w:t>
            </w:r>
          </w:p>
        </w:tc>
      </w:tr>
      <w:tr w:rsidR="002B305F" w:rsidRPr="00F15DFC" w14:paraId="44851241" w14:textId="77777777" w:rsidTr="003C690B">
        <w:tc>
          <w:tcPr>
            <w:tcW w:w="2695" w:type="dxa"/>
            <w:tcBorders>
              <w:right w:val="single" w:sz="4" w:space="0" w:color="auto"/>
            </w:tcBorders>
          </w:tcPr>
          <w:p w14:paraId="4EDEBA00" w14:textId="77777777" w:rsidR="002B305F" w:rsidRPr="00F15DFC" w:rsidRDefault="002B305F" w:rsidP="003C690B">
            <w:pPr>
              <w:rPr>
                <w:rFonts w:ascii="Bookman Old Style" w:hAnsi="Bookman Old Style"/>
              </w:rPr>
            </w:pPr>
            <w:r w:rsidRPr="00F15DFC">
              <w:rPr>
                <w:rFonts w:ascii="Bookman Old Style" w:hAnsi="Bookman Old Style"/>
                <w:lang w:val="en-AU"/>
              </w:rPr>
              <w:t xml:space="preserve">Pollution of surface water from untreated wastewater  </w:t>
            </w:r>
          </w:p>
        </w:tc>
        <w:tc>
          <w:tcPr>
            <w:tcW w:w="4680" w:type="dxa"/>
            <w:tcBorders>
              <w:top w:val="single" w:sz="4" w:space="0" w:color="auto"/>
              <w:left w:val="single" w:sz="4" w:space="0" w:color="auto"/>
              <w:bottom w:val="single" w:sz="4" w:space="0" w:color="auto"/>
              <w:right w:val="single" w:sz="4" w:space="0" w:color="auto"/>
            </w:tcBorders>
          </w:tcPr>
          <w:p w14:paraId="51927C06"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Wastewater Treatment Facility (WTF) using the following system:</w:t>
            </w:r>
          </w:p>
          <w:p w14:paraId="7BACCCD7" w14:textId="77777777" w:rsidR="002B305F" w:rsidRPr="00F15DFC" w:rsidRDefault="002B305F" w:rsidP="003C690B">
            <w:pPr>
              <w:pStyle w:val="ListParagraph"/>
              <w:widowControl w:val="0"/>
              <w:ind w:left="360"/>
              <w:rPr>
                <w:rFonts w:ascii="Bookman Old Style" w:hAnsi="Bookman Old Style"/>
                <w:lang w:val="en-AU"/>
              </w:rPr>
            </w:pPr>
          </w:p>
          <w:p w14:paraId="2F3B4C11" w14:textId="77777777" w:rsidR="002B305F" w:rsidRPr="00F15DFC" w:rsidRDefault="002B305F" w:rsidP="002B305F">
            <w:pPr>
              <w:pStyle w:val="ListParagraph"/>
              <w:widowControl w:val="0"/>
              <w:numPr>
                <w:ilvl w:val="1"/>
                <w:numId w:val="9"/>
              </w:numPr>
              <w:spacing w:after="0" w:line="240" w:lineRule="auto"/>
              <w:ind w:left="796" w:hanging="270"/>
              <w:rPr>
                <w:rFonts w:ascii="Bookman Old Style" w:hAnsi="Bookman Old Style"/>
                <w:lang w:val="en-AU"/>
              </w:rPr>
            </w:pPr>
            <w:r w:rsidRPr="00F15DFC">
              <w:rPr>
                <w:rFonts w:ascii="Bookman Old Style" w:hAnsi="Bookman Old Style"/>
                <w:lang w:val="en-AU"/>
              </w:rPr>
              <w:t>Lagoon system (</w:t>
            </w:r>
            <w:proofErr w:type="gramStart"/>
            <w:r w:rsidRPr="00F15DFC">
              <w:rPr>
                <w:rFonts w:ascii="Bookman Old Style" w:hAnsi="Bookman Old Style"/>
                <w:lang w:val="en-AU"/>
              </w:rPr>
              <w:t>e.g.</w:t>
            </w:r>
            <w:proofErr w:type="gramEnd"/>
            <w:r w:rsidRPr="00F15DFC">
              <w:rPr>
                <w:rFonts w:ascii="Bookman Old Style" w:hAnsi="Bookman Old Style"/>
                <w:lang w:val="en-AU"/>
              </w:rPr>
              <w:t xml:space="preserve"> anaerobic lagoon, facultative lagoon, etc.)</w:t>
            </w:r>
          </w:p>
          <w:p w14:paraId="10E1FAAD" w14:textId="77777777" w:rsidR="002B305F" w:rsidRPr="00F15DFC" w:rsidRDefault="002B305F" w:rsidP="002B305F">
            <w:pPr>
              <w:pStyle w:val="ListParagraph"/>
              <w:numPr>
                <w:ilvl w:val="1"/>
                <w:numId w:val="9"/>
              </w:numPr>
              <w:spacing w:after="0" w:line="240" w:lineRule="auto"/>
              <w:ind w:left="796" w:hanging="260"/>
              <w:rPr>
                <w:rFonts w:ascii="Bookman Old Style" w:hAnsi="Bookman Old Style"/>
              </w:rPr>
            </w:pPr>
            <w:r w:rsidRPr="00F15DFC">
              <w:rPr>
                <w:rFonts w:ascii="Bookman Old Style" w:hAnsi="Bookman Old Style"/>
              </w:rPr>
              <w:t>Biogas</w:t>
            </w:r>
            <w:r w:rsidRPr="00F15DFC">
              <w:rPr>
                <w:rFonts w:ascii="Bookman Old Style" w:hAnsi="Bookman Old Style"/>
                <w:lang w:val="en-AU"/>
              </w:rPr>
              <w:t xml:space="preserve"> capture system (anaerobic digester, gas capture system, etc.)</w:t>
            </w:r>
          </w:p>
          <w:p w14:paraId="485A71CC" w14:textId="77777777" w:rsidR="002B305F" w:rsidRPr="00F15DFC" w:rsidRDefault="002B305F" w:rsidP="003C690B">
            <w:pPr>
              <w:contextualSpacing/>
              <w:rPr>
                <w:rFonts w:ascii="Bookman Old Style" w:hAnsi="Bookman Old Style"/>
              </w:rPr>
            </w:pPr>
          </w:p>
          <w:p w14:paraId="50CC8CBB" w14:textId="77777777" w:rsidR="002B305F" w:rsidRPr="00F15DFC" w:rsidRDefault="002B305F" w:rsidP="003C690B">
            <w:pPr>
              <w:contextualSpacing/>
              <w:rPr>
                <w:rFonts w:ascii="Bookman Old Style" w:hAnsi="Bookman Old Style"/>
              </w:rPr>
            </w:pPr>
            <w:r w:rsidRPr="00F15DFC">
              <w:rPr>
                <w:rFonts w:ascii="Bookman Old Style" w:hAnsi="Bookman Old Style"/>
              </w:rPr>
              <w:t xml:space="preserve">    </w:t>
            </w:r>
          </w:p>
          <w:p w14:paraId="523FB1CE"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The WTF shall be provided with a flow meter and an appropriate and accessible sampling stations</w:t>
            </w:r>
          </w:p>
          <w:p w14:paraId="70951DCD"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Zero Discharge may be adopted or re-use of the treated wastewater for flushing toilets. If the treated wastewater will be used for irrigation</w:t>
            </w:r>
            <w:r>
              <w:rPr>
                <w:rFonts w:ascii="Bookman Old Style" w:hAnsi="Bookman Old Style"/>
                <w:lang w:val="en-AU"/>
              </w:rPr>
              <w:t xml:space="preserve"> for non-food applications, it </w:t>
            </w:r>
            <w:proofErr w:type="spellStart"/>
            <w:r>
              <w:rPr>
                <w:rFonts w:ascii="Bookman Old Style" w:hAnsi="Bookman Old Style"/>
                <w:lang w:val="en-AU"/>
              </w:rPr>
              <w:t>sould</w:t>
            </w:r>
            <w:proofErr w:type="spellEnd"/>
            <w:r>
              <w:rPr>
                <w:rFonts w:ascii="Bookman Old Style" w:hAnsi="Bookman Old Style"/>
                <w:lang w:val="en-AU"/>
              </w:rPr>
              <w:t xml:space="preserve"> pass the DENR emission standards. If the treated wastewater will be used for irrigation</w:t>
            </w:r>
            <w:r w:rsidRPr="00F15DFC">
              <w:rPr>
                <w:rFonts w:ascii="Bookman Old Style" w:hAnsi="Bookman Old Style"/>
                <w:lang w:val="en-AU"/>
              </w:rPr>
              <w:t>, it should be certified by the Department of Agriculture that the wastewater is fit for irrigation use</w:t>
            </w:r>
          </w:p>
          <w:p w14:paraId="23A525E1"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rPr>
            </w:pPr>
            <w:r w:rsidRPr="00F15DFC">
              <w:rPr>
                <w:rFonts w:ascii="Bookman Old Style" w:hAnsi="Bookman Old Style"/>
                <w:lang w:val="en-AU"/>
              </w:rPr>
              <w:t>Provision of</w:t>
            </w:r>
            <w:r>
              <w:rPr>
                <w:rFonts w:ascii="Bookman Old Style" w:hAnsi="Bookman Old Style"/>
                <w:lang w:val="en-AU"/>
              </w:rPr>
              <w:t xml:space="preserve"> water sampling probe at the outfall and</w:t>
            </w:r>
            <w:r w:rsidRPr="00F15DFC">
              <w:rPr>
                <w:rFonts w:ascii="Bookman Old Style" w:hAnsi="Bookman Old Style"/>
                <w:lang w:val="en-AU"/>
              </w:rPr>
              <w:t xml:space="preserve"> facility for online transmission of effluent data to EMB RO (if necessary)</w:t>
            </w:r>
          </w:p>
        </w:tc>
        <w:tc>
          <w:tcPr>
            <w:tcW w:w="2250" w:type="dxa"/>
            <w:tcBorders>
              <w:top w:val="single" w:sz="4" w:space="0" w:color="auto"/>
              <w:left w:val="single" w:sz="4" w:space="0" w:color="auto"/>
              <w:bottom w:val="single" w:sz="4" w:space="0" w:color="auto"/>
              <w:right w:val="single" w:sz="4" w:space="0" w:color="auto"/>
            </w:tcBorders>
          </w:tcPr>
          <w:p w14:paraId="11AAEB81" w14:textId="77777777" w:rsidR="002B305F" w:rsidRPr="00F15DFC" w:rsidRDefault="002B305F" w:rsidP="003C690B">
            <w:pPr>
              <w:rPr>
                <w:rFonts w:ascii="Bookman Old Style" w:hAnsi="Bookman Old Style"/>
              </w:rPr>
            </w:pPr>
            <w:r w:rsidRPr="00F15DFC">
              <w:rPr>
                <w:rFonts w:ascii="Bookman Old Style" w:hAnsi="Bookman Old Style"/>
              </w:rPr>
              <w:t xml:space="preserve">100% conformance to DENR effluent standards </w:t>
            </w:r>
          </w:p>
          <w:p w14:paraId="65196145" w14:textId="77777777" w:rsidR="002B305F" w:rsidRPr="00F15DFC" w:rsidRDefault="002B305F" w:rsidP="003C690B">
            <w:pPr>
              <w:rPr>
                <w:rFonts w:ascii="Bookman Old Style" w:hAnsi="Bookman Old Style"/>
              </w:rPr>
            </w:pPr>
            <w:r w:rsidRPr="00F15DFC">
              <w:rPr>
                <w:rFonts w:ascii="Bookman Old Style" w:hAnsi="Bookman Old Style"/>
              </w:rPr>
              <w:t>(RA 9275)</w:t>
            </w:r>
          </w:p>
          <w:p w14:paraId="19B570C1" w14:textId="77777777" w:rsidR="002B305F" w:rsidRPr="00F15DFC" w:rsidRDefault="002B305F" w:rsidP="003C690B">
            <w:pPr>
              <w:rPr>
                <w:rFonts w:ascii="Bookman Old Style" w:hAnsi="Bookman Old Style"/>
              </w:rPr>
            </w:pPr>
          </w:p>
          <w:p w14:paraId="60B36A09" w14:textId="77777777" w:rsidR="002B305F" w:rsidRPr="00F15DFC" w:rsidRDefault="002B305F" w:rsidP="003C690B">
            <w:pPr>
              <w:rPr>
                <w:rFonts w:ascii="Bookman Old Style" w:hAnsi="Bookman Old Style"/>
              </w:rPr>
            </w:pPr>
          </w:p>
          <w:p w14:paraId="5DF7D7E0" w14:textId="77777777" w:rsidR="002B305F" w:rsidRPr="00F15DFC" w:rsidRDefault="002B305F" w:rsidP="003C690B">
            <w:pPr>
              <w:rPr>
                <w:rFonts w:ascii="Bookman Old Style" w:hAnsi="Bookman Old Style"/>
              </w:rPr>
            </w:pPr>
          </w:p>
          <w:p w14:paraId="082188D7" w14:textId="77777777" w:rsidR="002B305F" w:rsidRPr="00F15DFC" w:rsidRDefault="002B305F" w:rsidP="003C690B">
            <w:pPr>
              <w:rPr>
                <w:rFonts w:ascii="Bookman Old Style" w:hAnsi="Bookman Old Style"/>
              </w:rPr>
            </w:pPr>
          </w:p>
          <w:p w14:paraId="098B5921" w14:textId="77777777" w:rsidR="002B305F" w:rsidRPr="00F15DFC" w:rsidRDefault="002B305F" w:rsidP="003C690B">
            <w:pPr>
              <w:rPr>
                <w:rFonts w:ascii="Bookman Old Style" w:hAnsi="Bookman Old Style"/>
              </w:rPr>
            </w:pPr>
          </w:p>
          <w:p w14:paraId="41E7033B" w14:textId="77777777" w:rsidR="002B305F" w:rsidRPr="00F15DFC" w:rsidRDefault="002B305F" w:rsidP="003C690B">
            <w:pPr>
              <w:rPr>
                <w:rFonts w:ascii="Bookman Old Style" w:hAnsi="Bookman Old Style"/>
              </w:rPr>
            </w:pPr>
          </w:p>
          <w:p w14:paraId="5673C9C5" w14:textId="77777777" w:rsidR="002B305F" w:rsidRPr="00F15DFC" w:rsidRDefault="002B305F" w:rsidP="003C690B">
            <w:pPr>
              <w:rPr>
                <w:rFonts w:ascii="Bookman Old Style" w:hAnsi="Bookman Old Style"/>
              </w:rPr>
            </w:pPr>
          </w:p>
          <w:p w14:paraId="33107484" w14:textId="77777777" w:rsidR="002B305F" w:rsidRPr="00F15DFC" w:rsidRDefault="002B305F" w:rsidP="003C690B">
            <w:pPr>
              <w:rPr>
                <w:rFonts w:ascii="Bookman Old Style" w:hAnsi="Bookman Old Style"/>
              </w:rPr>
            </w:pPr>
          </w:p>
          <w:p w14:paraId="1952BFA7" w14:textId="77777777" w:rsidR="002B305F" w:rsidRPr="00F15DFC" w:rsidRDefault="002B305F" w:rsidP="003C690B">
            <w:pPr>
              <w:rPr>
                <w:rFonts w:ascii="Bookman Old Style" w:hAnsi="Bookman Old Style"/>
              </w:rPr>
            </w:pPr>
          </w:p>
          <w:p w14:paraId="168F1907" w14:textId="77777777" w:rsidR="002B305F" w:rsidRPr="00F15DFC" w:rsidRDefault="002B305F" w:rsidP="003C690B">
            <w:pPr>
              <w:rPr>
                <w:rFonts w:ascii="Bookman Old Style" w:hAnsi="Bookman Old Style"/>
              </w:rPr>
            </w:pPr>
          </w:p>
          <w:p w14:paraId="0ABFCD3B" w14:textId="77777777" w:rsidR="002B305F" w:rsidRPr="00F15DFC" w:rsidRDefault="002B305F" w:rsidP="003C690B">
            <w:pPr>
              <w:rPr>
                <w:rFonts w:ascii="Bookman Old Style" w:hAnsi="Bookman Old Style"/>
              </w:rPr>
            </w:pPr>
          </w:p>
          <w:p w14:paraId="7B30FFEF" w14:textId="77777777" w:rsidR="002B305F" w:rsidRPr="00F15DFC" w:rsidRDefault="002B305F" w:rsidP="003C690B">
            <w:pPr>
              <w:rPr>
                <w:rFonts w:ascii="Bookman Old Style" w:hAnsi="Bookman Old Style"/>
              </w:rPr>
            </w:pPr>
          </w:p>
          <w:p w14:paraId="21D77A2C" w14:textId="77777777" w:rsidR="002B305F" w:rsidRPr="00F15DFC" w:rsidRDefault="002B305F" w:rsidP="003C690B">
            <w:pPr>
              <w:rPr>
                <w:rFonts w:ascii="Bookman Old Style" w:hAnsi="Bookman Old Style"/>
              </w:rPr>
            </w:pPr>
          </w:p>
          <w:p w14:paraId="6276B7AF" w14:textId="77777777" w:rsidR="002B305F" w:rsidRPr="00F15DFC" w:rsidRDefault="002B305F" w:rsidP="003C690B">
            <w:pPr>
              <w:rPr>
                <w:rFonts w:ascii="Bookman Old Style" w:hAnsi="Bookman Old Style"/>
              </w:rPr>
            </w:pPr>
          </w:p>
          <w:p w14:paraId="7F719C45" w14:textId="77777777" w:rsidR="002B305F" w:rsidRPr="00F15DFC" w:rsidRDefault="002B305F" w:rsidP="003C690B">
            <w:pPr>
              <w:ind w:left="-7"/>
              <w:rPr>
                <w:rFonts w:ascii="Bookman Old Style" w:hAnsi="Bookman Old Style"/>
              </w:rPr>
            </w:pPr>
          </w:p>
        </w:tc>
      </w:tr>
      <w:tr w:rsidR="002B305F" w:rsidRPr="00F15DFC" w14:paraId="413D76D7" w14:textId="77777777" w:rsidTr="003C690B">
        <w:trPr>
          <w:trHeight w:val="710"/>
        </w:trPr>
        <w:tc>
          <w:tcPr>
            <w:tcW w:w="2695" w:type="dxa"/>
            <w:tcBorders>
              <w:right w:val="single" w:sz="4" w:space="0" w:color="auto"/>
            </w:tcBorders>
          </w:tcPr>
          <w:p w14:paraId="401A25F3" w14:textId="77777777" w:rsidR="002B305F" w:rsidRPr="00F15DFC" w:rsidRDefault="002B305F" w:rsidP="003C690B">
            <w:pPr>
              <w:rPr>
                <w:rFonts w:ascii="Bookman Old Style" w:hAnsi="Bookman Old Style"/>
                <w:lang w:val="en-AU"/>
              </w:rPr>
            </w:pPr>
            <w:r w:rsidRPr="00F15DFC">
              <w:rPr>
                <w:rFonts w:ascii="Bookman Old Style" w:hAnsi="Bookman Old Style"/>
                <w:lang w:val="en-AU"/>
              </w:rPr>
              <w:t xml:space="preserve">Generation of domestic wastewater </w:t>
            </w:r>
          </w:p>
        </w:tc>
        <w:tc>
          <w:tcPr>
            <w:tcW w:w="4680" w:type="dxa"/>
            <w:tcBorders>
              <w:top w:val="single" w:sz="4" w:space="0" w:color="auto"/>
              <w:left w:val="single" w:sz="4" w:space="0" w:color="auto"/>
              <w:bottom w:val="single" w:sz="4" w:space="0" w:color="auto"/>
              <w:right w:val="single" w:sz="4" w:space="0" w:color="auto"/>
            </w:tcBorders>
          </w:tcPr>
          <w:p w14:paraId="462EA90E"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sewage treatment plant with capacity based on the total personnel/workers in the plant</w:t>
            </w:r>
          </w:p>
          <w:p w14:paraId="07184665" w14:textId="77777777" w:rsidR="002B305F" w:rsidRPr="00F15DFC" w:rsidRDefault="002B305F" w:rsidP="003C690B">
            <w:pPr>
              <w:widowControl w:val="0"/>
              <w:contextualSpacing/>
              <w:rPr>
                <w:rFonts w:ascii="Bookman Old Style" w:hAnsi="Bookman Old Style"/>
                <w:lang w:val="en-AU"/>
              </w:rPr>
            </w:pPr>
          </w:p>
          <w:p w14:paraId="49514F08" w14:textId="77777777" w:rsidR="002B305F" w:rsidRPr="00F15DFC" w:rsidRDefault="002B305F" w:rsidP="002B305F">
            <w:pPr>
              <w:pStyle w:val="ListParagraph"/>
              <w:widowControl w:val="0"/>
              <w:numPr>
                <w:ilvl w:val="0"/>
                <w:numId w:val="12"/>
              </w:numPr>
              <w:spacing w:after="0" w:line="240" w:lineRule="auto"/>
              <w:rPr>
                <w:rFonts w:ascii="Bookman Old Style" w:hAnsi="Bookman Old Style"/>
                <w:lang w:val="en-AU"/>
              </w:rPr>
            </w:pPr>
            <w:r w:rsidRPr="00F15DFC">
              <w:rPr>
                <w:rFonts w:ascii="Bookman Old Style" w:hAnsi="Bookman Old Style"/>
                <w:lang w:val="en-AU"/>
              </w:rPr>
              <w:t xml:space="preserve">Hygienic septic tank (for 212 </w:t>
            </w:r>
            <w:r w:rsidRPr="00F15DFC">
              <w:rPr>
                <w:rFonts w:ascii="Bookman Old Style" w:hAnsi="Bookman Old Style"/>
                <w:lang w:val="en-AU"/>
              </w:rPr>
              <w:lastRenderedPageBreak/>
              <w:t>occupants or less – DILG MC 2019-62) with regular desludging by third party contractor (the contractor must have a valid discharge permit of its treatment facility)</w:t>
            </w:r>
          </w:p>
          <w:p w14:paraId="4F51C48A" w14:textId="77777777" w:rsidR="002B305F" w:rsidRPr="00F15DFC" w:rsidRDefault="002B305F" w:rsidP="003C690B">
            <w:pPr>
              <w:widowControl w:val="0"/>
              <w:ind w:left="796" w:hanging="270"/>
              <w:contextualSpacing/>
              <w:rPr>
                <w:rFonts w:ascii="Bookman Old Style" w:hAnsi="Bookman Old Style"/>
                <w:lang w:val="en-AU"/>
              </w:rPr>
            </w:pPr>
          </w:p>
          <w:p w14:paraId="0EEDCBC9" w14:textId="77777777" w:rsidR="002B305F" w:rsidRPr="00F15DFC" w:rsidRDefault="002B305F" w:rsidP="002B305F">
            <w:pPr>
              <w:pStyle w:val="ListParagraph"/>
              <w:widowControl w:val="0"/>
              <w:numPr>
                <w:ilvl w:val="0"/>
                <w:numId w:val="12"/>
              </w:numPr>
              <w:spacing w:after="0" w:line="240" w:lineRule="auto"/>
              <w:rPr>
                <w:rFonts w:ascii="Bookman Old Style" w:hAnsi="Bookman Old Style"/>
                <w:lang w:val="en-AU"/>
              </w:rPr>
            </w:pPr>
            <w:r w:rsidRPr="00F15DFC">
              <w:rPr>
                <w:rFonts w:ascii="Bookman Old Style" w:hAnsi="Bookman Old Style"/>
                <w:lang w:val="en-AU"/>
              </w:rPr>
              <w:t>Wastewater treatment facility (for more than 212 occupants – DILG MC 2019-62)</w:t>
            </w:r>
          </w:p>
          <w:p w14:paraId="53AF95D7" w14:textId="77777777" w:rsidR="002B305F" w:rsidRPr="00F15DFC" w:rsidRDefault="002B305F" w:rsidP="003C690B">
            <w:pPr>
              <w:widowControl w:val="0"/>
              <w:contextualSpacing/>
              <w:rPr>
                <w:rFonts w:ascii="Bookman Old Style" w:hAnsi="Bookman Old Style"/>
                <w:lang w:val="en-AU"/>
              </w:rPr>
            </w:pPr>
          </w:p>
          <w:p w14:paraId="12143F50"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Note: For 98L per person per day water consumption; 80% will become wastewater – hence for 300 persons; at least 23.52 cubic meter per day WTF capacity shall be installed and operated</w:t>
            </w:r>
          </w:p>
        </w:tc>
        <w:tc>
          <w:tcPr>
            <w:tcW w:w="2250" w:type="dxa"/>
            <w:tcBorders>
              <w:top w:val="single" w:sz="4" w:space="0" w:color="auto"/>
              <w:left w:val="single" w:sz="4" w:space="0" w:color="auto"/>
              <w:bottom w:val="single" w:sz="4" w:space="0" w:color="auto"/>
              <w:right w:val="single" w:sz="4" w:space="0" w:color="auto"/>
            </w:tcBorders>
          </w:tcPr>
          <w:p w14:paraId="2DCD8A40" w14:textId="77777777" w:rsidR="002B305F" w:rsidRPr="00F15DFC" w:rsidRDefault="002B305F" w:rsidP="003C690B">
            <w:pPr>
              <w:rPr>
                <w:rFonts w:ascii="Bookman Old Style" w:hAnsi="Bookman Old Style"/>
              </w:rPr>
            </w:pPr>
            <w:r w:rsidRPr="00F15DFC">
              <w:rPr>
                <w:rFonts w:ascii="Bookman Old Style" w:hAnsi="Bookman Old Style"/>
              </w:rPr>
              <w:lastRenderedPageBreak/>
              <w:t xml:space="preserve">100% compliance with DENR effluent standards (RA 9275); </w:t>
            </w:r>
            <w:r w:rsidRPr="00F15DFC">
              <w:rPr>
                <w:rFonts w:ascii="Bookman Old Style" w:hAnsi="Bookman Old Style"/>
              </w:rPr>
              <w:lastRenderedPageBreak/>
              <w:t>(</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tr w:rsidR="002B305F" w:rsidRPr="00F15DFC" w14:paraId="64CE8F27" w14:textId="77777777" w:rsidTr="003C690B">
        <w:tc>
          <w:tcPr>
            <w:tcW w:w="2695" w:type="dxa"/>
            <w:tcBorders>
              <w:right w:val="single" w:sz="4" w:space="0" w:color="auto"/>
            </w:tcBorders>
          </w:tcPr>
          <w:p w14:paraId="6E04FBC8" w14:textId="77777777" w:rsidR="002B305F" w:rsidRPr="00F15DFC" w:rsidRDefault="002B305F" w:rsidP="003C690B">
            <w:pPr>
              <w:rPr>
                <w:rFonts w:ascii="Bookman Old Style" w:hAnsi="Bookman Old Style"/>
              </w:rPr>
            </w:pPr>
            <w:r w:rsidRPr="00F15DFC">
              <w:rPr>
                <w:rFonts w:ascii="Bookman Old Style" w:hAnsi="Bookman Old Style"/>
                <w:lang w:val="en-AU"/>
              </w:rPr>
              <w:lastRenderedPageBreak/>
              <w:t xml:space="preserve">Generation of hazardous wastes materials </w:t>
            </w:r>
          </w:p>
          <w:p w14:paraId="503C1427" w14:textId="77777777" w:rsidR="002B305F" w:rsidRPr="00F15DFC" w:rsidRDefault="002B305F" w:rsidP="003C690B">
            <w:pPr>
              <w:rPr>
                <w:rFonts w:ascii="Bookman Old Style" w:hAnsi="Bookman Old Style"/>
              </w:rPr>
            </w:pPr>
          </w:p>
        </w:tc>
        <w:tc>
          <w:tcPr>
            <w:tcW w:w="4680" w:type="dxa"/>
            <w:tcBorders>
              <w:top w:val="single" w:sz="4" w:space="0" w:color="auto"/>
              <w:left w:val="single" w:sz="4" w:space="0" w:color="auto"/>
              <w:bottom w:val="single" w:sz="4" w:space="0" w:color="auto"/>
              <w:right w:val="single" w:sz="4" w:space="0" w:color="auto"/>
            </w:tcBorders>
          </w:tcPr>
          <w:p w14:paraId="2BDDF69C" w14:textId="77777777" w:rsidR="002B305F" w:rsidRPr="00F15DFC" w:rsidRDefault="002B305F" w:rsidP="002B305F">
            <w:pPr>
              <w:pStyle w:val="ListParagraph"/>
              <w:widowControl w:val="0"/>
              <w:numPr>
                <w:ilvl w:val="0"/>
                <w:numId w:val="8"/>
              </w:numPr>
              <w:spacing w:after="0" w:line="240" w:lineRule="auto"/>
              <w:contextualSpacing w:val="0"/>
              <w:rPr>
                <w:rFonts w:ascii="Bookman Old Style" w:hAnsi="Bookman Old Style"/>
                <w:lang w:val="en-AU"/>
              </w:rPr>
            </w:pPr>
            <w:r w:rsidRPr="00F15DFC">
              <w:rPr>
                <w:rFonts w:ascii="Bookman Old Style" w:hAnsi="Bookman Old Style"/>
                <w:lang w:val="en-AU"/>
              </w:rPr>
              <w:t>Provision of storage facility/area and collected by hazardous wastes DENR accredited third party hauler and treater</w:t>
            </w:r>
          </w:p>
          <w:p w14:paraId="7D4A7B5C" w14:textId="77777777" w:rsidR="002B305F" w:rsidRPr="00F15DFC" w:rsidRDefault="002B305F" w:rsidP="003C690B">
            <w:pPr>
              <w:widowControl w:val="0"/>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2D6B7D92" w14:textId="77777777" w:rsidR="002B305F" w:rsidRPr="00F15DFC" w:rsidRDefault="002B305F" w:rsidP="003C690B">
            <w:pPr>
              <w:ind w:left="-7"/>
              <w:jc w:val="both"/>
              <w:rPr>
                <w:rFonts w:ascii="Bookman Old Style" w:hAnsi="Bookman Old Style"/>
              </w:rPr>
            </w:pPr>
            <w:r w:rsidRPr="00F15DFC">
              <w:rPr>
                <w:rFonts w:ascii="Bookman Old Style" w:hAnsi="Bookman Old Style"/>
              </w:rPr>
              <w:t xml:space="preserve">100% compliant to RA 6969 </w:t>
            </w:r>
          </w:p>
          <w:p w14:paraId="0FBD1B57" w14:textId="77777777" w:rsidR="002B305F" w:rsidRPr="00F15DFC" w:rsidRDefault="002B305F" w:rsidP="003C690B">
            <w:pPr>
              <w:rPr>
                <w:rFonts w:ascii="Bookman Old Style" w:hAnsi="Bookman Old Style"/>
              </w:rPr>
            </w:pPr>
          </w:p>
        </w:tc>
      </w:tr>
      <w:tr w:rsidR="002B305F" w:rsidRPr="00F15DFC" w14:paraId="3F507A58" w14:textId="77777777" w:rsidTr="003C690B">
        <w:tc>
          <w:tcPr>
            <w:tcW w:w="2695" w:type="dxa"/>
            <w:tcBorders>
              <w:top w:val="single" w:sz="4" w:space="0" w:color="auto"/>
              <w:left w:val="single" w:sz="4" w:space="0" w:color="auto"/>
              <w:bottom w:val="single" w:sz="4" w:space="0" w:color="auto"/>
              <w:right w:val="single" w:sz="4" w:space="0" w:color="auto"/>
            </w:tcBorders>
          </w:tcPr>
          <w:p w14:paraId="6356ADFF" w14:textId="77777777" w:rsidR="002B305F" w:rsidRPr="00F15DFC" w:rsidRDefault="002B305F" w:rsidP="003C690B">
            <w:pPr>
              <w:rPr>
                <w:rFonts w:ascii="Bookman Old Style" w:hAnsi="Bookman Old Style"/>
                <w:lang w:val="en-AU"/>
              </w:rPr>
            </w:pPr>
            <w:r w:rsidRPr="00F15DFC">
              <w:rPr>
                <w:rFonts w:ascii="Bookman Old Style" w:hAnsi="Bookman Old Style"/>
              </w:rPr>
              <w:t xml:space="preserve">Generation of non-hazardous solid wastes </w:t>
            </w:r>
          </w:p>
          <w:p w14:paraId="0F5DFFE2" w14:textId="77777777" w:rsidR="002B305F" w:rsidRPr="00F15DFC" w:rsidRDefault="002B305F" w:rsidP="003C690B">
            <w:pPr>
              <w:rPr>
                <w:rFonts w:ascii="Bookman Old Style" w:hAnsi="Bookman Old Style"/>
                <w:lang w:val="en-AU"/>
              </w:rPr>
            </w:pPr>
          </w:p>
        </w:tc>
        <w:tc>
          <w:tcPr>
            <w:tcW w:w="4680" w:type="dxa"/>
            <w:tcBorders>
              <w:top w:val="single" w:sz="4" w:space="0" w:color="auto"/>
              <w:left w:val="single" w:sz="4" w:space="0" w:color="auto"/>
              <w:bottom w:val="single" w:sz="4" w:space="0" w:color="auto"/>
              <w:right w:val="single" w:sz="4" w:space="0" w:color="auto"/>
            </w:tcBorders>
          </w:tcPr>
          <w:p w14:paraId="242E3853"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proofErr w:type="spellStart"/>
            <w:r w:rsidRPr="00F15DFC">
              <w:rPr>
                <w:rFonts w:ascii="Bookman Old Style" w:hAnsi="Bookman Old Style"/>
                <w:lang w:val="en-AU"/>
              </w:rPr>
              <w:t>Provison</w:t>
            </w:r>
            <w:proofErr w:type="spellEnd"/>
            <w:r w:rsidRPr="00F15DFC">
              <w:rPr>
                <w:rFonts w:ascii="Bookman Old Style" w:hAnsi="Bookman Old Style"/>
                <w:lang w:val="en-AU"/>
              </w:rPr>
              <w:t xml:space="preserve"> of Materials Recovery Facility (MRF)</w:t>
            </w:r>
          </w:p>
          <w:p w14:paraId="1C339CF9"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Segregation of wastes with proper labelling, and wastes materials manifest indicating the volume of waste and date of collection/segregation</w:t>
            </w:r>
          </w:p>
          <w:p w14:paraId="0319C79D"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rPr>
              <w:t>Hauling of non-hazardous wastes/domestic wastes by third party contractor with permit/clearance from LGU for proper disposal of wastes (</w:t>
            </w:r>
            <w:proofErr w:type="spellStart"/>
            <w:r w:rsidRPr="00F15DFC">
              <w:rPr>
                <w:rFonts w:ascii="Bookman Old Style" w:hAnsi="Bookman Old Style"/>
              </w:rPr>
              <w:t>ie</w:t>
            </w:r>
            <w:proofErr w:type="spellEnd"/>
            <w:r w:rsidRPr="00F15DFC">
              <w:rPr>
                <w:rFonts w:ascii="Bookman Old Style" w:hAnsi="Bookman Old Style"/>
              </w:rPr>
              <w:t>. for composting/conversion to fertilizers or as fuel in Waste to Energy Power Project)</w:t>
            </w:r>
          </w:p>
          <w:p w14:paraId="0F0B8CA2" w14:textId="77777777" w:rsidR="002B305F" w:rsidRPr="00F15DFC" w:rsidRDefault="002B305F" w:rsidP="003C690B">
            <w:pPr>
              <w:widowControl w:val="0"/>
              <w:contextualSpacing/>
              <w:rPr>
                <w:rFonts w:ascii="Bookman Old Style" w:hAnsi="Bookman Old Style"/>
                <w:lang w:val="en-AU"/>
              </w:rPr>
            </w:pPr>
          </w:p>
        </w:tc>
        <w:tc>
          <w:tcPr>
            <w:tcW w:w="2250" w:type="dxa"/>
            <w:tcBorders>
              <w:top w:val="single" w:sz="4" w:space="0" w:color="auto"/>
              <w:left w:val="single" w:sz="4" w:space="0" w:color="auto"/>
              <w:bottom w:val="single" w:sz="4" w:space="0" w:color="auto"/>
              <w:right w:val="single" w:sz="4" w:space="0" w:color="auto"/>
            </w:tcBorders>
          </w:tcPr>
          <w:p w14:paraId="491ED7FA" w14:textId="77777777" w:rsidR="002B305F" w:rsidRPr="00F15DFC" w:rsidRDefault="002B305F" w:rsidP="003C690B">
            <w:pPr>
              <w:ind w:left="-7"/>
              <w:rPr>
                <w:rFonts w:ascii="Bookman Old Style" w:hAnsi="Bookman Old Style"/>
              </w:rPr>
            </w:pPr>
            <w:r w:rsidRPr="00F15DFC">
              <w:rPr>
                <w:rFonts w:ascii="Bookman Old Style" w:hAnsi="Bookman Old Style"/>
              </w:rPr>
              <w:t>100% compliant to RA 9003</w:t>
            </w:r>
          </w:p>
        </w:tc>
      </w:tr>
      <w:tr w:rsidR="002B305F" w:rsidRPr="00F15DFC" w14:paraId="62829FF6" w14:textId="77777777" w:rsidTr="003C690B">
        <w:tc>
          <w:tcPr>
            <w:tcW w:w="2695" w:type="dxa"/>
            <w:tcBorders>
              <w:top w:val="single" w:sz="4" w:space="0" w:color="auto"/>
              <w:left w:val="single" w:sz="4" w:space="0" w:color="auto"/>
              <w:bottom w:val="single" w:sz="4" w:space="0" w:color="auto"/>
              <w:right w:val="single" w:sz="4" w:space="0" w:color="auto"/>
            </w:tcBorders>
          </w:tcPr>
          <w:p w14:paraId="0D726AB9" w14:textId="77777777" w:rsidR="002B305F" w:rsidRPr="00F15DFC" w:rsidRDefault="002B305F" w:rsidP="003C690B">
            <w:pPr>
              <w:rPr>
                <w:rFonts w:ascii="Bookman Old Style" w:hAnsi="Bookman Old Style"/>
              </w:rPr>
            </w:pPr>
            <w:r w:rsidRPr="00F15DFC">
              <w:rPr>
                <w:rFonts w:ascii="Bookman Old Style" w:hAnsi="Bookman Old Style"/>
              </w:rPr>
              <w:t>Emission of foul odor</w:t>
            </w:r>
          </w:p>
        </w:tc>
        <w:tc>
          <w:tcPr>
            <w:tcW w:w="4680" w:type="dxa"/>
            <w:tcBorders>
              <w:top w:val="single" w:sz="4" w:space="0" w:color="auto"/>
              <w:left w:val="single" w:sz="4" w:space="0" w:color="auto"/>
              <w:bottom w:val="single" w:sz="4" w:space="0" w:color="auto"/>
              <w:right w:val="single" w:sz="4" w:space="0" w:color="auto"/>
            </w:tcBorders>
          </w:tcPr>
          <w:p w14:paraId="7974EC22" w14:textId="77777777" w:rsidR="002B305F" w:rsidRPr="00513757"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cs="Arial"/>
              </w:rPr>
              <w:t>Regular cleaning of pigpens. The wastewater (with excrement/feces) generated shall be treated directly to the wastewater treatment facility</w:t>
            </w:r>
          </w:p>
          <w:p w14:paraId="1593C5A5"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Pr>
                <w:rFonts w:ascii="Bookman Old Style" w:hAnsi="Bookman Old Style" w:cs="Arial"/>
              </w:rPr>
              <w:t>Use a closed pipe system for transport of wastewater to the WTF</w:t>
            </w:r>
            <w:r w:rsidRPr="00F15DFC">
              <w:rPr>
                <w:rFonts w:ascii="Bookman Old Style" w:hAnsi="Bookman Old Style" w:cs="Arial"/>
              </w:rPr>
              <w:t xml:space="preserve"> </w:t>
            </w:r>
          </w:p>
          <w:p w14:paraId="611216FE" w14:textId="77777777" w:rsidR="002B305F"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Sludge from the WTF shall be stored in </w:t>
            </w:r>
            <w:proofErr w:type="gramStart"/>
            <w:r w:rsidRPr="00F15DFC">
              <w:rPr>
                <w:rFonts w:ascii="Bookman Old Style" w:hAnsi="Bookman Old Style"/>
                <w:lang w:val="en-AU"/>
              </w:rPr>
              <w:t>a</w:t>
            </w:r>
            <w:proofErr w:type="gramEnd"/>
            <w:r w:rsidRPr="00F15DFC">
              <w:rPr>
                <w:rFonts w:ascii="Bookman Old Style" w:hAnsi="Bookman Old Style"/>
                <w:lang w:val="en-AU"/>
              </w:rPr>
              <w:t xml:space="preserve"> enclosed structure to avoid any foul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emission. Likewise, sludge can be used as compost material and shall be made available to community for distribution through its Corporate Social Responsibility (CSR)</w:t>
            </w:r>
          </w:p>
          <w:p w14:paraId="0E08F621"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Pr>
                <w:rFonts w:ascii="Bookman Old Style" w:hAnsi="Bookman Old Style"/>
                <w:lang w:val="en-AU"/>
              </w:rPr>
              <w:t>Use an enclosed sand filter and drying bed for sludge treatment</w:t>
            </w:r>
          </w:p>
          <w:p w14:paraId="08D6FA07"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lang w:val="en-AU"/>
              </w:rPr>
            </w:pPr>
            <w:r w:rsidRPr="00F15DFC">
              <w:rPr>
                <w:rFonts w:ascii="Bookman Old Style" w:hAnsi="Bookman Old Style"/>
                <w:lang w:val="en-AU"/>
              </w:rPr>
              <w:t xml:space="preserve">Planting a row of evergreens and </w:t>
            </w:r>
            <w:proofErr w:type="gramStart"/>
            <w:r w:rsidRPr="00F15DFC">
              <w:rPr>
                <w:rFonts w:ascii="Bookman Old Style" w:hAnsi="Bookman Old Style"/>
                <w:lang w:val="en-AU"/>
              </w:rPr>
              <w:t>fast growing</w:t>
            </w:r>
            <w:proofErr w:type="gramEnd"/>
            <w:r w:rsidRPr="00F15DFC">
              <w:rPr>
                <w:rFonts w:ascii="Bookman Old Style" w:hAnsi="Bookman Old Style"/>
                <w:lang w:val="en-AU"/>
              </w:rPr>
              <w:t xml:space="preserve"> trees to serve as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barrier and/or provision of high wall or high </w:t>
            </w:r>
            <w:r w:rsidRPr="00F15DFC">
              <w:rPr>
                <w:rFonts w:ascii="Bookman Old Style" w:hAnsi="Bookman Old Style"/>
                <w:lang w:val="en-AU"/>
              </w:rPr>
              <w:lastRenderedPageBreak/>
              <w:t xml:space="preserve">fence sufficient enough for </w:t>
            </w:r>
            <w:proofErr w:type="spellStart"/>
            <w:r w:rsidRPr="00F15DFC">
              <w:rPr>
                <w:rFonts w:ascii="Bookman Old Style" w:hAnsi="Bookman Old Style"/>
                <w:lang w:val="en-AU"/>
              </w:rPr>
              <w:t>non dispersion</w:t>
            </w:r>
            <w:proofErr w:type="spellEnd"/>
            <w:r w:rsidRPr="00F15DFC">
              <w:rPr>
                <w:rFonts w:ascii="Bookman Old Style" w:hAnsi="Bookman Old Style"/>
                <w:lang w:val="en-AU"/>
              </w:rPr>
              <w:t xml:space="preserve"> of foul </w:t>
            </w:r>
            <w:proofErr w:type="spellStart"/>
            <w:r w:rsidRPr="00F15DFC">
              <w:rPr>
                <w:rFonts w:ascii="Bookman Old Style" w:hAnsi="Bookman Old Style"/>
                <w:lang w:val="en-AU"/>
              </w:rPr>
              <w:t>odor</w:t>
            </w:r>
            <w:proofErr w:type="spellEnd"/>
            <w:r w:rsidRPr="00F15DFC">
              <w:rPr>
                <w:rFonts w:ascii="Bookman Old Style" w:hAnsi="Bookman Old Style"/>
                <w:lang w:val="en-AU"/>
              </w:rPr>
              <w:t xml:space="preserve"> coming from the piggery </w:t>
            </w:r>
          </w:p>
        </w:tc>
        <w:tc>
          <w:tcPr>
            <w:tcW w:w="2250" w:type="dxa"/>
            <w:tcBorders>
              <w:top w:val="single" w:sz="4" w:space="0" w:color="auto"/>
              <w:left w:val="single" w:sz="4" w:space="0" w:color="auto"/>
              <w:bottom w:val="single" w:sz="4" w:space="0" w:color="auto"/>
              <w:right w:val="single" w:sz="4" w:space="0" w:color="auto"/>
            </w:tcBorders>
          </w:tcPr>
          <w:p w14:paraId="3A428E33" w14:textId="77777777" w:rsidR="002B305F" w:rsidRPr="00F15DFC" w:rsidRDefault="002B305F" w:rsidP="003C690B">
            <w:pPr>
              <w:ind w:left="-7"/>
              <w:rPr>
                <w:rFonts w:ascii="Bookman Old Style" w:hAnsi="Bookman Old Style"/>
              </w:rPr>
            </w:pPr>
            <w:r w:rsidRPr="00F15DFC">
              <w:rPr>
                <w:rFonts w:ascii="Bookman Old Style" w:hAnsi="Bookman Old Style"/>
              </w:rPr>
              <w:lastRenderedPageBreak/>
              <w:t xml:space="preserve">No foul odor </w:t>
            </w:r>
            <w:proofErr w:type="gramStart"/>
            <w:r w:rsidRPr="00F15DFC">
              <w:rPr>
                <w:rFonts w:ascii="Bookman Old Style" w:hAnsi="Bookman Old Style"/>
              </w:rPr>
              <w:t>perceive</w:t>
            </w:r>
            <w:proofErr w:type="gramEnd"/>
            <w:r w:rsidRPr="00F15DFC">
              <w:rPr>
                <w:rFonts w:ascii="Bookman Old Style" w:hAnsi="Bookman Old Style"/>
              </w:rPr>
              <w:t xml:space="preserve"> in the community</w:t>
            </w:r>
          </w:p>
          <w:p w14:paraId="26560216" w14:textId="77777777" w:rsidR="002B305F" w:rsidRPr="00F15DFC" w:rsidRDefault="002B305F" w:rsidP="003C690B">
            <w:pPr>
              <w:ind w:left="-7"/>
              <w:rPr>
                <w:rFonts w:ascii="Bookman Old Style" w:hAnsi="Bookman Old Style"/>
              </w:rPr>
            </w:pPr>
          </w:p>
          <w:p w14:paraId="4C9ACB60" w14:textId="77777777" w:rsidR="002B305F" w:rsidRPr="00F15DFC" w:rsidRDefault="002B305F" w:rsidP="003C690B">
            <w:pPr>
              <w:ind w:left="-7"/>
              <w:rPr>
                <w:rFonts w:ascii="Bookman Old Style" w:hAnsi="Bookman Old Style"/>
              </w:rPr>
            </w:pPr>
          </w:p>
          <w:p w14:paraId="6979035B" w14:textId="77777777" w:rsidR="002B305F" w:rsidRPr="00F15DFC" w:rsidRDefault="002B305F" w:rsidP="003C690B">
            <w:pPr>
              <w:ind w:left="-7"/>
              <w:rPr>
                <w:rFonts w:ascii="Bookman Old Style" w:hAnsi="Bookman Old Style"/>
              </w:rPr>
            </w:pPr>
          </w:p>
        </w:tc>
      </w:tr>
      <w:tr w:rsidR="002B305F" w:rsidRPr="00F15DFC" w14:paraId="1870402A" w14:textId="77777777" w:rsidTr="003C690B">
        <w:tc>
          <w:tcPr>
            <w:tcW w:w="2695" w:type="dxa"/>
            <w:tcBorders>
              <w:top w:val="single" w:sz="4" w:space="0" w:color="auto"/>
              <w:left w:val="single" w:sz="4" w:space="0" w:color="auto"/>
              <w:bottom w:val="single" w:sz="4" w:space="0" w:color="auto"/>
              <w:right w:val="single" w:sz="4" w:space="0" w:color="auto"/>
            </w:tcBorders>
          </w:tcPr>
          <w:p w14:paraId="483F7B68" w14:textId="77777777" w:rsidR="002B305F" w:rsidRPr="00F15DFC" w:rsidRDefault="002B305F" w:rsidP="003C690B">
            <w:pPr>
              <w:rPr>
                <w:rFonts w:ascii="Bookman Old Style" w:hAnsi="Bookman Old Style"/>
              </w:rPr>
            </w:pPr>
            <w:r w:rsidRPr="00F15DFC">
              <w:rPr>
                <w:rFonts w:ascii="Bookman Old Style" w:hAnsi="Bookman Old Style"/>
              </w:rPr>
              <w:t>Generation of effluents due to wastewater generation</w:t>
            </w:r>
          </w:p>
        </w:tc>
        <w:tc>
          <w:tcPr>
            <w:tcW w:w="4680" w:type="dxa"/>
            <w:tcBorders>
              <w:top w:val="single" w:sz="4" w:space="0" w:color="auto"/>
              <w:left w:val="single" w:sz="4" w:space="0" w:color="auto"/>
              <w:bottom w:val="single" w:sz="4" w:space="0" w:color="auto"/>
              <w:right w:val="single" w:sz="4" w:space="0" w:color="auto"/>
            </w:tcBorders>
          </w:tcPr>
          <w:p w14:paraId="466E12DB" w14:textId="77777777" w:rsidR="002B305F" w:rsidRPr="00F15DFC" w:rsidRDefault="002B305F" w:rsidP="002B305F">
            <w:pPr>
              <w:pStyle w:val="ListParagraph"/>
              <w:widowControl w:val="0"/>
              <w:numPr>
                <w:ilvl w:val="0"/>
                <w:numId w:val="9"/>
              </w:numPr>
              <w:spacing w:after="0" w:line="240" w:lineRule="auto"/>
              <w:rPr>
                <w:rFonts w:ascii="Bookman Old Style" w:hAnsi="Bookman Old Style" w:cs="Arial"/>
              </w:rPr>
            </w:pPr>
            <w:r w:rsidRPr="00F15DFC">
              <w:rPr>
                <w:rFonts w:ascii="Bookman Old Style" w:hAnsi="Bookman Old Style" w:cs="Arial"/>
              </w:rPr>
              <w:t>Monitoring of the following significant effluent quality parameters (based on PSIC Code 014):</w:t>
            </w:r>
          </w:p>
          <w:p w14:paraId="07D63FBE" w14:textId="77777777" w:rsidR="002B305F" w:rsidRPr="00F15DFC" w:rsidRDefault="002B305F" w:rsidP="003C690B">
            <w:pPr>
              <w:pStyle w:val="ListParagraph"/>
              <w:widowControl w:val="0"/>
              <w:ind w:left="360"/>
              <w:rPr>
                <w:rFonts w:ascii="Bookman Old Style" w:hAnsi="Bookman Old Style" w:cs="Arial"/>
              </w:rPr>
            </w:pPr>
          </w:p>
          <w:p w14:paraId="415809E1"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BOD</w:t>
            </w:r>
          </w:p>
          <w:p w14:paraId="697FDCDE"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Suspended Solids</w:t>
            </w:r>
          </w:p>
          <w:p w14:paraId="69493292"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Total Coliform</w:t>
            </w:r>
          </w:p>
          <w:p w14:paraId="382609E5"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Ammonia</w:t>
            </w:r>
          </w:p>
          <w:p w14:paraId="26565D86" w14:textId="77777777" w:rsidR="002B305F" w:rsidRPr="00F15DFC" w:rsidRDefault="002B305F" w:rsidP="002B305F">
            <w:pPr>
              <w:pStyle w:val="ListParagraph"/>
              <w:widowControl w:val="0"/>
              <w:numPr>
                <w:ilvl w:val="0"/>
                <w:numId w:val="11"/>
              </w:numPr>
              <w:spacing w:after="0" w:line="240" w:lineRule="auto"/>
              <w:rPr>
                <w:rFonts w:ascii="Bookman Old Style" w:hAnsi="Bookman Old Style" w:cs="Arial"/>
              </w:rPr>
            </w:pPr>
            <w:r w:rsidRPr="00F15DFC">
              <w:rPr>
                <w:rFonts w:ascii="Bookman Old Style" w:hAnsi="Bookman Old Style" w:cs="Arial"/>
              </w:rPr>
              <w:t>Phosphate</w:t>
            </w:r>
          </w:p>
        </w:tc>
        <w:tc>
          <w:tcPr>
            <w:tcW w:w="2250" w:type="dxa"/>
            <w:tcBorders>
              <w:top w:val="single" w:sz="4" w:space="0" w:color="auto"/>
              <w:left w:val="single" w:sz="4" w:space="0" w:color="auto"/>
              <w:bottom w:val="single" w:sz="4" w:space="0" w:color="auto"/>
              <w:right w:val="single" w:sz="4" w:space="0" w:color="auto"/>
            </w:tcBorders>
          </w:tcPr>
          <w:p w14:paraId="5A4EB485" w14:textId="77777777" w:rsidR="002B305F" w:rsidRPr="00F15DFC" w:rsidRDefault="002B305F" w:rsidP="003C690B">
            <w:pPr>
              <w:ind w:left="-7"/>
              <w:rPr>
                <w:rFonts w:ascii="Bookman Old Style" w:hAnsi="Bookman Old Style"/>
              </w:rPr>
            </w:pPr>
            <w:r w:rsidRPr="00F15DFC">
              <w:rPr>
                <w:rFonts w:ascii="Bookman Old Style" w:hAnsi="Bookman Old Style"/>
              </w:rPr>
              <w:t>100% compliance with DENR effluent standards (RA 9275); (</w:t>
            </w:r>
            <w:proofErr w:type="spellStart"/>
            <w:r w:rsidRPr="00F15DFC">
              <w:rPr>
                <w:rFonts w:ascii="Bookman Old Style" w:hAnsi="Bookman Old Style"/>
              </w:rPr>
              <w:t>i.e.DAO</w:t>
            </w:r>
            <w:proofErr w:type="spellEnd"/>
            <w:r w:rsidRPr="00F15DFC">
              <w:rPr>
                <w:rFonts w:ascii="Bookman Old Style" w:hAnsi="Bookman Old Style"/>
              </w:rPr>
              <w:t xml:space="preserve"> 2016-08 and DAO 2021-19)</w:t>
            </w:r>
          </w:p>
        </w:tc>
      </w:tr>
      <w:bookmarkEnd w:id="1"/>
    </w:tbl>
    <w:p w14:paraId="255A49AD" w14:textId="77777777" w:rsidR="002B305F" w:rsidRPr="002B209A" w:rsidRDefault="002B305F" w:rsidP="002B305F">
      <w:pPr>
        <w:pStyle w:val="ListParagraph"/>
        <w:ind w:left="0"/>
        <w:rPr>
          <w:rFonts w:ascii="Bookman Old Style" w:hAnsi="Bookman Old Style"/>
          <w:sz w:val="24"/>
          <w:szCs w:val="24"/>
        </w:rPr>
      </w:pPr>
    </w:p>
    <w:p w14:paraId="13C93117" w14:textId="77777777" w:rsidR="002B305F" w:rsidRPr="002B209A" w:rsidRDefault="002B305F" w:rsidP="002B305F">
      <w:pPr>
        <w:pStyle w:val="ListParagraph"/>
        <w:ind w:left="0"/>
        <w:rPr>
          <w:rFonts w:ascii="Bookman Old Style" w:hAnsi="Bookman Old Style"/>
          <w:sz w:val="24"/>
          <w:szCs w:val="24"/>
        </w:rPr>
      </w:pPr>
    </w:p>
    <w:p w14:paraId="286CFE86" w14:textId="77777777" w:rsidR="002B305F" w:rsidRPr="002B209A"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2B209A">
        <w:rPr>
          <w:rFonts w:ascii="Bookman Old Style" w:hAnsi="Bookman Old Style"/>
          <w:b/>
          <w:sz w:val="24"/>
          <w:szCs w:val="24"/>
        </w:rPr>
        <w:t>GENERAL CONDITIONS</w:t>
      </w:r>
    </w:p>
    <w:p w14:paraId="786D12DF" w14:textId="77777777" w:rsidR="002B305F" w:rsidRPr="002B209A" w:rsidRDefault="002B305F" w:rsidP="002B305F">
      <w:pPr>
        <w:suppressAutoHyphens/>
        <w:jc w:val="both"/>
        <w:rPr>
          <w:rFonts w:ascii="Bookman Old Style" w:hAnsi="Bookman Old Style"/>
          <w:sz w:val="24"/>
          <w:szCs w:val="24"/>
        </w:rPr>
      </w:pPr>
    </w:p>
    <w:p w14:paraId="0B79FE0F" w14:textId="77777777" w:rsidR="002B305F" w:rsidRDefault="002B305F" w:rsidP="002B305F">
      <w:pPr>
        <w:pStyle w:val="ListParagraph"/>
        <w:numPr>
          <w:ilvl w:val="0"/>
          <w:numId w:val="13"/>
        </w:numPr>
        <w:spacing w:after="200" w:line="240" w:lineRule="auto"/>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Comply with all the provisions of RA 9275, the Philippine Clean Water Act of 2004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r w:rsidRPr="37C9966B">
        <w:rPr>
          <w:rFonts w:ascii="Bookman Old Style" w:eastAsia="Bookman Old Style" w:hAnsi="Bookman Old Style" w:cs="Bookman Old Style"/>
          <w:color w:val="000000" w:themeColor="text1"/>
          <w:sz w:val="24"/>
          <w:szCs w:val="24"/>
        </w:rPr>
        <w:t xml:space="preserve"> </w:t>
      </w:r>
    </w:p>
    <w:p w14:paraId="62144177"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and maintain air pollution control devices to minimize dust and gas emissions from different sources. Impose speed limit and conduct daily road watering. Likewise, the proponent shall ensure that emissions at all times comply with the DENR standards and with all the provisions of RA 8749, the Philippine Clean Air Act of 1999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3E205F07"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The proponent shall Install, operate,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hazardous waste. The system shall be properly operated to ensure compliance with all the provisions of RA 6969, the Toxic Substances and Hazardous and Nuclear Wastes Control Act of 1990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7AEA5F7D" w14:textId="77777777" w:rsidR="002B305F" w:rsidRDefault="002B305F" w:rsidP="002B305F">
      <w:pPr>
        <w:pStyle w:val="ListParagraph"/>
        <w:numPr>
          <w:ilvl w:val="0"/>
          <w:numId w:val="13"/>
        </w:numPr>
        <w:spacing w:after="200" w:line="240" w:lineRule="auto"/>
        <w:ind w:left="648"/>
        <w:contextualSpacing w:val="0"/>
        <w:jc w:val="both"/>
        <w:rPr>
          <w:rFonts w:ascii="Bookman Old Style" w:eastAsia="Bookman Old Style" w:hAnsi="Bookman Old Style" w:cs="Bookman Old Style"/>
          <w:color w:val="000000" w:themeColor="text1"/>
          <w:sz w:val="24"/>
          <w:szCs w:val="24"/>
        </w:rPr>
      </w:pPr>
      <w:r w:rsidRPr="37C9966B">
        <w:rPr>
          <w:rFonts w:ascii="Bookman Old Style" w:eastAsia="Bookman Old Style" w:hAnsi="Bookman Old Style" w:cs="Bookman Old Style"/>
          <w:color w:val="000000" w:themeColor="text1"/>
          <w:sz w:val="24"/>
          <w:szCs w:val="24"/>
        </w:rPr>
        <w:t xml:space="preserve">The proponent shall Install, </w:t>
      </w:r>
      <w:proofErr w:type="gramStart"/>
      <w:r w:rsidRPr="37C9966B">
        <w:rPr>
          <w:rFonts w:ascii="Bookman Old Style" w:eastAsia="Bookman Old Style" w:hAnsi="Bookman Old Style" w:cs="Bookman Old Style"/>
          <w:color w:val="000000" w:themeColor="text1"/>
          <w:sz w:val="24"/>
          <w:szCs w:val="24"/>
        </w:rPr>
        <w:t>operate</w:t>
      </w:r>
      <w:proofErr w:type="gramEnd"/>
      <w:r w:rsidRPr="37C9966B">
        <w:rPr>
          <w:rFonts w:ascii="Bookman Old Style" w:eastAsia="Bookman Old Style" w:hAnsi="Bookman Old Style" w:cs="Bookman Old Style"/>
          <w:color w:val="000000" w:themeColor="text1"/>
          <w:sz w:val="24"/>
          <w:szCs w:val="24"/>
        </w:rPr>
        <w:t xml:space="preserve"> and maintain</w:t>
      </w:r>
      <w:r w:rsidRPr="37C9966B">
        <w:rPr>
          <w:rFonts w:ascii="Bookman Old Style" w:eastAsia="Bookman Old Style" w:hAnsi="Bookman Old Style" w:cs="Bookman Old Style"/>
          <w:color w:val="FF0000"/>
          <w:sz w:val="24"/>
          <w:szCs w:val="24"/>
        </w:rPr>
        <w:t xml:space="preserve"> </w:t>
      </w:r>
      <w:r w:rsidRPr="37C9966B">
        <w:rPr>
          <w:rFonts w:ascii="Bookman Old Style" w:eastAsia="Bookman Old Style" w:hAnsi="Bookman Old Style" w:cs="Bookman Old Style"/>
          <w:color w:val="000000" w:themeColor="text1"/>
          <w:sz w:val="24"/>
          <w:szCs w:val="24"/>
        </w:rPr>
        <w:t xml:space="preserve">collection, handling, treatment, storage and disposal facilities or any system serving different sources of solid waste. The system shall be properly operated to ensure compliance with all the provisions of RA 9003, the Ecological Solid Waste Management Act of 2000 and its Implementing Rules and </w:t>
      </w:r>
      <w:proofErr w:type="gramStart"/>
      <w:r w:rsidRPr="37C9966B">
        <w:rPr>
          <w:rFonts w:ascii="Bookman Old Style" w:eastAsia="Bookman Old Style" w:hAnsi="Bookman Old Style" w:cs="Bookman Old Style"/>
          <w:color w:val="000000" w:themeColor="text1"/>
          <w:sz w:val="24"/>
          <w:szCs w:val="24"/>
        </w:rPr>
        <w:t>Regulations;</w:t>
      </w:r>
      <w:proofErr w:type="gramEnd"/>
    </w:p>
    <w:p w14:paraId="0C5E3759" w14:textId="77777777" w:rsidR="002B305F" w:rsidRPr="002B209A" w:rsidRDefault="002B305F" w:rsidP="002B305F"/>
    <w:p w14:paraId="157E0B68" w14:textId="77777777" w:rsidR="002B305F" w:rsidRPr="002B209A" w:rsidRDefault="002B305F" w:rsidP="002B305F">
      <w:pPr>
        <w:widowControl w:val="0"/>
        <w:numPr>
          <w:ilvl w:val="0"/>
          <w:numId w:val="13"/>
        </w:numPr>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 xml:space="preserve">Planting of appropriate tree species shall be undertaken in coordination with DENR in support to National Greening Program of the DENR. </w:t>
      </w:r>
    </w:p>
    <w:p w14:paraId="1F883F7E"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r w:rsidRPr="002B209A">
        <w:rPr>
          <w:rFonts w:ascii="Bookman Old Style" w:hAnsi="Bookman Old Style"/>
          <w:sz w:val="24"/>
          <w:szCs w:val="24"/>
        </w:rPr>
        <w:t xml:space="preserve">to compensate for the </w:t>
      </w:r>
      <w:proofErr w:type="spellStart"/>
      <w:r w:rsidRPr="002B209A">
        <w:rPr>
          <w:rFonts w:ascii="Bookman Old Style" w:hAnsi="Bookman Old Style"/>
          <w:sz w:val="24"/>
          <w:szCs w:val="24"/>
        </w:rPr>
        <w:t>lost</w:t>
      </w:r>
      <w:proofErr w:type="spellEnd"/>
      <w:r w:rsidRPr="002B209A">
        <w:rPr>
          <w:rFonts w:ascii="Bookman Old Style" w:hAnsi="Bookman Old Style"/>
          <w:sz w:val="24"/>
          <w:szCs w:val="24"/>
        </w:rPr>
        <w:t xml:space="preserve"> of vegetation. Replacement of trees shall follow the following ratio: 50 trees for one (1) planted tree cut and 100 trees for one (1) naturally growing tree cut. </w:t>
      </w:r>
    </w:p>
    <w:p w14:paraId="48F88CC8"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023D9D7E" w14:textId="77777777" w:rsidR="002B305F" w:rsidRPr="002B209A" w:rsidRDefault="002B305F" w:rsidP="002B305F">
      <w:pPr>
        <w:widowControl w:val="0"/>
        <w:numPr>
          <w:ilvl w:val="0"/>
          <w:numId w:val="13"/>
        </w:numPr>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 xml:space="preserve">A rainwater harvesting/cistern storage tank shall be installed to maximize recycling, distribution and utilization of used water and to store and capture rainwater as additional measures in water resources management, </w:t>
      </w:r>
      <w:proofErr w:type="gramStart"/>
      <w:r w:rsidRPr="002B209A">
        <w:rPr>
          <w:rFonts w:ascii="Bookman Old Style" w:hAnsi="Bookman Old Style"/>
          <w:sz w:val="24"/>
          <w:szCs w:val="24"/>
        </w:rPr>
        <w:t>respectively;</w:t>
      </w:r>
      <w:proofErr w:type="gramEnd"/>
    </w:p>
    <w:p w14:paraId="10CF8D2B"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05676C6A" w14:textId="77777777" w:rsidR="002B305F" w:rsidRPr="00CB7B7A" w:rsidRDefault="002B305F" w:rsidP="002B305F">
      <w:pPr>
        <w:widowControl w:val="0"/>
        <w:numPr>
          <w:ilvl w:val="0"/>
          <w:numId w:val="13"/>
        </w:numPr>
        <w:autoSpaceDE w:val="0"/>
        <w:autoSpaceDN w:val="0"/>
        <w:adjustRightInd w:val="0"/>
        <w:spacing w:after="0" w:line="240" w:lineRule="auto"/>
        <w:jc w:val="both"/>
        <w:rPr>
          <w:rFonts w:ascii="Bookman Old Style" w:eastAsia="Bookman Old Style" w:hAnsi="Bookman Old Style"/>
          <w:sz w:val="24"/>
          <w:szCs w:val="24"/>
        </w:rPr>
      </w:pPr>
      <w:r w:rsidRPr="00AC06E8">
        <w:rPr>
          <w:rFonts w:ascii="Bookman Old Style" w:hAnsi="Bookman Old Style"/>
          <w:sz w:val="24"/>
          <w:szCs w:val="24"/>
        </w:rPr>
        <w:t xml:space="preserve">The </w:t>
      </w:r>
      <w:r w:rsidRPr="001C4829">
        <w:rPr>
          <w:rFonts w:ascii="Bookman Old Style" w:hAnsi="Bookman Old Style"/>
          <w:sz w:val="24"/>
          <w:szCs w:val="24"/>
        </w:rPr>
        <w:t xml:space="preserve">proponent shall designate a PCO and secure </w:t>
      </w:r>
      <w:proofErr w:type="gramStart"/>
      <w:r w:rsidRPr="001C4829">
        <w:rPr>
          <w:rFonts w:ascii="Bookman Old Style" w:hAnsi="Bookman Old Style"/>
          <w:sz w:val="24"/>
          <w:szCs w:val="24"/>
        </w:rPr>
        <w:t>accreditation  at</w:t>
      </w:r>
      <w:proofErr w:type="gramEnd"/>
      <w:r w:rsidRPr="001C4829">
        <w:rPr>
          <w:rFonts w:ascii="Bookman Old Style" w:hAnsi="Bookman Old Style"/>
          <w:sz w:val="24"/>
          <w:szCs w:val="24"/>
        </w:rPr>
        <w:t xml:space="preserve"> the EMB </w:t>
      </w:r>
      <w:r w:rsidRPr="001C4829">
        <w:rPr>
          <w:rFonts w:ascii="Bookman Old Style" w:hAnsi="Bookman Old Style"/>
          <w:sz w:val="24"/>
          <w:szCs w:val="24"/>
        </w:rPr>
        <w:lastRenderedPageBreak/>
        <w:t xml:space="preserve">within Six (6) months from the issuance of </w:t>
      </w:r>
      <w:proofErr w:type="spellStart"/>
      <w:r w:rsidRPr="001C4829">
        <w:rPr>
          <w:rFonts w:ascii="Bookman Old Style" w:hAnsi="Bookman Old Style"/>
          <w:sz w:val="24"/>
          <w:szCs w:val="24"/>
        </w:rPr>
        <w:t>of</w:t>
      </w:r>
      <w:proofErr w:type="spellEnd"/>
      <w:r w:rsidRPr="001C4829">
        <w:rPr>
          <w:rFonts w:ascii="Bookman Old Style" w:hAnsi="Bookman Old Style"/>
          <w:sz w:val="24"/>
          <w:szCs w:val="24"/>
        </w:rPr>
        <w:t xml:space="preserve"> this ECC who shall take charge on the environmental concerns of the project</w:t>
      </w:r>
      <w:r>
        <w:rPr>
          <w:rFonts w:ascii="Bookman Old Style" w:hAnsi="Bookman Old Style"/>
          <w:sz w:val="24"/>
          <w:szCs w:val="24"/>
        </w:rPr>
        <w:t>;</w:t>
      </w:r>
    </w:p>
    <w:p w14:paraId="6BB6D50E" w14:textId="77777777" w:rsidR="002B305F" w:rsidRDefault="002B305F" w:rsidP="002B305F">
      <w:pPr>
        <w:pStyle w:val="ListParagraph"/>
        <w:rPr>
          <w:rFonts w:ascii="Bookman Old Style" w:eastAsia="Bookman Old Style" w:hAnsi="Bookman Old Style"/>
          <w:sz w:val="24"/>
          <w:szCs w:val="24"/>
        </w:rPr>
      </w:pPr>
    </w:p>
    <w:p w14:paraId="60185CEA" w14:textId="77777777" w:rsidR="002B305F" w:rsidRPr="00CB7B7A" w:rsidRDefault="002B305F" w:rsidP="002B305F">
      <w:pPr>
        <w:widowControl w:val="0"/>
        <w:numPr>
          <w:ilvl w:val="0"/>
          <w:numId w:val="13"/>
        </w:numPr>
        <w:autoSpaceDE w:val="0"/>
        <w:autoSpaceDN w:val="0"/>
        <w:adjustRightInd w:val="0"/>
        <w:spacing w:after="0" w:line="240" w:lineRule="auto"/>
        <w:jc w:val="both"/>
        <w:rPr>
          <w:rFonts w:ascii="Bookman Old Style" w:hAnsi="Bookman Old Style" w:cs="Arial"/>
          <w:sz w:val="24"/>
          <w:szCs w:val="24"/>
        </w:rPr>
      </w:pPr>
      <w:r w:rsidRPr="00287D45">
        <w:rPr>
          <w:rFonts w:ascii="Bookman Old Style" w:hAnsi="Bookman Old Style" w:cs="Arial"/>
          <w:sz w:val="24"/>
          <w:szCs w:val="24"/>
        </w:rPr>
        <w:t xml:space="preserve">The proponent shall submit an Abandonment Plan to the EMB </w:t>
      </w:r>
      <w:r>
        <w:rPr>
          <w:rFonts w:ascii="Bookman Old Style" w:hAnsi="Bookman Old Style" w:cs="Arial"/>
          <w:sz w:val="24"/>
          <w:szCs w:val="24"/>
        </w:rPr>
        <w:t xml:space="preserve">Regional Office </w:t>
      </w:r>
      <w:r w:rsidRPr="00287D45">
        <w:rPr>
          <w:rFonts w:ascii="Bookman Old Style" w:hAnsi="Bookman Old Style" w:cs="Arial"/>
          <w:sz w:val="24"/>
          <w:szCs w:val="24"/>
        </w:rPr>
        <w:t xml:space="preserve">at least six (6) months prior to project abandonment. The plan shall include rehabilitation measures/clean-up, remediation of areas affected by the project and proposed alternative projects in the </w:t>
      </w:r>
      <w:proofErr w:type="gramStart"/>
      <w:r w:rsidRPr="00287D45">
        <w:rPr>
          <w:rFonts w:ascii="Bookman Old Style" w:hAnsi="Bookman Old Style" w:cs="Arial"/>
          <w:sz w:val="24"/>
          <w:szCs w:val="24"/>
        </w:rPr>
        <w:t>area;</w:t>
      </w:r>
      <w:proofErr w:type="gramEnd"/>
      <w:r w:rsidRPr="00287D45">
        <w:rPr>
          <w:rFonts w:ascii="Bookman Old Style" w:hAnsi="Bookman Old Style" w:cs="Arial"/>
          <w:sz w:val="24"/>
          <w:szCs w:val="24"/>
        </w:rPr>
        <w:t> </w:t>
      </w:r>
    </w:p>
    <w:p w14:paraId="21B16D54" w14:textId="77777777" w:rsidR="002B305F" w:rsidRPr="00023DD2" w:rsidRDefault="002B305F" w:rsidP="002B305F">
      <w:pPr>
        <w:widowControl w:val="0"/>
        <w:autoSpaceDE w:val="0"/>
        <w:autoSpaceDN w:val="0"/>
        <w:adjustRightInd w:val="0"/>
        <w:ind w:left="720"/>
        <w:jc w:val="both"/>
        <w:rPr>
          <w:rFonts w:ascii="Bookman Old Style" w:eastAsia="Bookman Old Style" w:hAnsi="Bookman Old Style"/>
          <w:sz w:val="24"/>
          <w:szCs w:val="24"/>
        </w:rPr>
      </w:pPr>
    </w:p>
    <w:p w14:paraId="2EBBEDB5" w14:textId="77777777" w:rsidR="002B305F" w:rsidRPr="00023DD2" w:rsidRDefault="002B305F" w:rsidP="002B305F">
      <w:pPr>
        <w:pStyle w:val="ListParagraph"/>
        <w:numPr>
          <w:ilvl w:val="0"/>
          <w:numId w:val="13"/>
        </w:numPr>
        <w:spacing w:after="0" w:line="240" w:lineRule="auto"/>
        <w:contextualSpacing w:val="0"/>
        <w:rPr>
          <w:rFonts w:ascii="Bookman Old Style" w:eastAsia="Bookman Old Style" w:hAnsi="Bookman Old Style"/>
          <w:sz w:val="24"/>
          <w:szCs w:val="24"/>
        </w:rPr>
      </w:pPr>
      <w:r w:rsidRPr="006107E9">
        <w:rPr>
          <w:rFonts w:ascii="Bookman Old Style" w:eastAsia="Bookman Old Style" w:hAnsi="Bookman Old Style"/>
          <w:sz w:val="24"/>
          <w:szCs w:val="24"/>
        </w:rPr>
        <w:t xml:space="preserve">Provision of an easement from water bodies at least three (3) meters in urban areas, twenty (20) meters in agricultural areas, and forty (40) meters in forest areas in compliance to the Water Code of the </w:t>
      </w:r>
      <w:proofErr w:type="gramStart"/>
      <w:r w:rsidRPr="006107E9">
        <w:rPr>
          <w:rFonts w:ascii="Bookman Old Style" w:eastAsia="Bookman Old Style" w:hAnsi="Bookman Old Style"/>
          <w:sz w:val="24"/>
          <w:szCs w:val="24"/>
        </w:rPr>
        <w:t>Philippines;</w:t>
      </w:r>
      <w:proofErr w:type="gramEnd"/>
    </w:p>
    <w:p w14:paraId="7A9B0973" w14:textId="77777777" w:rsidR="002B305F" w:rsidRDefault="002B305F" w:rsidP="002B305F">
      <w:pPr>
        <w:widowControl w:val="0"/>
        <w:autoSpaceDE w:val="0"/>
        <w:autoSpaceDN w:val="0"/>
        <w:adjustRightInd w:val="0"/>
        <w:jc w:val="both"/>
        <w:rPr>
          <w:rFonts w:ascii="Bookman Old Style" w:hAnsi="Bookman Old Style"/>
          <w:sz w:val="24"/>
          <w:szCs w:val="24"/>
        </w:rPr>
      </w:pPr>
    </w:p>
    <w:p w14:paraId="28C672AC" w14:textId="77777777" w:rsidR="002B305F" w:rsidRPr="002B209A" w:rsidRDefault="002B305F" w:rsidP="002B305F">
      <w:pPr>
        <w:widowControl w:val="0"/>
        <w:autoSpaceDE w:val="0"/>
        <w:autoSpaceDN w:val="0"/>
        <w:adjustRightInd w:val="0"/>
        <w:jc w:val="both"/>
        <w:rPr>
          <w:rFonts w:ascii="Bookman Old Style" w:hAnsi="Bookman Old Style"/>
          <w:sz w:val="24"/>
          <w:szCs w:val="24"/>
          <w:lang w:val="en-GB"/>
        </w:rPr>
      </w:pPr>
    </w:p>
    <w:p w14:paraId="6029E78E" w14:textId="77777777" w:rsidR="002B305F" w:rsidRPr="002B209A" w:rsidRDefault="002B305F" w:rsidP="002B305F">
      <w:pPr>
        <w:numPr>
          <w:ilvl w:val="0"/>
          <w:numId w:val="7"/>
        </w:numPr>
        <w:tabs>
          <w:tab w:val="clear" w:pos="1080"/>
        </w:tabs>
        <w:spacing w:after="0" w:line="240" w:lineRule="auto"/>
        <w:ind w:left="360" w:hanging="360"/>
        <w:jc w:val="both"/>
        <w:rPr>
          <w:rFonts w:ascii="Bookman Old Style" w:hAnsi="Bookman Old Style"/>
          <w:b/>
          <w:sz w:val="24"/>
          <w:szCs w:val="24"/>
        </w:rPr>
      </w:pPr>
      <w:r w:rsidRPr="002B209A">
        <w:rPr>
          <w:rFonts w:ascii="Bookman Old Style" w:hAnsi="Bookman Old Style"/>
          <w:b/>
          <w:sz w:val="24"/>
          <w:szCs w:val="24"/>
        </w:rPr>
        <w:t>RESTRICTIONS</w:t>
      </w:r>
    </w:p>
    <w:p w14:paraId="42A51FD5" w14:textId="77777777" w:rsidR="002B305F" w:rsidRPr="002B209A" w:rsidRDefault="002B305F" w:rsidP="002B305F">
      <w:pPr>
        <w:ind w:left="360"/>
        <w:jc w:val="both"/>
        <w:rPr>
          <w:rFonts w:ascii="Bookman Old Style" w:hAnsi="Bookman Old Style"/>
          <w:b/>
          <w:sz w:val="24"/>
          <w:szCs w:val="24"/>
        </w:rPr>
      </w:pPr>
    </w:p>
    <w:p w14:paraId="53C301C6" w14:textId="77777777" w:rsidR="002B305F" w:rsidRPr="002B209A"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 xml:space="preserve">The proponent shall coordinate with other concerned Government Agencies in the management of the project </w:t>
      </w:r>
      <w:proofErr w:type="gramStart"/>
      <w:r w:rsidRPr="002B209A">
        <w:rPr>
          <w:rFonts w:ascii="Bookman Old Style" w:hAnsi="Bookman Old Style"/>
          <w:sz w:val="24"/>
          <w:szCs w:val="24"/>
        </w:rPr>
        <w:t>and  shall</w:t>
      </w:r>
      <w:proofErr w:type="gramEnd"/>
      <w:r w:rsidRPr="002B209A">
        <w:rPr>
          <w:rFonts w:ascii="Bookman Old Style" w:hAnsi="Bookman Old Style"/>
          <w:sz w:val="24"/>
          <w:szCs w:val="24"/>
        </w:rPr>
        <w:t xml:space="preserve"> implement only after securing all the necessary and relevant permits from other pertinent Government Agencies;</w:t>
      </w:r>
    </w:p>
    <w:p w14:paraId="7B27E922"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4527C63F" w14:textId="77777777" w:rsidR="002B305F" w:rsidRPr="002B209A"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No other activities shall be undertaken other than what was stipulated in the IEEC document.  Any expansion or modification of the Project beyond the project description or any change in the activity shall be subject to a new EIA study; and</w:t>
      </w:r>
    </w:p>
    <w:p w14:paraId="21ED3355" w14:textId="77777777" w:rsidR="002B305F" w:rsidRPr="002B209A" w:rsidRDefault="002B305F" w:rsidP="002B305F">
      <w:pPr>
        <w:widowControl w:val="0"/>
        <w:autoSpaceDE w:val="0"/>
        <w:autoSpaceDN w:val="0"/>
        <w:adjustRightInd w:val="0"/>
        <w:ind w:left="720"/>
        <w:jc w:val="both"/>
        <w:rPr>
          <w:rFonts w:ascii="Bookman Old Style" w:hAnsi="Bookman Old Style"/>
          <w:sz w:val="24"/>
          <w:szCs w:val="24"/>
        </w:rPr>
      </w:pPr>
    </w:p>
    <w:p w14:paraId="23D7128E" w14:textId="77777777" w:rsidR="002B305F" w:rsidRPr="002B68D5" w:rsidRDefault="002B305F" w:rsidP="001403B8">
      <w:pPr>
        <w:widowControl w:val="0"/>
        <w:numPr>
          <w:ilvl w:val="0"/>
          <w:numId w:val="13"/>
        </w:numPr>
        <w:tabs>
          <w:tab w:val="left" w:pos="810"/>
        </w:tabs>
        <w:autoSpaceDE w:val="0"/>
        <w:autoSpaceDN w:val="0"/>
        <w:adjustRightInd w:val="0"/>
        <w:spacing w:after="0" w:line="240" w:lineRule="auto"/>
        <w:jc w:val="both"/>
        <w:rPr>
          <w:rFonts w:ascii="Bookman Old Style" w:hAnsi="Bookman Old Style"/>
          <w:sz w:val="24"/>
          <w:szCs w:val="24"/>
        </w:rPr>
      </w:pPr>
      <w:r w:rsidRPr="002B209A">
        <w:rPr>
          <w:rFonts w:ascii="Bookman Old Style" w:hAnsi="Bookman Old Style"/>
          <w:sz w:val="24"/>
          <w:szCs w:val="24"/>
        </w:rPr>
        <w:t xml:space="preserve">In case of transfer of ownership of this Project, these same </w:t>
      </w:r>
      <w:proofErr w:type="gramStart"/>
      <w:r w:rsidRPr="002B209A">
        <w:rPr>
          <w:rFonts w:ascii="Bookman Old Style" w:hAnsi="Bookman Old Style"/>
          <w:sz w:val="24"/>
          <w:szCs w:val="24"/>
        </w:rPr>
        <w:t>conditions</w:t>
      </w:r>
      <w:proofErr w:type="gramEnd"/>
      <w:r w:rsidRPr="002B209A">
        <w:rPr>
          <w:rFonts w:ascii="Bookman Old Style" w:hAnsi="Bookman Old Style"/>
          <w:sz w:val="24"/>
          <w:szCs w:val="24"/>
        </w:rPr>
        <w:t xml:space="preserve"> and restrictions for which written notification must be made by herein grantee to EMB within fifteen (15) working days from such transfer.</w:t>
      </w:r>
    </w:p>
    <w:p w14:paraId="0CEFA0CA" w14:textId="77777777" w:rsidR="002B305F" w:rsidRPr="002B209A" w:rsidRDefault="002B305F" w:rsidP="002B305F">
      <w:pPr>
        <w:rPr>
          <w:rFonts w:ascii="Bookman Old Style" w:hAnsi="Bookman Old Style"/>
          <w:sz w:val="24"/>
          <w:szCs w:val="24"/>
        </w:rPr>
      </w:pPr>
    </w:p>
    <w:p w14:paraId="79A2EDC5" w14:textId="77777777" w:rsidR="00294249" w:rsidRDefault="00294249">
      <w:pPr>
        <w:spacing w:after="0" w:line="240" w:lineRule="auto"/>
        <w:rPr>
          <w:rFonts w:ascii="Bookman Old Style" w:hAnsi="Bookman Old Style"/>
          <w:b/>
          <w:sz w:val="24"/>
          <w:szCs w:val="24"/>
        </w:rPr>
      </w:pPr>
      <w:r>
        <w:rPr>
          <w:rFonts w:ascii="Bookman Old Style" w:hAnsi="Bookman Old Style"/>
          <w:b/>
          <w:sz w:val="24"/>
          <w:szCs w:val="24"/>
        </w:rPr>
        <w:br w:type="page"/>
      </w:r>
    </w:p>
    <w:p w14:paraId="57D1020F" w14:textId="77777777" w:rsidR="002E2540" w:rsidRPr="002B209A" w:rsidRDefault="002E2540" w:rsidP="002E2540">
      <w:pPr>
        <w:ind w:left="7920"/>
        <w:jc w:val="both"/>
        <w:rPr>
          <w:rFonts w:ascii="Bookman Old Style" w:hAnsi="Bookman Old Style"/>
          <w:b/>
          <w:caps/>
          <w:sz w:val="24"/>
          <w:szCs w:val="24"/>
        </w:rPr>
      </w:pPr>
      <w:r w:rsidRPr="002B209A">
        <w:rPr>
          <w:rFonts w:ascii="Bookman Old Style" w:hAnsi="Bookman Old Style"/>
          <w:b/>
          <w:caps/>
          <w:sz w:val="24"/>
          <w:szCs w:val="24"/>
        </w:rPr>
        <w:lastRenderedPageBreak/>
        <w:t>Annex B</w:t>
      </w:r>
    </w:p>
    <w:p w14:paraId="6DE9E386" w14:textId="77777777" w:rsidR="002E2540" w:rsidRPr="002B209A" w:rsidRDefault="002E2540" w:rsidP="002E2540">
      <w:pPr>
        <w:jc w:val="center"/>
        <w:rPr>
          <w:rFonts w:ascii="Bookman Old Style" w:hAnsi="Bookman Old Style"/>
          <w:b/>
          <w:sz w:val="24"/>
          <w:szCs w:val="24"/>
          <w:u w:val="single"/>
        </w:rPr>
      </w:pPr>
      <w:r w:rsidRPr="002B209A">
        <w:rPr>
          <w:rFonts w:ascii="Bookman Old Style" w:hAnsi="Bookman Old Style"/>
          <w:b/>
          <w:sz w:val="24"/>
          <w:szCs w:val="24"/>
          <w:u w:val="single"/>
        </w:rPr>
        <w:t>PROJECT ASSESSMENT PLANNING TOOL</w:t>
      </w:r>
    </w:p>
    <w:p w14:paraId="35624F0E" w14:textId="77777777" w:rsidR="002E2540" w:rsidRPr="002B209A" w:rsidRDefault="002E2540" w:rsidP="002E2540">
      <w:pPr>
        <w:jc w:val="both"/>
        <w:rPr>
          <w:rFonts w:ascii="Bookman Old Style" w:hAnsi="Bookman Old Style"/>
          <w:sz w:val="24"/>
          <w:szCs w:val="24"/>
        </w:rPr>
      </w:pPr>
      <w:r w:rsidRPr="002B209A">
        <w:rPr>
          <w:rFonts w:ascii="Bookman Old Style" w:hAnsi="Bookman Old Style"/>
          <w:sz w:val="24"/>
          <w:szCs w:val="24"/>
        </w:rPr>
        <w:t xml:space="preserve">For the assistance and guidance of the Proponent and Government agencies concerned in the management of the Project and for better coordination in mitigation of the impacts of the Project on its surrounding areas and the </w:t>
      </w:r>
      <w:proofErr w:type="gramStart"/>
      <w:r w:rsidRPr="002B209A">
        <w:rPr>
          <w:rFonts w:ascii="Bookman Old Style" w:hAnsi="Bookman Old Style"/>
          <w:sz w:val="24"/>
          <w:szCs w:val="24"/>
        </w:rPr>
        <w:t>environment,  the</w:t>
      </w:r>
      <w:proofErr w:type="gramEnd"/>
      <w:r w:rsidRPr="002B209A">
        <w:rPr>
          <w:rFonts w:ascii="Bookman Old Style" w:hAnsi="Bookman Old Style"/>
          <w:sz w:val="24"/>
          <w:szCs w:val="24"/>
        </w:rPr>
        <w:t xml:space="preserve"> following recommendations are forwarded to the parties and authorities concerned for appropriate action.</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72" w:type="dxa"/>
          <w:left w:w="43" w:type="dxa"/>
          <w:bottom w:w="72" w:type="dxa"/>
          <w:right w:w="43" w:type="dxa"/>
        </w:tblCellMar>
        <w:tblLook w:val="01E0" w:firstRow="1" w:lastRow="1" w:firstColumn="1" w:lastColumn="1" w:noHBand="0" w:noVBand="0"/>
      </w:tblPr>
      <w:tblGrid>
        <w:gridCol w:w="9360"/>
      </w:tblGrid>
      <w:tr w:rsidR="002E2540" w:rsidRPr="002B209A" w14:paraId="2130393F" w14:textId="77777777" w:rsidTr="003C690B">
        <w:trPr>
          <w:trHeight w:val="215"/>
          <w:jc w:val="center"/>
        </w:trPr>
        <w:tc>
          <w:tcPr>
            <w:tcW w:w="9360" w:type="dxa"/>
            <w:shd w:val="clear" w:color="auto" w:fill="DEEAF6" w:themeFill="accent1" w:themeFillTint="33"/>
            <w:vAlign w:val="center"/>
          </w:tcPr>
          <w:p w14:paraId="13F10A99" w14:textId="77777777" w:rsidR="002E2540" w:rsidRPr="002B209A" w:rsidRDefault="002E2540" w:rsidP="003C690B">
            <w:pPr>
              <w:widowControl w:val="0"/>
              <w:jc w:val="center"/>
              <w:rPr>
                <w:rFonts w:ascii="Bookman Old Style" w:hAnsi="Bookman Old Style"/>
                <w:b/>
                <w:i/>
                <w:sz w:val="24"/>
                <w:szCs w:val="24"/>
              </w:rPr>
            </w:pPr>
            <w:r w:rsidRPr="002B209A">
              <w:rPr>
                <w:rFonts w:ascii="Bookman Old Style" w:hAnsi="Bookman Old Style"/>
                <w:b/>
                <w:i/>
                <w:sz w:val="24"/>
                <w:szCs w:val="24"/>
              </w:rPr>
              <w:t>Environmental Planning Recommendations and Regulatory Requirements for the Proponent</w:t>
            </w:r>
          </w:p>
        </w:tc>
      </w:tr>
      <w:tr w:rsidR="002E2540" w:rsidRPr="002B209A" w14:paraId="6B6416F9" w14:textId="77777777" w:rsidTr="003C690B">
        <w:trPr>
          <w:jc w:val="center"/>
        </w:trPr>
        <w:tc>
          <w:tcPr>
            <w:tcW w:w="9360" w:type="dxa"/>
          </w:tcPr>
          <w:p w14:paraId="5210D910" w14:textId="77777777" w:rsidR="002E2540" w:rsidRPr="002B209A" w:rsidRDefault="002E2540" w:rsidP="003C690B">
            <w:pPr>
              <w:jc w:val="both"/>
              <w:rPr>
                <w:rFonts w:ascii="Bookman Old Style" w:hAnsi="Bookman Old Style"/>
                <w:b/>
                <w:bCs/>
                <w:sz w:val="24"/>
                <w:szCs w:val="24"/>
              </w:rPr>
            </w:pPr>
            <w:r w:rsidRPr="002B209A">
              <w:rPr>
                <w:rFonts w:ascii="Bookman Old Style" w:hAnsi="Bookman Old Style"/>
                <w:b/>
                <w:bCs/>
                <w:sz w:val="24"/>
                <w:szCs w:val="24"/>
              </w:rPr>
              <w:t>Local Government Unit (LGU)</w:t>
            </w:r>
          </w:p>
        </w:tc>
      </w:tr>
      <w:tr w:rsidR="002E2540" w:rsidRPr="002B209A" w14:paraId="6EA48BCD" w14:textId="77777777" w:rsidTr="003C690B">
        <w:trPr>
          <w:jc w:val="center"/>
        </w:trPr>
        <w:tc>
          <w:tcPr>
            <w:tcW w:w="9360" w:type="dxa"/>
          </w:tcPr>
          <w:p w14:paraId="79D23854" w14:textId="77777777" w:rsidR="002E2540" w:rsidRPr="002B209A" w:rsidRDefault="002E2540" w:rsidP="002E2540">
            <w:pPr>
              <w:pStyle w:val="ListParagraph"/>
              <w:numPr>
                <w:ilvl w:val="0"/>
                <w:numId w:val="14"/>
              </w:numPr>
              <w:spacing w:after="0" w:line="240" w:lineRule="auto"/>
              <w:ind w:left="406" w:hanging="390"/>
              <w:contextualSpacing w:val="0"/>
              <w:rPr>
                <w:rFonts w:ascii="Bookman Old Style" w:hAnsi="Bookman Old Style"/>
                <w:sz w:val="24"/>
                <w:szCs w:val="24"/>
              </w:rPr>
            </w:pPr>
            <w:r w:rsidRPr="002B209A">
              <w:rPr>
                <w:rFonts w:ascii="Bookman Old Style" w:hAnsi="Bookman Old Style"/>
                <w:sz w:val="24"/>
                <w:szCs w:val="24"/>
              </w:rPr>
              <w:t xml:space="preserve">The proponent shall give priority employment to qualified </w:t>
            </w:r>
            <w:proofErr w:type="gramStart"/>
            <w:r w:rsidRPr="002B209A">
              <w:rPr>
                <w:rFonts w:ascii="Bookman Old Style" w:hAnsi="Bookman Old Style"/>
                <w:sz w:val="24"/>
                <w:szCs w:val="24"/>
              </w:rPr>
              <w:t>local residents</w:t>
            </w:r>
            <w:proofErr w:type="gramEnd"/>
            <w:r w:rsidRPr="002B209A">
              <w:rPr>
                <w:rFonts w:ascii="Bookman Old Style" w:hAnsi="Bookman Old Style"/>
                <w:sz w:val="24"/>
                <w:szCs w:val="24"/>
              </w:rPr>
              <w:t xml:space="preserve">. Adequate public information for jobs available to local residents in the affected areas shall be </w:t>
            </w:r>
            <w:proofErr w:type="gramStart"/>
            <w:r w:rsidRPr="002B209A">
              <w:rPr>
                <w:rFonts w:ascii="Bookman Old Style" w:hAnsi="Bookman Old Style"/>
                <w:sz w:val="24"/>
                <w:szCs w:val="24"/>
              </w:rPr>
              <w:t>provided;</w:t>
            </w:r>
            <w:proofErr w:type="gramEnd"/>
          </w:p>
          <w:p w14:paraId="10C7E1AF"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 xml:space="preserve">The proponent shall coordinate with the concerned LGU for </w:t>
            </w:r>
            <w:proofErr w:type="gramStart"/>
            <w:r w:rsidRPr="002B209A">
              <w:rPr>
                <w:rFonts w:ascii="Bookman Old Style" w:hAnsi="Bookman Old Style"/>
                <w:sz w:val="24"/>
                <w:szCs w:val="24"/>
              </w:rPr>
              <w:t>the  implementation</w:t>
            </w:r>
            <w:proofErr w:type="gramEnd"/>
            <w:r w:rsidRPr="002B209A">
              <w:rPr>
                <w:rFonts w:ascii="Bookman Old Style" w:hAnsi="Bookman Old Style"/>
                <w:sz w:val="24"/>
                <w:szCs w:val="24"/>
              </w:rPr>
              <w:t xml:space="preserve"> of Solid Waste Management Plan;</w:t>
            </w:r>
          </w:p>
          <w:p w14:paraId="5F29B117"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 xml:space="preserve">The proponent shall comply with the Building Code and Sanitation Code of the </w:t>
            </w:r>
            <w:proofErr w:type="gramStart"/>
            <w:r w:rsidRPr="002B209A">
              <w:rPr>
                <w:rFonts w:ascii="Bookman Old Style" w:hAnsi="Bookman Old Style"/>
                <w:sz w:val="24"/>
                <w:szCs w:val="24"/>
              </w:rPr>
              <w:t>Philippines;</w:t>
            </w:r>
            <w:proofErr w:type="gramEnd"/>
          </w:p>
          <w:p w14:paraId="5D7BBA3D" w14:textId="77777777" w:rsidR="002E2540" w:rsidRPr="002B209A" w:rsidRDefault="002E2540" w:rsidP="002E2540">
            <w:pPr>
              <w:pStyle w:val="ListParagraph"/>
              <w:numPr>
                <w:ilvl w:val="0"/>
                <w:numId w:val="14"/>
              </w:numPr>
              <w:spacing w:after="0" w:line="240" w:lineRule="auto"/>
              <w:ind w:left="406" w:hanging="385"/>
              <w:contextualSpacing w:val="0"/>
              <w:rPr>
                <w:rFonts w:ascii="Bookman Old Style" w:hAnsi="Bookman Old Style"/>
                <w:sz w:val="24"/>
                <w:szCs w:val="24"/>
              </w:rPr>
            </w:pPr>
            <w:r w:rsidRPr="002B209A">
              <w:rPr>
                <w:rFonts w:ascii="Bookman Old Style" w:hAnsi="Bookman Old Style"/>
                <w:sz w:val="24"/>
                <w:szCs w:val="24"/>
              </w:rPr>
              <w:t>The proponent shall provide and maintain drainage ways to allow run-off water to flow freely in such a way that it will not impede the water flow during heavy rains;</w:t>
            </w:r>
          </w:p>
        </w:tc>
      </w:tr>
      <w:tr w:rsidR="002E2540" w:rsidRPr="002B209A" w14:paraId="03F27327" w14:textId="77777777" w:rsidTr="003C690B">
        <w:trPr>
          <w:jc w:val="center"/>
        </w:trPr>
        <w:tc>
          <w:tcPr>
            <w:tcW w:w="9360" w:type="dxa"/>
          </w:tcPr>
          <w:p w14:paraId="399428EA" w14:textId="77777777" w:rsidR="002E2540" w:rsidRPr="002B209A" w:rsidRDefault="002E2540" w:rsidP="003C690B">
            <w:pPr>
              <w:contextualSpacing/>
              <w:rPr>
                <w:rFonts w:ascii="Bookman Old Style" w:hAnsi="Bookman Old Style"/>
                <w:b/>
                <w:sz w:val="24"/>
                <w:szCs w:val="24"/>
              </w:rPr>
            </w:pPr>
            <w:r w:rsidRPr="002B209A">
              <w:rPr>
                <w:rFonts w:ascii="Bookman Old Style" w:hAnsi="Bookman Old Style"/>
                <w:b/>
                <w:sz w:val="24"/>
                <w:szCs w:val="24"/>
              </w:rPr>
              <w:t>DENR</w:t>
            </w:r>
          </w:p>
        </w:tc>
      </w:tr>
      <w:tr w:rsidR="002E2540" w:rsidRPr="002B209A" w14:paraId="35AF42A7" w14:textId="77777777" w:rsidTr="003C690B">
        <w:trPr>
          <w:jc w:val="center"/>
        </w:trPr>
        <w:tc>
          <w:tcPr>
            <w:tcW w:w="9360" w:type="dxa"/>
          </w:tcPr>
          <w:p w14:paraId="07383FFE" w14:textId="77777777" w:rsidR="002E2540" w:rsidRDefault="002E2540" w:rsidP="002E2540">
            <w:pPr>
              <w:pStyle w:val="ListParagraph"/>
              <w:numPr>
                <w:ilvl w:val="0"/>
                <w:numId w:val="14"/>
              </w:numPr>
              <w:tabs>
                <w:tab w:val="clear" w:pos="360"/>
                <w:tab w:val="num" w:pos="315"/>
              </w:tabs>
              <w:spacing w:after="0" w:line="240" w:lineRule="auto"/>
              <w:ind w:left="406" w:hanging="390"/>
              <w:contextualSpacing w:val="0"/>
              <w:rPr>
                <w:rFonts w:ascii="Bookman Old Style" w:hAnsi="Bookman Old Style"/>
                <w:sz w:val="24"/>
                <w:szCs w:val="24"/>
              </w:rPr>
            </w:pPr>
            <w:r w:rsidRPr="002B209A">
              <w:rPr>
                <w:rFonts w:ascii="Bookman Old Style" w:hAnsi="Bookman Old Style"/>
                <w:sz w:val="24"/>
                <w:szCs w:val="24"/>
              </w:rPr>
              <w:t xml:space="preserve"> The proponent shall secure tree cutting permit (if necessary).</w:t>
            </w:r>
          </w:p>
          <w:p w14:paraId="13FB95D2" w14:textId="77777777" w:rsidR="002E2540" w:rsidRPr="002B209A" w:rsidRDefault="002E2540" w:rsidP="002E2540">
            <w:pPr>
              <w:pStyle w:val="ListParagraph"/>
              <w:numPr>
                <w:ilvl w:val="0"/>
                <w:numId w:val="14"/>
              </w:numPr>
              <w:tabs>
                <w:tab w:val="clear" w:pos="360"/>
                <w:tab w:val="num" w:pos="315"/>
              </w:tabs>
              <w:spacing w:after="0" w:line="240" w:lineRule="auto"/>
              <w:ind w:left="406" w:hanging="390"/>
              <w:contextualSpacing w:val="0"/>
              <w:rPr>
                <w:rFonts w:ascii="Bookman Old Style" w:hAnsi="Bookman Old Style"/>
                <w:sz w:val="24"/>
                <w:szCs w:val="24"/>
              </w:rPr>
            </w:pPr>
            <w:r>
              <w:rPr>
                <w:rFonts w:ascii="Bookman Old Style" w:hAnsi="Bookman Old Style"/>
                <w:sz w:val="24"/>
                <w:szCs w:val="24"/>
              </w:rPr>
              <w:t xml:space="preserve"> The proponent shall comply with the provisions </w:t>
            </w:r>
            <w:proofErr w:type="spellStart"/>
            <w:r>
              <w:rPr>
                <w:rFonts w:ascii="Bookman Old Style" w:hAnsi="Bookman Old Style"/>
                <w:sz w:val="24"/>
                <w:szCs w:val="24"/>
              </w:rPr>
              <w:t>setforth</w:t>
            </w:r>
            <w:proofErr w:type="spellEnd"/>
            <w:r>
              <w:rPr>
                <w:rFonts w:ascii="Bookman Old Style" w:hAnsi="Bookman Old Style"/>
                <w:sz w:val="24"/>
                <w:szCs w:val="24"/>
              </w:rPr>
              <w:t xml:space="preserve"> with the PAMB Clearance (if necessary).</w:t>
            </w:r>
          </w:p>
        </w:tc>
      </w:tr>
      <w:tr w:rsidR="002E2540" w:rsidRPr="002B209A" w14:paraId="5B3EAF86" w14:textId="77777777" w:rsidTr="003C690B">
        <w:trPr>
          <w:jc w:val="center"/>
        </w:trPr>
        <w:tc>
          <w:tcPr>
            <w:tcW w:w="9360" w:type="dxa"/>
          </w:tcPr>
          <w:p w14:paraId="1F9CBE56" w14:textId="77777777" w:rsidR="002E2540" w:rsidRPr="002B209A" w:rsidRDefault="002E2540" w:rsidP="003C690B">
            <w:pPr>
              <w:contextualSpacing/>
              <w:jc w:val="both"/>
              <w:rPr>
                <w:rFonts w:ascii="Bookman Old Style" w:hAnsi="Bookman Old Style"/>
                <w:b/>
                <w:sz w:val="24"/>
                <w:szCs w:val="24"/>
              </w:rPr>
            </w:pPr>
            <w:r w:rsidRPr="002B209A">
              <w:rPr>
                <w:rFonts w:ascii="Bookman Old Style" w:eastAsia="Bookman Old Style" w:hAnsi="Bookman Old Style"/>
                <w:b/>
                <w:sz w:val="24"/>
                <w:szCs w:val="24"/>
              </w:rPr>
              <w:t xml:space="preserve">DOLE </w:t>
            </w:r>
            <w:r w:rsidRPr="002B209A">
              <w:rPr>
                <w:rFonts w:ascii="Bookman Old Style" w:eastAsia="Bookman Old Style" w:hAnsi="Bookman Old Style"/>
                <w:b/>
                <w:w w:val="70"/>
                <w:sz w:val="24"/>
                <w:szCs w:val="24"/>
              </w:rPr>
              <w:t xml:space="preserve">– </w:t>
            </w:r>
            <w:r w:rsidRPr="002B209A">
              <w:rPr>
                <w:rFonts w:ascii="Bookman Old Style" w:eastAsia="Bookman Old Style" w:hAnsi="Bookman Old Style"/>
                <w:b/>
                <w:sz w:val="24"/>
                <w:szCs w:val="24"/>
              </w:rPr>
              <w:t>Bureau of Working Condition</w:t>
            </w:r>
          </w:p>
        </w:tc>
      </w:tr>
      <w:tr w:rsidR="002E2540" w:rsidRPr="002B209A" w14:paraId="580343E6" w14:textId="77777777" w:rsidTr="003C690B">
        <w:trPr>
          <w:jc w:val="center"/>
        </w:trPr>
        <w:tc>
          <w:tcPr>
            <w:tcW w:w="9360" w:type="dxa"/>
          </w:tcPr>
          <w:p w14:paraId="0EE0900F" w14:textId="77777777" w:rsidR="002E2540" w:rsidRPr="002B209A" w:rsidRDefault="002E2540" w:rsidP="002E2540">
            <w:pPr>
              <w:pStyle w:val="ListParagraph"/>
              <w:numPr>
                <w:ilvl w:val="0"/>
                <w:numId w:val="14"/>
              </w:numPr>
              <w:spacing w:after="0" w:line="240" w:lineRule="auto"/>
              <w:ind w:left="405" w:hanging="389"/>
              <w:rPr>
                <w:rFonts w:ascii="Bookman Old Style" w:hAnsi="Bookman Old Style"/>
                <w:sz w:val="24"/>
                <w:szCs w:val="24"/>
              </w:rPr>
            </w:pPr>
            <w:r w:rsidRPr="002B209A">
              <w:rPr>
                <w:rFonts w:ascii="Bookman Old Style" w:eastAsia="Bookman Old Style" w:hAnsi="Bookman Old Style"/>
                <w:spacing w:val="-2"/>
                <w:sz w:val="24"/>
                <w:szCs w:val="24"/>
              </w:rPr>
              <w:t>The proponent shall comply with the Labor Code of the Philippines</w:t>
            </w:r>
          </w:p>
        </w:tc>
      </w:tr>
      <w:tr w:rsidR="002E2540" w:rsidRPr="002B209A" w14:paraId="0233728A" w14:textId="77777777" w:rsidTr="003C690B">
        <w:trPr>
          <w:jc w:val="center"/>
        </w:trPr>
        <w:tc>
          <w:tcPr>
            <w:tcW w:w="9360" w:type="dxa"/>
          </w:tcPr>
          <w:p w14:paraId="1050AE17" w14:textId="77777777" w:rsidR="002E2540" w:rsidRPr="002B209A" w:rsidRDefault="002E2540" w:rsidP="003C690B">
            <w:pPr>
              <w:contextualSpacing/>
              <w:jc w:val="both"/>
              <w:rPr>
                <w:rFonts w:ascii="Bookman Old Style" w:eastAsia="Bookman Old Style" w:hAnsi="Bookman Old Style"/>
                <w:b/>
                <w:bCs/>
                <w:spacing w:val="-6"/>
                <w:sz w:val="24"/>
                <w:szCs w:val="24"/>
              </w:rPr>
            </w:pPr>
            <w:r w:rsidRPr="002B209A">
              <w:rPr>
                <w:rFonts w:ascii="Bookman Old Style" w:eastAsia="Bookman Old Style" w:hAnsi="Bookman Old Style"/>
                <w:b/>
                <w:bCs/>
                <w:spacing w:val="-6"/>
                <w:sz w:val="24"/>
                <w:szCs w:val="24"/>
              </w:rPr>
              <w:t>DTI – Bureau of Philippine Standards</w:t>
            </w:r>
          </w:p>
        </w:tc>
      </w:tr>
      <w:tr w:rsidR="002E2540" w:rsidRPr="002B209A" w14:paraId="2D363CFD" w14:textId="77777777" w:rsidTr="003C690B">
        <w:trPr>
          <w:jc w:val="center"/>
        </w:trPr>
        <w:tc>
          <w:tcPr>
            <w:tcW w:w="9360" w:type="dxa"/>
          </w:tcPr>
          <w:p w14:paraId="0ABDC4DE" w14:textId="77777777" w:rsidR="002E2540" w:rsidRPr="002B209A" w:rsidRDefault="002E2540" w:rsidP="002E2540">
            <w:pPr>
              <w:pStyle w:val="ListParagraph"/>
              <w:numPr>
                <w:ilvl w:val="0"/>
                <w:numId w:val="14"/>
              </w:numPr>
              <w:spacing w:after="0" w:line="240" w:lineRule="auto"/>
              <w:jc w:val="both"/>
              <w:rPr>
                <w:rFonts w:ascii="Bookman Old Style" w:eastAsia="Bookman Old Style" w:hAnsi="Bookman Old Style"/>
                <w:spacing w:val="-6"/>
                <w:sz w:val="24"/>
                <w:szCs w:val="24"/>
              </w:rPr>
            </w:pPr>
            <w:r w:rsidRPr="002B209A">
              <w:rPr>
                <w:rFonts w:ascii="Bookman Old Style" w:eastAsia="Bookman Old Style" w:hAnsi="Bookman Old Style"/>
                <w:spacing w:val="-6"/>
                <w:sz w:val="24"/>
                <w:szCs w:val="24"/>
              </w:rPr>
              <w:t xml:space="preserve">The design of facilities and operation of the project shall be in accordance with the Philippine National Standards, </w:t>
            </w:r>
            <w:proofErr w:type="gramStart"/>
            <w:r w:rsidRPr="002B209A">
              <w:rPr>
                <w:rFonts w:ascii="Bookman Old Style" w:eastAsia="Bookman Old Style" w:hAnsi="Bookman Old Style"/>
                <w:spacing w:val="-6"/>
                <w:sz w:val="24"/>
                <w:szCs w:val="24"/>
              </w:rPr>
              <w:t>e.g.</w:t>
            </w:r>
            <w:proofErr w:type="gramEnd"/>
            <w:r w:rsidRPr="002B209A">
              <w:rPr>
                <w:rFonts w:ascii="Bookman Old Style" w:eastAsia="Bookman Old Style" w:hAnsi="Bookman Old Style"/>
                <w:spacing w:val="-6"/>
                <w:sz w:val="24"/>
                <w:szCs w:val="24"/>
              </w:rPr>
              <w:t xml:space="preserve"> Code of Good Animal Husbandry Practices, </w:t>
            </w:r>
            <w:proofErr w:type="spellStart"/>
            <w:r w:rsidRPr="002B209A">
              <w:rPr>
                <w:rFonts w:ascii="Bookman Old Style" w:eastAsia="Bookman Old Style" w:hAnsi="Bookman Old Style"/>
                <w:spacing w:val="-6"/>
                <w:sz w:val="24"/>
                <w:szCs w:val="24"/>
              </w:rPr>
              <w:t>etc</w:t>
            </w:r>
            <w:proofErr w:type="spellEnd"/>
            <w:r w:rsidRPr="002B209A">
              <w:rPr>
                <w:rFonts w:ascii="Bookman Old Style" w:eastAsia="Bookman Old Style" w:hAnsi="Bookman Old Style"/>
                <w:spacing w:val="-6"/>
                <w:sz w:val="24"/>
                <w:szCs w:val="24"/>
              </w:rPr>
              <w:t>…</w:t>
            </w:r>
          </w:p>
        </w:tc>
      </w:tr>
      <w:tr w:rsidR="002E2540" w:rsidRPr="002B209A" w14:paraId="4F25FFB8" w14:textId="77777777" w:rsidTr="003C690B">
        <w:trPr>
          <w:jc w:val="center"/>
        </w:trPr>
        <w:tc>
          <w:tcPr>
            <w:tcW w:w="9360" w:type="dxa"/>
          </w:tcPr>
          <w:p w14:paraId="14CE7332" w14:textId="77777777" w:rsidR="002E2540" w:rsidRPr="002B209A" w:rsidRDefault="002E2540" w:rsidP="003C690B">
            <w:pPr>
              <w:contextualSpacing/>
              <w:rPr>
                <w:rFonts w:ascii="Bookman Old Style" w:eastAsia="Bookman Old Style" w:hAnsi="Bookman Old Style"/>
                <w:b/>
                <w:bCs/>
                <w:spacing w:val="-2"/>
                <w:sz w:val="24"/>
                <w:szCs w:val="24"/>
              </w:rPr>
            </w:pPr>
            <w:r w:rsidRPr="002B209A">
              <w:rPr>
                <w:rFonts w:ascii="Bookman Old Style" w:eastAsia="Bookman Old Style" w:hAnsi="Bookman Old Style"/>
                <w:b/>
                <w:bCs/>
                <w:spacing w:val="-2"/>
                <w:sz w:val="24"/>
                <w:szCs w:val="24"/>
              </w:rPr>
              <w:t>BFP – Bureau of Fire Protection</w:t>
            </w:r>
          </w:p>
        </w:tc>
      </w:tr>
      <w:tr w:rsidR="002E2540" w:rsidRPr="002B209A" w14:paraId="6E8FF058" w14:textId="77777777" w:rsidTr="003C690B">
        <w:trPr>
          <w:jc w:val="center"/>
        </w:trPr>
        <w:tc>
          <w:tcPr>
            <w:tcW w:w="9360" w:type="dxa"/>
          </w:tcPr>
          <w:p w14:paraId="7FD02106" w14:textId="77777777" w:rsidR="002E2540" w:rsidRPr="002B209A" w:rsidRDefault="002E2540" w:rsidP="002E2540">
            <w:pPr>
              <w:pStyle w:val="ListParagraph"/>
              <w:numPr>
                <w:ilvl w:val="0"/>
                <w:numId w:val="14"/>
              </w:numPr>
              <w:tabs>
                <w:tab w:val="clear" w:pos="360"/>
                <w:tab w:val="num" w:pos="405"/>
              </w:tabs>
              <w:spacing w:after="0" w:line="240" w:lineRule="auto"/>
              <w:rPr>
                <w:rFonts w:ascii="Bookman Old Style" w:eastAsia="Bookman Old Style" w:hAnsi="Bookman Old Style"/>
                <w:spacing w:val="-2"/>
                <w:sz w:val="24"/>
                <w:szCs w:val="24"/>
              </w:rPr>
            </w:pPr>
            <w:r w:rsidRPr="002B209A">
              <w:rPr>
                <w:rFonts w:ascii="Bookman Old Style" w:eastAsia="Bookman Old Style" w:hAnsi="Bookman Old Style"/>
                <w:spacing w:val="-2"/>
                <w:sz w:val="24"/>
                <w:szCs w:val="24"/>
              </w:rPr>
              <w:t>The proponent shall comply with the fire safety protection requirements of the Fire Code of the Philippines</w:t>
            </w:r>
          </w:p>
        </w:tc>
      </w:tr>
      <w:tr w:rsidR="002E2540" w:rsidRPr="002B209A" w14:paraId="7560FDFA" w14:textId="77777777" w:rsidTr="003C690B">
        <w:trPr>
          <w:jc w:val="center"/>
        </w:trPr>
        <w:tc>
          <w:tcPr>
            <w:tcW w:w="9360" w:type="dxa"/>
          </w:tcPr>
          <w:p w14:paraId="230441E7" w14:textId="77777777" w:rsidR="002E2540" w:rsidRPr="00023DD2" w:rsidRDefault="002E2540" w:rsidP="003C690B">
            <w:pPr>
              <w:contextualSpacing/>
              <w:rPr>
                <w:rFonts w:ascii="Bookman Old Style" w:eastAsia="Bookman Old Style" w:hAnsi="Bookman Old Style"/>
                <w:b/>
                <w:bCs/>
                <w:spacing w:val="-2"/>
                <w:sz w:val="24"/>
                <w:szCs w:val="24"/>
              </w:rPr>
            </w:pPr>
            <w:r w:rsidRPr="00023DD2">
              <w:rPr>
                <w:rFonts w:ascii="Bookman Old Style" w:hAnsi="Bookman Old Style" w:cs="Arial"/>
                <w:b/>
                <w:bCs/>
                <w:sz w:val="24"/>
                <w:szCs w:val="24"/>
              </w:rPr>
              <w:t>DA – Bureau of Animal Industry</w:t>
            </w:r>
          </w:p>
        </w:tc>
      </w:tr>
      <w:tr w:rsidR="002E2540" w:rsidRPr="002B209A" w14:paraId="7E815494" w14:textId="77777777" w:rsidTr="003C690B">
        <w:trPr>
          <w:jc w:val="center"/>
        </w:trPr>
        <w:tc>
          <w:tcPr>
            <w:tcW w:w="9360" w:type="dxa"/>
          </w:tcPr>
          <w:p w14:paraId="24FC4F77" w14:textId="77777777" w:rsidR="002E2540" w:rsidRPr="00023DD2" w:rsidRDefault="002E2540" w:rsidP="002E2540">
            <w:pPr>
              <w:pStyle w:val="ListParagraph"/>
              <w:numPr>
                <w:ilvl w:val="0"/>
                <w:numId w:val="14"/>
              </w:numPr>
              <w:tabs>
                <w:tab w:val="clear" w:pos="360"/>
              </w:tabs>
              <w:spacing w:after="0" w:line="240" w:lineRule="auto"/>
              <w:ind w:hanging="406"/>
              <w:rPr>
                <w:rFonts w:ascii="Bookman Old Style" w:eastAsia="Bookman Old Style" w:hAnsi="Bookman Old Style"/>
                <w:spacing w:val="-2"/>
                <w:sz w:val="24"/>
                <w:szCs w:val="24"/>
              </w:rPr>
            </w:pPr>
            <w:r w:rsidRPr="00234358">
              <w:rPr>
                <w:rFonts w:ascii="Bookman Old Style" w:eastAsia="Bookman Old Style" w:hAnsi="Bookman Old Style"/>
                <w:spacing w:val="-2"/>
                <w:sz w:val="24"/>
                <w:szCs w:val="24"/>
              </w:rPr>
              <w:t>The proponent shall comply with the requirements provide under</w:t>
            </w:r>
            <w:r w:rsidRPr="00023DD2">
              <w:rPr>
                <w:rFonts w:ascii="Bookman Old Style" w:hAnsi="Bookman Old Style" w:cs="Arial"/>
                <w:sz w:val="24"/>
                <w:szCs w:val="24"/>
              </w:rPr>
              <w:t xml:space="preserve"> the Agriculture and Fisheries Modernization Act (R. A. 9281)</w:t>
            </w:r>
          </w:p>
        </w:tc>
      </w:tr>
    </w:tbl>
    <w:p w14:paraId="4AC15932" w14:textId="77777777" w:rsidR="002E2540" w:rsidRDefault="002E2540" w:rsidP="002E2540">
      <w:pPr>
        <w:tabs>
          <w:tab w:val="left" w:pos="540"/>
        </w:tabs>
        <w:jc w:val="both"/>
        <w:rPr>
          <w:rFonts w:ascii="Bookman Old Style" w:hAnsi="Bookman Old Style"/>
          <w:sz w:val="24"/>
          <w:szCs w:val="24"/>
        </w:rPr>
      </w:pPr>
    </w:p>
    <w:p w14:paraId="2ABD62D7" w14:textId="6DEA2604" w:rsidR="002E2540" w:rsidRPr="002B209A" w:rsidRDefault="002E2540" w:rsidP="002E2540">
      <w:pPr>
        <w:tabs>
          <w:tab w:val="left" w:pos="540"/>
        </w:tabs>
        <w:jc w:val="both"/>
        <w:rPr>
          <w:rFonts w:ascii="Bookman Old Style" w:hAnsi="Bookman Old Style"/>
          <w:sz w:val="24"/>
          <w:szCs w:val="24"/>
        </w:rPr>
      </w:pPr>
      <w:r w:rsidRPr="002B209A">
        <w:rPr>
          <w:rFonts w:ascii="Bookman Old Style" w:hAnsi="Bookman Old Style"/>
          <w:sz w:val="24"/>
          <w:szCs w:val="24"/>
        </w:rPr>
        <w:t>For the dissemination and proper action of the agencies concerned.</w:t>
      </w:r>
    </w:p>
    <w:p w14:paraId="3B3AA2A7" w14:textId="2945FF43" w:rsidR="009315C9" w:rsidRDefault="00C64F46" w:rsidP="002E2540">
      <w:pPr>
        <w:tabs>
          <w:tab w:val="left" w:pos="6330"/>
        </w:tabs>
        <w:rPr>
          <w:rFonts w:ascii="Bookman Old Style" w:hAnsi="Bookman Old Style"/>
          <w:sz w:val="24"/>
          <w:szCs w:val="24"/>
        </w:rPr>
      </w:pPr>
      <w:r>
        <w:rPr>
          <w:rFonts w:ascii="Bookman Old Style" w:hAnsi="Bookman Old Style"/>
          <w:noProof/>
          <w:sz w:val="24"/>
          <w:szCs w:val="24"/>
          <w:lang w:val="en-PH" w:eastAsia="en-PH"/>
        </w:rPr>
        <w:drawing>
          <wp:anchor distT="0" distB="0" distL="114300" distR="114300" simplePos="0" relativeHeight="251668480" behindDoc="1" locked="0" layoutInCell="1" allowOverlap="1" wp14:anchorId="3B3AA2BE" wp14:editId="3B3AA2BF">
            <wp:simplePos x="0" y="0"/>
            <wp:positionH relativeFrom="column">
              <wp:posOffset>3676650</wp:posOffset>
            </wp:positionH>
            <wp:positionV relativeFrom="paragraph">
              <wp:posOffset>109220</wp:posOffset>
            </wp:positionV>
            <wp:extent cx="1333500" cy="657225"/>
            <wp:effectExtent l="0" t="0" r="0"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hiteImage1.png"/>
                    <pic:cNvPicPr/>
                  </pic:nvPicPr>
                  <pic:blipFill>
                    <a:blip r:embed="rId8">
                      <a:extLst>
                        <a:ext uri="{28A0092B-C50C-407E-A947-70E740481C1C}">
                          <a14:useLocalDpi xmlns:a14="http://schemas.microsoft.com/office/drawing/2010/main" val="0"/>
                        </a:ext>
                      </a:extLst>
                    </a:blip>
                    <a:stretch>
                      <a:fillRect/>
                    </a:stretch>
                  </pic:blipFill>
                  <pic:spPr>
                    <a:xfrm>
                      <a:off x="0" y="0"/>
                      <a:ext cx="1333500" cy="657225"/>
                    </a:xfrm>
                    <a:prstGeom prst="rect">
                      <a:avLst/>
                    </a:prstGeom>
                  </pic:spPr>
                </pic:pic>
              </a:graphicData>
            </a:graphic>
            <wp14:sizeRelH relativeFrom="page">
              <wp14:pctWidth>0</wp14:pctWidth>
            </wp14:sizeRelH>
            <wp14:sizeRelV relativeFrom="page">
              <wp14:pctHeight>0</wp14:pctHeight>
            </wp14:sizeRelV>
          </wp:anchor>
        </w:drawing>
      </w:r>
      <w:r>
        <w:rPr>
          <w:rFonts w:ascii="Bookman Old Style" w:hAnsi="Bookman Old Style"/>
          <w:noProof/>
          <w:sz w:val="24"/>
          <w:szCs w:val="24"/>
          <w:lang w:val="en-PH" w:eastAsia="en-PH"/>
        </w:rPr>
        <w:drawing>
          <wp:anchor distT="0" distB="0" distL="114300" distR="114300" simplePos="0" relativeHeight="251657216" behindDoc="1" locked="0" layoutInCell="1" allowOverlap="1" wp14:anchorId="3B3AA2C0" wp14:editId="3B3AA2C1">
            <wp:simplePos x="0" y="0"/>
            <wp:positionH relativeFrom="margin">
              <wp:posOffset>0</wp:posOffset>
            </wp:positionH>
            <wp:positionV relativeFrom="paragraph">
              <wp:posOffset>90805</wp:posOffset>
            </wp:positionV>
            <wp:extent cx="1285875" cy="6096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iteImage2.png"/>
                    <pic:cNvPicPr/>
                  </pic:nvPicPr>
                  <pic:blipFill>
                    <a:blip r:embed="rId9">
                      <a:extLst>
                        <a:ext uri="{28A0092B-C50C-407E-A947-70E740481C1C}">
                          <a14:useLocalDpi xmlns:a14="http://schemas.microsoft.com/office/drawing/2010/main" val="0"/>
                        </a:ext>
                      </a:extLst>
                    </a:blip>
                    <a:stretch>
                      <a:fillRect/>
                    </a:stretch>
                  </pic:blipFill>
                  <pic:spPr>
                    <a:xfrm>
                      <a:off x="0" y="0"/>
                      <a:ext cx="1285875" cy="6096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28"/>
        <w:gridCol w:w="3932"/>
      </w:tblGrid>
      <w:tr w:rsidR="009315C9" w14:paraId="3B3AA2AA" w14:textId="77777777" w:rsidTr="009315C9">
        <w:tc>
          <w:tcPr>
            <w:tcW w:w="5598" w:type="dxa"/>
          </w:tcPr>
          <w:p w14:paraId="3B3AA2A8" w14:textId="50C26D48" w:rsidR="009315C9" w:rsidRDefault="00FF742C" w:rsidP="00CF320D">
            <w:pPr>
              <w:contextualSpacing/>
              <w:rPr>
                <w:rFonts w:ascii="Bookman Old Style" w:hAnsi="Bookman Old Style"/>
                <w:sz w:val="24"/>
                <w:szCs w:val="24"/>
              </w:rPr>
            </w:pPr>
            <w:r>
              <w:rPr>
                <w:rFonts w:ascii="Bookman Old Style" w:hAnsi="Bookman Old Style"/>
                <w:b/>
                <w:sz w:val="24"/>
                <w:szCs w:val="24"/>
              </w:rPr>
              <w:t>${</w:t>
            </w:r>
            <w:proofErr w:type="spellStart"/>
            <w:r>
              <w:rPr>
                <w:rFonts w:ascii="Bookman Old Style" w:hAnsi="Bookman Old Style"/>
                <w:b/>
                <w:sz w:val="24"/>
                <w:szCs w:val="24"/>
              </w:rPr>
              <w:t>eiachief</w:t>
            </w:r>
            <w:proofErr w:type="spellEnd"/>
            <w:r>
              <w:rPr>
                <w:rFonts w:ascii="Bookman Old Style" w:hAnsi="Bookman Old Style"/>
                <w:b/>
                <w:sz w:val="24"/>
                <w:szCs w:val="24"/>
              </w:rPr>
              <w:t>}</w:t>
            </w:r>
            <w:r w:rsidR="009315C9" w:rsidRPr="00CF320D">
              <w:rPr>
                <w:rFonts w:ascii="Bookman Old Style" w:hAnsi="Bookman Old Style"/>
                <w:b/>
                <w:sz w:val="24"/>
                <w:szCs w:val="24"/>
              </w:rPr>
              <w:tab/>
            </w:r>
          </w:p>
        </w:tc>
        <w:tc>
          <w:tcPr>
            <w:tcW w:w="3978" w:type="dxa"/>
          </w:tcPr>
          <w:p w14:paraId="3B3AA2A9" w14:textId="5E0CF9A7" w:rsidR="009315C9" w:rsidRDefault="00FF742C" w:rsidP="00CF320D">
            <w:pPr>
              <w:contextualSpacing/>
              <w:rPr>
                <w:rFonts w:ascii="Bookman Old Style" w:hAnsi="Bookman Old Style"/>
                <w:sz w:val="24"/>
                <w:szCs w:val="24"/>
              </w:rPr>
            </w:pPr>
            <w:r>
              <w:rPr>
                <w:rFonts w:ascii="Bookman Old Style" w:hAnsi="Bookman Old Style"/>
                <w:b/>
                <w:sz w:val="24"/>
                <w:szCs w:val="24"/>
              </w:rPr>
              <w:t>${approver}</w:t>
            </w:r>
          </w:p>
        </w:tc>
      </w:tr>
      <w:tr w:rsidR="009315C9" w14:paraId="3B3AA2AD" w14:textId="77777777" w:rsidTr="009315C9">
        <w:tc>
          <w:tcPr>
            <w:tcW w:w="5598" w:type="dxa"/>
          </w:tcPr>
          <w:p w14:paraId="3B3AA2AB" w14:textId="77777777" w:rsidR="009315C9" w:rsidRDefault="009315C9" w:rsidP="00F23788">
            <w:pPr>
              <w:contextualSpacing/>
              <w:rPr>
                <w:rFonts w:ascii="Bookman Old Style" w:hAnsi="Bookman Old Style"/>
                <w:sz w:val="24"/>
                <w:szCs w:val="24"/>
              </w:rPr>
            </w:pPr>
            <w:r>
              <w:rPr>
                <w:rFonts w:ascii="Bookman Old Style" w:hAnsi="Bookman Old Style"/>
                <w:sz w:val="24"/>
                <w:szCs w:val="24"/>
              </w:rPr>
              <w:t>Chief</w:t>
            </w:r>
            <w:r w:rsidR="00F23788">
              <w:rPr>
                <w:rFonts w:ascii="Bookman Old Style" w:hAnsi="Bookman Old Style"/>
                <w:sz w:val="24"/>
                <w:szCs w:val="24"/>
              </w:rPr>
              <w:t>, Clearance &amp; Permitting Division</w:t>
            </w:r>
          </w:p>
        </w:tc>
        <w:tc>
          <w:tcPr>
            <w:tcW w:w="3978" w:type="dxa"/>
          </w:tcPr>
          <w:p w14:paraId="3B3AA2AC" w14:textId="007D32B2" w:rsidR="009315C9" w:rsidRDefault="00FF742C" w:rsidP="00CF320D">
            <w:pPr>
              <w:contextualSpacing/>
              <w:rPr>
                <w:rFonts w:ascii="Bookman Old Style" w:hAnsi="Bookman Old Style"/>
                <w:sz w:val="24"/>
                <w:szCs w:val="24"/>
              </w:rPr>
            </w:pPr>
            <w:r>
              <w:rPr>
                <w:rFonts w:ascii="Bookman Old Style" w:hAnsi="Bookman Old Style"/>
                <w:sz w:val="24"/>
                <w:szCs w:val="24"/>
              </w:rPr>
              <w:t>${</w:t>
            </w:r>
            <w:proofErr w:type="spellStart"/>
            <w:r>
              <w:rPr>
                <w:rFonts w:ascii="Bookman Old Style" w:hAnsi="Bookman Old Style"/>
                <w:sz w:val="24"/>
                <w:szCs w:val="24"/>
              </w:rPr>
              <w:t>approverdesignation</w:t>
            </w:r>
            <w:proofErr w:type="spellEnd"/>
            <w:r>
              <w:rPr>
                <w:rFonts w:ascii="Bookman Old Style" w:hAnsi="Bookman Old Style"/>
                <w:sz w:val="24"/>
                <w:szCs w:val="24"/>
              </w:rPr>
              <w:t>}</w:t>
            </w:r>
          </w:p>
        </w:tc>
      </w:tr>
    </w:tbl>
    <w:p w14:paraId="3B3AA2B1" w14:textId="066D6530" w:rsidR="007C3C3D" w:rsidRPr="00120E16" w:rsidRDefault="007C3C3D" w:rsidP="007C3C3D">
      <w:pPr>
        <w:contextualSpacing/>
        <w:rPr>
          <w:rFonts w:ascii="Bookman Old Style" w:hAnsi="Bookman Old Style"/>
          <w:b/>
          <w:sz w:val="24"/>
          <w:szCs w:val="24"/>
        </w:rPr>
      </w:pPr>
    </w:p>
    <w:sectPr w:rsidR="007C3C3D" w:rsidRPr="00120E16" w:rsidSect="0051089E">
      <w:footerReference w:type="default" r:id="rId10"/>
      <w:pgSz w:w="12240" w:h="18720"/>
      <w:pgMar w:top="907"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62F116" w14:textId="77777777" w:rsidR="00442DDF" w:rsidRDefault="00442DDF" w:rsidP="005D0592">
      <w:pPr>
        <w:spacing w:after="0" w:line="240" w:lineRule="auto"/>
      </w:pPr>
      <w:r>
        <w:separator/>
      </w:r>
    </w:p>
  </w:endnote>
  <w:endnote w:type="continuationSeparator" w:id="0">
    <w:p w14:paraId="4FB7AE7F" w14:textId="77777777" w:rsidR="00442DDF" w:rsidRDefault="00442DDF" w:rsidP="005D0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3AA2C6" w14:textId="77777777" w:rsidR="00C84816" w:rsidRDefault="00C84816" w:rsidP="00AB3A8A">
    <w:pPr>
      <w:pStyle w:val="Footer"/>
      <w:tabs>
        <w:tab w:val="clear" w:pos="4680"/>
        <w:tab w:val="clear" w:pos="9360"/>
        <w:tab w:val="left" w:pos="1080"/>
      </w:tabs>
    </w:pPr>
  </w:p>
  <w:p w14:paraId="3B3AA2C7" w14:textId="77777777" w:rsidR="00AB3A8A" w:rsidRDefault="00C84816" w:rsidP="00AB3A8A">
    <w:pPr>
      <w:pStyle w:val="Footer"/>
      <w:tabs>
        <w:tab w:val="clear" w:pos="4680"/>
        <w:tab w:val="clear" w:pos="9360"/>
        <w:tab w:val="left" w:pos="1080"/>
      </w:tabs>
    </w:pPr>
    <w:r>
      <w:rPr>
        <w:noProof/>
        <w:lang w:val="en-PH" w:eastAsia="en-PH"/>
      </w:rPr>
      <w:drawing>
        <wp:anchor distT="0" distB="0" distL="114300" distR="114300" simplePos="0" relativeHeight="251658240" behindDoc="1" locked="0" layoutInCell="1" allowOverlap="1" wp14:anchorId="3B3AA2CB" wp14:editId="3B3AA2CC">
          <wp:simplePos x="0" y="0"/>
          <wp:positionH relativeFrom="column">
            <wp:posOffset>19050</wp:posOffset>
          </wp:positionH>
          <wp:positionV relativeFrom="paragraph">
            <wp:posOffset>33655</wp:posOffset>
          </wp:positionV>
          <wp:extent cx="571500" cy="579755"/>
          <wp:effectExtent l="0" t="0" r="0" b="0"/>
          <wp:wrapTight wrapText="bothSides">
            <wp:wrapPolygon edited="0">
              <wp:start x="0" y="0"/>
              <wp:lineTo x="0" y="20583"/>
              <wp:lineTo x="20880" y="20583"/>
              <wp:lineTo x="20880"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qrc.png"/>
                  <pic:cNvPicPr/>
                </pic:nvPicPr>
                <pic:blipFill>
                  <a:blip r:embed="rId1">
                    <a:extLst>
                      <a:ext uri="{28A0092B-C50C-407E-A947-70E740481C1C}">
                        <a14:useLocalDpi xmlns:a14="http://schemas.microsoft.com/office/drawing/2010/main" val="0"/>
                      </a:ext>
                    </a:extLst>
                  </a:blip>
                  <a:stretch>
                    <a:fillRect/>
                  </a:stretch>
                </pic:blipFill>
                <pic:spPr>
                  <a:xfrm>
                    <a:off x="0" y="0"/>
                    <a:ext cx="571500" cy="579755"/>
                  </a:xfrm>
                  <a:prstGeom prst="rect">
                    <a:avLst/>
                  </a:prstGeom>
                </pic:spPr>
              </pic:pic>
            </a:graphicData>
          </a:graphic>
          <wp14:sizeRelH relativeFrom="page">
            <wp14:pctWidth>0</wp14:pctWidth>
          </wp14:sizeRelH>
          <wp14:sizeRelV relativeFrom="page">
            <wp14:pctHeight>0</wp14:pctHeight>
          </wp14:sizeRelV>
        </wp:anchor>
      </w:drawing>
    </w:r>
    <w:r w:rsidR="00AB3A8A">
      <w:t>Environmental Compliance Certificate</w:t>
    </w:r>
  </w:p>
  <w:p w14:paraId="3B3AA2C8" w14:textId="337C85E5" w:rsidR="00AB3A8A" w:rsidRDefault="00FF742C" w:rsidP="00AB3A8A">
    <w:pPr>
      <w:pStyle w:val="Footer"/>
      <w:tabs>
        <w:tab w:val="clear" w:pos="4680"/>
        <w:tab w:val="clear" w:pos="9360"/>
        <w:tab w:val="left" w:pos="1080"/>
      </w:tabs>
    </w:pPr>
    <w:r>
      <w:t>${</w:t>
    </w:r>
    <w:proofErr w:type="spellStart"/>
    <w:r>
      <w:t>projectname</w:t>
    </w:r>
    <w:proofErr w:type="spellEnd"/>
    <w:r>
      <w:t>}</w:t>
    </w:r>
  </w:p>
  <w:p w14:paraId="3B3AA2C9" w14:textId="29DBB8CC" w:rsidR="00AB3A8A" w:rsidRPr="00E850DA" w:rsidRDefault="00FF742C" w:rsidP="00AB3A8A">
    <w:pPr>
      <w:pStyle w:val="Footer"/>
      <w:tabs>
        <w:tab w:val="clear" w:pos="4680"/>
        <w:tab w:val="clear" w:pos="9360"/>
        <w:tab w:val="left" w:pos="1080"/>
      </w:tabs>
      <w:rPr>
        <w:sz w:val="18"/>
      </w:rPr>
    </w:pPr>
    <w:r>
      <w:t>${</w:t>
    </w:r>
    <w:proofErr w:type="spellStart"/>
    <w:r>
      <w:t>proponentname</w:t>
    </w:r>
    <w:proofErr w:type="spellEnd"/>
    <w:r>
      <w:t>}</w:t>
    </w:r>
  </w:p>
  <w:p w14:paraId="3B3AA2CA" w14:textId="77777777" w:rsidR="00AB3A8A" w:rsidRPr="00AB3A8A" w:rsidRDefault="00AB3A8A" w:rsidP="00AB3A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1AA0EC" w14:textId="77777777" w:rsidR="00442DDF" w:rsidRDefault="00442DDF" w:rsidP="005D0592">
      <w:pPr>
        <w:spacing w:after="0" w:line="240" w:lineRule="auto"/>
      </w:pPr>
      <w:r>
        <w:separator/>
      </w:r>
    </w:p>
  </w:footnote>
  <w:footnote w:type="continuationSeparator" w:id="0">
    <w:p w14:paraId="03D6423F" w14:textId="77777777" w:rsidR="00442DDF" w:rsidRDefault="00442DDF" w:rsidP="005D059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C74A8"/>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5A272CD"/>
    <w:multiLevelType w:val="hybridMultilevel"/>
    <w:tmpl w:val="F7BEECEA"/>
    <w:lvl w:ilvl="0" w:tplc="BFB629F6">
      <w:start w:val="1"/>
      <w:numFmt w:val="bullet"/>
      <w:lvlText w:val=""/>
      <w:lvlJc w:val="left"/>
      <w:pPr>
        <w:ind w:left="1246" w:hanging="360"/>
      </w:pPr>
      <w:rPr>
        <w:rFonts w:ascii="Wingdings 2" w:hAnsi="Wingdings 2" w:hint="default"/>
        <w:sz w:val="32"/>
        <w:szCs w:val="32"/>
      </w:rPr>
    </w:lvl>
    <w:lvl w:ilvl="1" w:tplc="34090003" w:tentative="1">
      <w:start w:val="1"/>
      <w:numFmt w:val="bullet"/>
      <w:lvlText w:val="o"/>
      <w:lvlJc w:val="left"/>
      <w:pPr>
        <w:ind w:left="1966" w:hanging="360"/>
      </w:pPr>
      <w:rPr>
        <w:rFonts w:ascii="Courier New" w:hAnsi="Courier New" w:cs="Courier New" w:hint="default"/>
      </w:rPr>
    </w:lvl>
    <w:lvl w:ilvl="2" w:tplc="34090005" w:tentative="1">
      <w:start w:val="1"/>
      <w:numFmt w:val="bullet"/>
      <w:lvlText w:val=""/>
      <w:lvlJc w:val="left"/>
      <w:pPr>
        <w:ind w:left="2686" w:hanging="360"/>
      </w:pPr>
      <w:rPr>
        <w:rFonts w:ascii="Wingdings" w:hAnsi="Wingdings" w:hint="default"/>
      </w:rPr>
    </w:lvl>
    <w:lvl w:ilvl="3" w:tplc="34090001" w:tentative="1">
      <w:start w:val="1"/>
      <w:numFmt w:val="bullet"/>
      <w:lvlText w:val=""/>
      <w:lvlJc w:val="left"/>
      <w:pPr>
        <w:ind w:left="3406" w:hanging="360"/>
      </w:pPr>
      <w:rPr>
        <w:rFonts w:ascii="Symbol" w:hAnsi="Symbol" w:hint="default"/>
      </w:rPr>
    </w:lvl>
    <w:lvl w:ilvl="4" w:tplc="34090003" w:tentative="1">
      <w:start w:val="1"/>
      <w:numFmt w:val="bullet"/>
      <w:lvlText w:val="o"/>
      <w:lvlJc w:val="left"/>
      <w:pPr>
        <w:ind w:left="4126" w:hanging="360"/>
      </w:pPr>
      <w:rPr>
        <w:rFonts w:ascii="Courier New" w:hAnsi="Courier New" w:cs="Courier New" w:hint="default"/>
      </w:rPr>
    </w:lvl>
    <w:lvl w:ilvl="5" w:tplc="34090005" w:tentative="1">
      <w:start w:val="1"/>
      <w:numFmt w:val="bullet"/>
      <w:lvlText w:val=""/>
      <w:lvlJc w:val="left"/>
      <w:pPr>
        <w:ind w:left="4846" w:hanging="360"/>
      </w:pPr>
      <w:rPr>
        <w:rFonts w:ascii="Wingdings" w:hAnsi="Wingdings" w:hint="default"/>
      </w:rPr>
    </w:lvl>
    <w:lvl w:ilvl="6" w:tplc="34090001" w:tentative="1">
      <w:start w:val="1"/>
      <w:numFmt w:val="bullet"/>
      <w:lvlText w:val=""/>
      <w:lvlJc w:val="left"/>
      <w:pPr>
        <w:ind w:left="5566" w:hanging="360"/>
      </w:pPr>
      <w:rPr>
        <w:rFonts w:ascii="Symbol" w:hAnsi="Symbol" w:hint="default"/>
      </w:rPr>
    </w:lvl>
    <w:lvl w:ilvl="7" w:tplc="34090003" w:tentative="1">
      <w:start w:val="1"/>
      <w:numFmt w:val="bullet"/>
      <w:lvlText w:val="o"/>
      <w:lvlJc w:val="left"/>
      <w:pPr>
        <w:ind w:left="6286" w:hanging="360"/>
      </w:pPr>
      <w:rPr>
        <w:rFonts w:ascii="Courier New" w:hAnsi="Courier New" w:cs="Courier New" w:hint="default"/>
      </w:rPr>
    </w:lvl>
    <w:lvl w:ilvl="8" w:tplc="34090005" w:tentative="1">
      <w:start w:val="1"/>
      <w:numFmt w:val="bullet"/>
      <w:lvlText w:val=""/>
      <w:lvlJc w:val="left"/>
      <w:pPr>
        <w:ind w:left="7006" w:hanging="360"/>
      </w:pPr>
      <w:rPr>
        <w:rFonts w:ascii="Wingdings" w:hAnsi="Wingdings" w:hint="default"/>
      </w:rPr>
    </w:lvl>
  </w:abstractNum>
  <w:abstractNum w:abstractNumId="2" w15:restartNumberingAfterBreak="0">
    <w:nsid w:val="270642C3"/>
    <w:multiLevelType w:val="hybridMultilevel"/>
    <w:tmpl w:val="229402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740CEF"/>
    <w:multiLevelType w:val="hybridMultilevel"/>
    <w:tmpl w:val="DEE6D876"/>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AE2518D"/>
    <w:multiLevelType w:val="hybridMultilevel"/>
    <w:tmpl w:val="60D2C800"/>
    <w:lvl w:ilvl="0" w:tplc="5EF2D730">
      <w:start w:val="1"/>
      <w:numFmt w:val="upperRoman"/>
      <w:lvlText w:val="%1."/>
      <w:lvlJc w:val="left"/>
      <w:pPr>
        <w:tabs>
          <w:tab w:val="num" w:pos="1080"/>
        </w:tabs>
        <w:ind w:left="1080" w:hanging="720"/>
      </w:pPr>
      <w:rPr>
        <w:rFonts w:hint="default"/>
      </w:rPr>
    </w:lvl>
    <w:lvl w:ilvl="1" w:tplc="0E66B0FA">
      <w:numFmt w:val="bullet"/>
      <w:lvlText w:val="-"/>
      <w:lvlJc w:val="left"/>
      <w:pPr>
        <w:tabs>
          <w:tab w:val="num" w:pos="1296"/>
        </w:tabs>
        <w:ind w:left="1296" w:hanging="216"/>
      </w:pPr>
      <w:rPr>
        <w:rFonts w:ascii="Arial" w:eastAsia="Times New Roman" w:hAnsi="Arial" w:hint="default"/>
      </w:rPr>
    </w:lvl>
    <w:lvl w:ilvl="2" w:tplc="FA705642">
      <w:start w:val="1"/>
      <w:numFmt w:val="upperLetter"/>
      <w:lvlText w:val="%3."/>
      <w:lvlJc w:val="left"/>
      <w:pPr>
        <w:tabs>
          <w:tab w:val="num" w:pos="2340"/>
        </w:tabs>
        <w:ind w:left="2340" w:hanging="360"/>
      </w:pPr>
      <w:rPr>
        <w:rFonts w:hint="default"/>
        <w:b/>
        <w:bCs/>
      </w:rPr>
    </w:lvl>
    <w:lvl w:ilvl="3" w:tplc="83EA28C0">
      <w:start w:val="1"/>
      <w:numFmt w:val="decimal"/>
      <w:lvlText w:val="%4."/>
      <w:lvlJc w:val="left"/>
      <w:pPr>
        <w:tabs>
          <w:tab w:val="num" w:pos="2880"/>
        </w:tabs>
        <w:ind w:left="2880" w:hanging="360"/>
      </w:pPr>
      <w:rPr>
        <w:b w:val="0"/>
        <w:bCs w:val="0"/>
      </w:rPr>
    </w:lvl>
    <w:lvl w:ilvl="4" w:tplc="DA14AB8E" w:tentative="1">
      <w:start w:val="1"/>
      <w:numFmt w:val="lowerLetter"/>
      <w:lvlText w:val="%5."/>
      <w:lvlJc w:val="left"/>
      <w:pPr>
        <w:tabs>
          <w:tab w:val="num" w:pos="3600"/>
        </w:tabs>
        <w:ind w:left="3600" w:hanging="360"/>
      </w:pPr>
    </w:lvl>
    <w:lvl w:ilvl="5" w:tplc="D7A6785C" w:tentative="1">
      <w:start w:val="1"/>
      <w:numFmt w:val="lowerRoman"/>
      <w:lvlText w:val="%6."/>
      <w:lvlJc w:val="right"/>
      <w:pPr>
        <w:tabs>
          <w:tab w:val="num" w:pos="4320"/>
        </w:tabs>
        <w:ind w:left="4320" w:hanging="180"/>
      </w:pPr>
    </w:lvl>
    <w:lvl w:ilvl="6" w:tplc="DEDE7882" w:tentative="1">
      <w:start w:val="1"/>
      <w:numFmt w:val="decimal"/>
      <w:lvlText w:val="%7."/>
      <w:lvlJc w:val="left"/>
      <w:pPr>
        <w:tabs>
          <w:tab w:val="num" w:pos="5040"/>
        </w:tabs>
        <w:ind w:left="5040" w:hanging="360"/>
      </w:pPr>
    </w:lvl>
    <w:lvl w:ilvl="7" w:tplc="B0D8E8A2" w:tentative="1">
      <w:start w:val="1"/>
      <w:numFmt w:val="lowerLetter"/>
      <w:lvlText w:val="%8."/>
      <w:lvlJc w:val="left"/>
      <w:pPr>
        <w:tabs>
          <w:tab w:val="num" w:pos="5760"/>
        </w:tabs>
        <w:ind w:left="5760" w:hanging="360"/>
      </w:pPr>
    </w:lvl>
    <w:lvl w:ilvl="8" w:tplc="0BD64E26" w:tentative="1">
      <w:start w:val="1"/>
      <w:numFmt w:val="lowerRoman"/>
      <w:lvlText w:val="%9."/>
      <w:lvlJc w:val="right"/>
      <w:pPr>
        <w:tabs>
          <w:tab w:val="num" w:pos="6480"/>
        </w:tabs>
        <w:ind w:left="6480" w:hanging="180"/>
      </w:pPr>
    </w:lvl>
  </w:abstractNum>
  <w:abstractNum w:abstractNumId="5" w15:restartNumberingAfterBreak="0">
    <w:nsid w:val="2D961888"/>
    <w:multiLevelType w:val="hybridMultilevel"/>
    <w:tmpl w:val="9A12245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36E457D"/>
    <w:multiLevelType w:val="hybridMultilevel"/>
    <w:tmpl w:val="D93EA216"/>
    <w:lvl w:ilvl="0" w:tplc="34090001">
      <w:start w:val="1"/>
      <w:numFmt w:val="bullet"/>
      <w:lvlText w:val=""/>
      <w:lvlJc w:val="left"/>
      <w:pPr>
        <w:ind w:left="360" w:hanging="360"/>
      </w:pPr>
      <w:rPr>
        <w:rFonts w:ascii="Symbol" w:hAnsi="Symbol" w:hint="default"/>
      </w:rPr>
    </w:lvl>
    <w:lvl w:ilvl="1" w:tplc="34090003">
      <w:start w:val="1"/>
      <w:numFmt w:val="bullet"/>
      <w:lvlText w:val="o"/>
      <w:lvlJc w:val="left"/>
      <w:pPr>
        <w:ind w:left="1080" w:hanging="360"/>
      </w:pPr>
      <w:rPr>
        <w:rFonts w:ascii="Courier New" w:hAnsi="Courier New" w:cs="Courier New" w:hint="default"/>
      </w:rPr>
    </w:lvl>
    <w:lvl w:ilvl="2" w:tplc="34090005">
      <w:start w:val="1"/>
      <w:numFmt w:val="bullet"/>
      <w:lvlText w:val=""/>
      <w:lvlJc w:val="left"/>
      <w:pPr>
        <w:ind w:left="1800" w:hanging="360"/>
      </w:pPr>
      <w:rPr>
        <w:rFonts w:ascii="Wingdings" w:hAnsi="Wingdings" w:hint="default"/>
      </w:rPr>
    </w:lvl>
    <w:lvl w:ilvl="3" w:tplc="34090001">
      <w:start w:val="1"/>
      <w:numFmt w:val="bullet"/>
      <w:lvlText w:val=""/>
      <w:lvlJc w:val="left"/>
      <w:pPr>
        <w:ind w:left="2520" w:hanging="360"/>
      </w:pPr>
      <w:rPr>
        <w:rFonts w:ascii="Symbol" w:hAnsi="Symbol" w:hint="default"/>
      </w:rPr>
    </w:lvl>
    <w:lvl w:ilvl="4" w:tplc="34090003">
      <w:start w:val="1"/>
      <w:numFmt w:val="bullet"/>
      <w:lvlText w:val="o"/>
      <w:lvlJc w:val="left"/>
      <w:pPr>
        <w:ind w:left="3240" w:hanging="360"/>
      </w:pPr>
      <w:rPr>
        <w:rFonts w:ascii="Courier New" w:hAnsi="Courier New" w:cs="Courier New" w:hint="default"/>
      </w:rPr>
    </w:lvl>
    <w:lvl w:ilvl="5" w:tplc="34090005">
      <w:start w:val="1"/>
      <w:numFmt w:val="bullet"/>
      <w:lvlText w:val=""/>
      <w:lvlJc w:val="left"/>
      <w:pPr>
        <w:ind w:left="3960" w:hanging="360"/>
      </w:pPr>
      <w:rPr>
        <w:rFonts w:ascii="Wingdings" w:hAnsi="Wingdings" w:hint="default"/>
      </w:rPr>
    </w:lvl>
    <w:lvl w:ilvl="6" w:tplc="34090001">
      <w:start w:val="1"/>
      <w:numFmt w:val="bullet"/>
      <w:lvlText w:val=""/>
      <w:lvlJc w:val="left"/>
      <w:pPr>
        <w:ind w:left="4680" w:hanging="360"/>
      </w:pPr>
      <w:rPr>
        <w:rFonts w:ascii="Symbol" w:hAnsi="Symbol" w:hint="default"/>
      </w:rPr>
    </w:lvl>
    <w:lvl w:ilvl="7" w:tplc="34090003">
      <w:start w:val="1"/>
      <w:numFmt w:val="bullet"/>
      <w:lvlText w:val="o"/>
      <w:lvlJc w:val="left"/>
      <w:pPr>
        <w:ind w:left="5400" w:hanging="360"/>
      </w:pPr>
      <w:rPr>
        <w:rFonts w:ascii="Courier New" w:hAnsi="Courier New" w:cs="Courier New" w:hint="default"/>
      </w:rPr>
    </w:lvl>
    <w:lvl w:ilvl="8" w:tplc="34090005">
      <w:start w:val="1"/>
      <w:numFmt w:val="bullet"/>
      <w:lvlText w:val=""/>
      <w:lvlJc w:val="left"/>
      <w:pPr>
        <w:ind w:left="6120" w:hanging="360"/>
      </w:pPr>
      <w:rPr>
        <w:rFonts w:ascii="Wingdings" w:hAnsi="Wingdings" w:hint="default"/>
      </w:rPr>
    </w:lvl>
  </w:abstractNum>
  <w:abstractNum w:abstractNumId="7" w15:restartNumberingAfterBreak="0">
    <w:nsid w:val="402E6BEB"/>
    <w:multiLevelType w:val="hybridMultilevel"/>
    <w:tmpl w:val="39EEE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413ACC"/>
    <w:multiLevelType w:val="hybridMultilevel"/>
    <w:tmpl w:val="B2725D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ADF0E7B"/>
    <w:multiLevelType w:val="hybridMultilevel"/>
    <w:tmpl w:val="904AEA24"/>
    <w:lvl w:ilvl="0" w:tplc="E766BC80">
      <w:start w:val="1"/>
      <w:numFmt w:val="decimal"/>
      <w:lvlText w:val="%1."/>
      <w:lvlJc w:val="left"/>
      <w:pPr>
        <w:tabs>
          <w:tab w:val="num" w:pos="720"/>
        </w:tabs>
        <w:ind w:left="720" w:hanging="360"/>
      </w:pPr>
      <w:rPr>
        <w:rFonts w:hint="default"/>
        <w:sz w:val="24"/>
        <w:szCs w:val="24"/>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541D1315"/>
    <w:multiLevelType w:val="hybridMultilevel"/>
    <w:tmpl w:val="C5E21D3A"/>
    <w:lvl w:ilvl="0" w:tplc="04090001">
      <w:start w:val="1"/>
      <w:numFmt w:val="bullet"/>
      <w:lvlText w:val=""/>
      <w:lvlJc w:val="left"/>
      <w:pPr>
        <w:ind w:left="360" w:hanging="360"/>
      </w:pPr>
      <w:rPr>
        <w:rFonts w:ascii="Symbol" w:hAnsi="Symbol" w:hint="default"/>
      </w:rPr>
    </w:lvl>
    <w:lvl w:ilvl="1" w:tplc="BFB629F6">
      <w:start w:val="1"/>
      <w:numFmt w:val="bullet"/>
      <w:lvlText w:val=""/>
      <w:lvlJc w:val="left"/>
      <w:pPr>
        <w:ind w:left="1440" w:hanging="360"/>
      </w:pPr>
      <w:rPr>
        <w:rFonts w:ascii="Wingdings 2" w:hAnsi="Wingdings 2" w:hint="default"/>
        <w:sz w:val="32"/>
        <w:szCs w:val="32"/>
      </w:rPr>
    </w:lvl>
    <w:lvl w:ilvl="2" w:tplc="34090005">
      <w:start w:val="1"/>
      <w:numFmt w:val="bullet"/>
      <w:lvlText w:val=""/>
      <w:lvlJc w:val="left"/>
      <w:pPr>
        <w:ind w:left="2160" w:hanging="360"/>
      </w:pPr>
      <w:rPr>
        <w:rFonts w:ascii="Wingdings" w:hAnsi="Wingdings" w:hint="default"/>
      </w:rPr>
    </w:lvl>
    <w:lvl w:ilvl="3" w:tplc="34090001">
      <w:start w:val="1"/>
      <w:numFmt w:val="bullet"/>
      <w:lvlText w:val=""/>
      <w:lvlJc w:val="left"/>
      <w:pPr>
        <w:ind w:left="2880" w:hanging="360"/>
      </w:pPr>
      <w:rPr>
        <w:rFonts w:ascii="Symbol" w:hAnsi="Symbol" w:hint="default"/>
      </w:rPr>
    </w:lvl>
    <w:lvl w:ilvl="4" w:tplc="34090003">
      <w:start w:val="1"/>
      <w:numFmt w:val="bullet"/>
      <w:lvlText w:val="o"/>
      <w:lvlJc w:val="left"/>
      <w:pPr>
        <w:ind w:left="3600" w:hanging="360"/>
      </w:pPr>
      <w:rPr>
        <w:rFonts w:ascii="Courier New" w:hAnsi="Courier New" w:cs="Courier New" w:hint="default"/>
      </w:rPr>
    </w:lvl>
    <w:lvl w:ilvl="5" w:tplc="34090005">
      <w:start w:val="1"/>
      <w:numFmt w:val="bullet"/>
      <w:lvlText w:val=""/>
      <w:lvlJc w:val="left"/>
      <w:pPr>
        <w:ind w:left="4320" w:hanging="360"/>
      </w:pPr>
      <w:rPr>
        <w:rFonts w:ascii="Wingdings" w:hAnsi="Wingdings" w:hint="default"/>
      </w:rPr>
    </w:lvl>
    <w:lvl w:ilvl="6" w:tplc="34090001">
      <w:start w:val="1"/>
      <w:numFmt w:val="bullet"/>
      <w:lvlText w:val=""/>
      <w:lvlJc w:val="left"/>
      <w:pPr>
        <w:ind w:left="5040" w:hanging="360"/>
      </w:pPr>
      <w:rPr>
        <w:rFonts w:ascii="Symbol" w:hAnsi="Symbol" w:hint="default"/>
      </w:rPr>
    </w:lvl>
    <w:lvl w:ilvl="7" w:tplc="34090003">
      <w:start w:val="1"/>
      <w:numFmt w:val="bullet"/>
      <w:lvlText w:val="o"/>
      <w:lvlJc w:val="left"/>
      <w:pPr>
        <w:ind w:left="5760" w:hanging="360"/>
      </w:pPr>
      <w:rPr>
        <w:rFonts w:ascii="Courier New" w:hAnsi="Courier New" w:cs="Courier New" w:hint="default"/>
      </w:rPr>
    </w:lvl>
    <w:lvl w:ilvl="8" w:tplc="34090005">
      <w:start w:val="1"/>
      <w:numFmt w:val="bullet"/>
      <w:lvlText w:val=""/>
      <w:lvlJc w:val="left"/>
      <w:pPr>
        <w:ind w:left="6480" w:hanging="360"/>
      </w:pPr>
      <w:rPr>
        <w:rFonts w:ascii="Wingdings" w:hAnsi="Wingdings" w:hint="default"/>
      </w:rPr>
    </w:lvl>
  </w:abstractNum>
  <w:abstractNum w:abstractNumId="11" w15:restartNumberingAfterBreak="0">
    <w:nsid w:val="5CF850C6"/>
    <w:multiLevelType w:val="hybridMultilevel"/>
    <w:tmpl w:val="4A5064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21F6B25"/>
    <w:multiLevelType w:val="hybridMultilevel"/>
    <w:tmpl w:val="5B5E9B54"/>
    <w:lvl w:ilvl="0" w:tplc="E6724B58">
      <w:start w:val="1"/>
      <w:numFmt w:val="bullet"/>
      <w:lvlText w:val=""/>
      <w:lvlJc w:val="left"/>
      <w:pPr>
        <w:ind w:left="1080" w:hanging="360"/>
      </w:pPr>
      <w:rPr>
        <w:rFonts w:ascii="Wingdings" w:hAnsi="Wingdings"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3" w15:restartNumberingAfterBreak="0">
    <w:nsid w:val="7F5D6365"/>
    <w:multiLevelType w:val="hybridMultilevel"/>
    <w:tmpl w:val="D4463066"/>
    <w:lvl w:ilvl="0" w:tplc="1416F89C">
      <w:start w:val="1"/>
      <w:numFmt w:val="decimal"/>
      <w:lvlText w:val="%1."/>
      <w:lvlJc w:val="left"/>
      <w:pPr>
        <w:tabs>
          <w:tab w:val="num" w:pos="360"/>
        </w:tabs>
        <w:ind w:left="360" w:hanging="360"/>
      </w:pPr>
      <w:rPr>
        <w:rFonts w:hint="default"/>
        <w:b w:val="0"/>
        <w:color w:val="auto"/>
        <w:sz w:val="24"/>
        <w:szCs w:val="24"/>
      </w:rPr>
    </w:lvl>
    <w:lvl w:ilvl="1" w:tplc="C60AEB50">
      <w:start w:val="1"/>
      <w:numFmt w:val="lowerLetter"/>
      <w:lvlText w:val="%2."/>
      <w:lvlJc w:val="left"/>
      <w:pPr>
        <w:ind w:left="1440" w:hanging="360"/>
      </w:pPr>
    </w:lvl>
    <w:lvl w:ilvl="2" w:tplc="FE442876" w:tentative="1">
      <w:start w:val="1"/>
      <w:numFmt w:val="lowerRoman"/>
      <w:lvlText w:val="%3."/>
      <w:lvlJc w:val="right"/>
      <w:pPr>
        <w:ind w:left="2160" w:hanging="180"/>
      </w:pPr>
    </w:lvl>
    <w:lvl w:ilvl="3" w:tplc="AEE65C90" w:tentative="1">
      <w:start w:val="1"/>
      <w:numFmt w:val="decimal"/>
      <w:lvlText w:val="%4."/>
      <w:lvlJc w:val="left"/>
      <w:pPr>
        <w:ind w:left="2880" w:hanging="360"/>
      </w:pPr>
    </w:lvl>
    <w:lvl w:ilvl="4" w:tplc="93E4F85E" w:tentative="1">
      <w:start w:val="1"/>
      <w:numFmt w:val="lowerLetter"/>
      <w:lvlText w:val="%5."/>
      <w:lvlJc w:val="left"/>
      <w:pPr>
        <w:ind w:left="3600" w:hanging="360"/>
      </w:pPr>
    </w:lvl>
    <w:lvl w:ilvl="5" w:tplc="E9AAE024" w:tentative="1">
      <w:start w:val="1"/>
      <w:numFmt w:val="lowerRoman"/>
      <w:lvlText w:val="%6."/>
      <w:lvlJc w:val="right"/>
      <w:pPr>
        <w:ind w:left="4320" w:hanging="180"/>
      </w:pPr>
    </w:lvl>
    <w:lvl w:ilvl="6" w:tplc="54023296" w:tentative="1">
      <w:start w:val="1"/>
      <w:numFmt w:val="decimal"/>
      <w:lvlText w:val="%7."/>
      <w:lvlJc w:val="left"/>
      <w:pPr>
        <w:ind w:left="5040" w:hanging="360"/>
      </w:pPr>
    </w:lvl>
    <w:lvl w:ilvl="7" w:tplc="05B6678A" w:tentative="1">
      <w:start w:val="1"/>
      <w:numFmt w:val="lowerLetter"/>
      <w:lvlText w:val="%8."/>
      <w:lvlJc w:val="left"/>
      <w:pPr>
        <w:ind w:left="5760" w:hanging="360"/>
      </w:pPr>
    </w:lvl>
    <w:lvl w:ilvl="8" w:tplc="928ED21C" w:tentative="1">
      <w:start w:val="1"/>
      <w:numFmt w:val="lowerRoman"/>
      <w:lvlText w:val="%9."/>
      <w:lvlJc w:val="right"/>
      <w:pPr>
        <w:ind w:left="6480" w:hanging="180"/>
      </w:pPr>
    </w:lvl>
  </w:abstractNum>
  <w:num w:numId="1" w16cid:durableId="509297728">
    <w:abstractNumId w:val="11"/>
  </w:num>
  <w:num w:numId="2" w16cid:durableId="2131430342">
    <w:abstractNumId w:val="8"/>
  </w:num>
  <w:num w:numId="3" w16cid:durableId="1722705199">
    <w:abstractNumId w:val="5"/>
  </w:num>
  <w:num w:numId="4" w16cid:durableId="1460611334">
    <w:abstractNumId w:val="2"/>
  </w:num>
  <w:num w:numId="5" w16cid:durableId="444037000">
    <w:abstractNumId w:val="7"/>
  </w:num>
  <w:num w:numId="6" w16cid:durableId="1637754919">
    <w:abstractNumId w:val="0"/>
  </w:num>
  <w:num w:numId="7" w16cid:durableId="1927110182">
    <w:abstractNumId w:val="4"/>
  </w:num>
  <w:num w:numId="8" w16cid:durableId="761100237">
    <w:abstractNumId w:val="6"/>
  </w:num>
  <w:num w:numId="9" w16cid:durableId="1374184714">
    <w:abstractNumId w:val="10"/>
  </w:num>
  <w:num w:numId="10" w16cid:durableId="1805348386">
    <w:abstractNumId w:val="3"/>
  </w:num>
  <w:num w:numId="11" w16cid:durableId="1373385392">
    <w:abstractNumId w:val="12"/>
  </w:num>
  <w:num w:numId="12" w16cid:durableId="1069690789">
    <w:abstractNumId w:val="1"/>
  </w:num>
  <w:num w:numId="13" w16cid:durableId="2125608570">
    <w:abstractNumId w:val="9"/>
  </w:num>
  <w:num w:numId="14" w16cid:durableId="156856829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84A"/>
    <w:rsid w:val="00033491"/>
    <w:rsid w:val="00040E60"/>
    <w:rsid w:val="00053183"/>
    <w:rsid w:val="00055B84"/>
    <w:rsid w:val="00077AC4"/>
    <w:rsid w:val="00086D2D"/>
    <w:rsid w:val="000A07BF"/>
    <w:rsid w:val="000C334C"/>
    <w:rsid w:val="000F0735"/>
    <w:rsid w:val="000F0C98"/>
    <w:rsid w:val="000F70CB"/>
    <w:rsid w:val="00120313"/>
    <w:rsid w:val="00120E16"/>
    <w:rsid w:val="00134A83"/>
    <w:rsid w:val="001403B8"/>
    <w:rsid w:val="00141DF5"/>
    <w:rsid w:val="001432A5"/>
    <w:rsid w:val="0016118A"/>
    <w:rsid w:val="001638CC"/>
    <w:rsid w:val="00172134"/>
    <w:rsid w:val="0018336C"/>
    <w:rsid w:val="001906CC"/>
    <w:rsid w:val="00195D3B"/>
    <w:rsid w:val="001C3C61"/>
    <w:rsid w:val="001C586E"/>
    <w:rsid w:val="00201779"/>
    <w:rsid w:val="0020253C"/>
    <w:rsid w:val="002046B7"/>
    <w:rsid w:val="002245E8"/>
    <w:rsid w:val="002337F5"/>
    <w:rsid w:val="0023793B"/>
    <w:rsid w:val="00254C26"/>
    <w:rsid w:val="00261CC2"/>
    <w:rsid w:val="00264AB5"/>
    <w:rsid w:val="002771AA"/>
    <w:rsid w:val="00294249"/>
    <w:rsid w:val="002A0037"/>
    <w:rsid w:val="002B305F"/>
    <w:rsid w:val="002B77F5"/>
    <w:rsid w:val="002C7D1B"/>
    <w:rsid w:val="002E2540"/>
    <w:rsid w:val="002F110D"/>
    <w:rsid w:val="002F4C63"/>
    <w:rsid w:val="00352AE1"/>
    <w:rsid w:val="00375216"/>
    <w:rsid w:val="003861E9"/>
    <w:rsid w:val="00395BE8"/>
    <w:rsid w:val="003B4D2F"/>
    <w:rsid w:val="003C5DEB"/>
    <w:rsid w:val="003E3F6F"/>
    <w:rsid w:val="003F554D"/>
    <w:rsid w:val="004050A1"/>
    <w:rsid w:val="00417231"/>
    <w:rsid w:val="00420098"/>
    <w:rsid w:val="00421A27"/>
    <w:rsid w:val="00442DDF"/>
    <w:rsid w:val="00443AFF"/>
    <w:rsid w:val="00456FC0"/>
    <w:rsid w:val="00496D07"/>
    <w:rsid w:val="004A3E05"/>
    <w:rsid w:val="004A5010"/>
    <w:rsid w:val="004B1EE9"/>
    <w:rsid w:val="004C2F8A"/>
    <w:rsid w:val="004D42CF"/>
    <w:rsid w:val="004F2E21"/>
    <w:rsid w:val="0051089E"/>
    <w:rsid w:val="005262FB"/>
    <w:rsid w:val="005708BE"/>
    <w:rsid w:val="00572759"/>
    <w:rsid w:val="00583A24"/>
    <w:rsid w:val="00590A82"/>
    <w:rsid w:val="005B75C6"/>
    <w:rsid w:val="005C7A4F"/>
    <w:rsid w:val="005D0592"/>
    <w:rsid w:val="005D0855"/>
    <w:rsid w:val="005F3186"/>
    <w:rsid w:val="005F409E"/>
    <w:rsid w:val="005F777F"/>
    <w:rsid w:val="00625CF1"/>
    <w:rsid w:val="00626D5D"/>
    <w:rsid w:val="00642779"/>
    <w:rsid w:val="00657C55"/>
    <w:rsid w:val="00677FDC"/>
    <w:rsid w:val="006834DD"/>
    <w:rsid w:val="00683680"/>
    <w:rsid w:val="006A15A9"/>
    <w:rsid w:val="006A636D"/>
    <w:rsid w:val="006C0C21"/>
    <w:rsid w:val="006D2084"/>
    <w:rsid w:val="006F0089"/>
    <w:rsid w:val="006F0D15"/>
    <w:rsid w:val="006F55AE"/>
    <w:rsid w:val="006F58FF"/>
    <w:rsid w:val="00704158"/>
    <w:rsid w:val="007102B4"/>
    <w:rsid w:val="00731F72"/>
    <w:rsid w:val="007339B1"/>
    <w:rsid w:val="00737CFE"/>
    <w:rsid w:val="007505CB"/>
    <w:rsid w:val="00775486"/>
    <w:rsid w:val="0078684F"/>
    <w:rsid w:val="007B53DF"/>
    <w:rsid w:val="007C3C3D"/>
    <w:rsid w:val="007C6A92"/>
    <w:rsid w:val="007F0F6A"/>
    <w:rsid w:val="007F6B2E"/>
    <w:rsid w:val="008059CC"/>
    <w:rsid w:val="00811258"/>
    <w:rsid w:val="00834DA4"/>
    <w:rsid w:val="008430A6"/>
    <w:rsid w:val="008904FC"/>
    <w:rsid w:val="008B70FE"/>
    <w:rsid w:val="008C5780"/>
    <w:rsid w:val="008D2163"/>
    <w:rsid w:val="008E1A78"/>
    <w:rsid w:val="008F564E"/>
    <w:rsid w:val="008F5FEF"/>
    <w:rsid w:val="0091522F"/>
    <w:rsid w:val="009169DC"/>
    <w:rsid w:val="009315C9"/>
    <w:rsid w:val="00935760"/>
    <w:rsid w:val="009509D7"/>
    <w:rsid w:val="0095775A"/>
    <w:rsid w:val="0097286E"/>
    <w:rsid w:val="00985984"/>
    <w:rsid w:val="009905E9"/>
    <w:rsid w:val="009B3362"/>
    <w:rsid w:val="009B616B"/>
    <w:rsid w:val="009E2B3D"/>
    <w:rsid w:val="009F3E52"/>
    <w:rsid w:val="00A02267"/>
    <w:rsid w:val="00A0258D"/>
    <w:rsid w:val="00A027C2"/>
    <w:rsid w:val="00A076E6"/>
    <w:rsid w:val="00A13D83"/>
    <w:rsid w:val="00A32202"/>
    <w:rsid w:val="00A332F2"/>
    <w:rsid w:val="00A42AA8"/>
    <w:rsid w:val="00A4439E"/>
    <w:rsid w:val="00A96193"/>
    <w:rsid w:val="00AA121F"/>
    <w:rsid w:val="00AA1CD5"/>
    <w:rsid w:val="00AB284A"/>
    <w:rsid w:val="00AB3A8A"/>
    <w:rsid w:val="00AD5B5B"/>
    <w:rsid w:val="00AF790A"/>
    <w:rsid w:val="00B17E4A"/>
    <w:rsid w:val="00B252FC"/>
    <w:rsid w:val="00B64EF4"/>
    <w:rsid w:val="00B70B13"/>
    <w:rsid w:val="00B828AC"/>
    <w:rsid w:val="00BA6FB0"/>
    <w:rsid w:val="00BC0292"/>
    <w:rsid w:val="00BC6E18"/>
    <w:rsid w:val="00BD3C22"/>
    <w:rsid w:val="00BF3C70"/>
    <w:rsid w:val="00BF7F25"/>
    <w:rsid w:val="00C21AE8"/>
    <w:rsid w:val="00C468AB"/>
    <w:rsid w:val="00C62B8A"/>
    <w:rsid w:val="00C64F46"/>
    <w:rsid w:val="00C70FC8"/>
    <w:rsid w:val="00C72AF1"/>
    <w:rsid w:val="00C74331"/>
    <w:rsid w:val="00C84816"/>
    <w:rsid w:val="00C92BE5"/>
    <w:rsid w:val="00CA1DA4"/>
    <w:rsid w:val="00CC3E31"/>
    <w:rsid w:val="00CC489C"/>
    <w:rsid w:val="00CD32CE"/>
    <w:rsid w:val="00CE099D"/>
    <w:rsid w:val="00CE20D4"/>
    <w:rsid w:val="00CF320D"/>
    <w:rsid w:val="00CF392C"/>
    <w:rsid w:val="00D267D5"/>
    <w:rsid w:val="00D51018"/>
    <w:rsid w:val="00D5578D"/>
    <w:rsid w:val="00D61522"/>
    <w:rsid w:val="00D745D9"/>
    <w:rsid w:val="00D82511"/>
    <w:rsid w:val="00DA4D7C"/>
    <w:rsid w:val="00DB64C9"/>
    <w:rsid w:val="00E07DDF"/>
    <w:rsid w:val="00E26EC4"/>
    <w:rsid w:val="00E313F6"/>
    <w:rsid w:val="00E33C1B"/>
    <w:rsid w:val="00E61879"/>
    <w:rsid w:val="00E77F69"/>
    <w:rsid w:val="00E850DA"/>
    <w:rsid w:val="00EA7126"/>
    <w:rsid w:val="00ED68E8"/>
    <w:rsid w:val="00F005E6"/>
    <w:rsid w:val="00F06E22"/>
    <w:rsid w:val="00F22570"/>
    <w:rsid w:val="00F23788"/>
    <w:rsid w:val="00F6377E"/>
    <w:rsid w:val="00F70124"/>
    <w:rsid w:val="00F70AB0"/>
    <w:rsid w:val="00FA4857"/>
    <w:rsid w:val="00FB5FD1"/>
    <w:rsid w:val="00FC058C"/>
    <w:rsid w:val="00FD2FAD"/>
    <w:rsid w:val="00FE60B5"/>
    <w:rsid w:val="00FF489F"/>
    <w:rsid w:val="00FF742C"/>
    <w:rsid w:val="00FF7E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3AA1F9"/>
  <w15:docId w15:val="{4E73C3D5-C133-4002-9854-1696A8DAE8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51018"/>
    <w:rPr>
      <w:b/>
      <w:bCs/>
    </w:rPr>
  </w:style>
  <w:style w:type="character" w:styleId="Hyperlink">
    <w:name w:val="Hyperlink"/>
    <w:basedOn w:val="DefaultParagraphFont"/>
    <w:uiPriority w:val="99"/>
    <w:unhideWhenUsed/>
    <w:rsid w:val="00D51018"/>
    <w:rPr>
      <w:color w:val="0563C1" w:themeColor="hyperlink"/>
      <w:u w:val="single"/>
    </w:rPr>
  </w:style>
  <w:style w:type="paragraph" w:styleId="Header">
    <w:name w:val="header"/>
    <w:basedOn w:val="Normal"/>
    <w:link w:val="HeaderChar"/>
    <w:uiPriority w:val="99"/>
    <w:unhideWhenUsed/>
    <w:rsid w:val="005D05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592"/>
    <w:rPr>
      <w:sz w:val="22"/>
      <w:szCs w:val="22"/>
    </w:rPr>
  </w:style>
  <w:style w:type="paragraph" w:styleId="Footer">
    <w:name w:val="footer"/>
    <w:basedOn w:val="Normal"/>
    <w:link w:val="FooterChar"/>
    <w:uiPriority w:val="99"/>
    <w:unhideWhenUsed/>
    <w:rsid w:val="005D05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592"/>
    <w:rPr>
      <w:sz w:val="22"/>
      <w:szCs w:val="22"/>
    </w:rPr>
  </w:style>
  <w:style w:type="paragraph" w:styleId="ListParagraph">
    <w:name w:val="List Paragraph"/>
    <w:aliases w:val="Bullets,bullets,Johan bulletList Paragraph,List Paragraph bullet,blank circle,normal giz with numbers"/>
    <w:basedOn w:val="Normal"/>
    <w:link w:val="ListParagraphChar"/>
    <w:uiPriority w:val="34"/>
    <w:qFormat/>
    <w:rsid w:val="007C3C3D"/>
    <w:pPr>
      <w:ind w:left="720"/>
      <w:contextualSpacing/>
    </w:pPr>
  </w:style>
  <w:style w:type="table" w:styleId="TableGrid">
    <w:name w:val="Table Grid"/>
    <w:basedOn w:val="TableNormal"/>
    <w:uiPriority w:val="39"/>
    <w:qFormat/>
    <w:rsid w:val="007C3C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link w:val="TitleChar"/>
    <w:qFormat/>
    <w:rsid w:val="003861E9"/>
    <w:pPr>
      <w:spacing w:after="0" w:line="240" w:lineRule="auto"/>
      <w:jc w:val="center"/>
    </w:pPr>
    <w:rPr>
      <w:rFonts w:ascii="Times New Roman" w:eastAsia="Times New Roman" w:hAnsi="Times New Roman"/>
      <w:b/>
      <w:snapToGrid w:val="0"/>
      <w:sz w:val="28"/>
      <w:szCs w:val="20"/>
      <w:lang w:val="en-GB"/>
    </w:rPr>
  </w:style>
  <w:style w:type="character" w:customStyle="1" w:styleId="TitleChar">
    <w:name w:val="Title Char"/>
    <w:basedOn w:val="DefaultParagraphFont"/>
    <w:link w:val="Title"/>
    <w:rsid w:val="003861E9"/>
    <w:rPr>
      <w:rFonts w:ascii="Times New Roman" w:eastAsia="Times New Roman" w:hAnsi="Times New Roman"/>
      <w:b/>
      <w:snapToGrid w:val="0"/>
      <w:sz w:val="28"/>
      <w:lang w:val="en-GB"/>
    </w:rPr>
  </w:style>
  <w:style w:type="paragraph" w:styleId="BodyTextIndent2">
    <w:name w:val="Body Text Indent 2"/>
    <w:basedOn w:val="Normal"/>
    <w:link w:val="BodyTextIndent2Char"/>
    <w:rsid w:val="003861E9"/>
    <w:pPr>
      <w:tabs>
        <w:tab w:val="left" w:pos="360"/>
      </w:tabs>
      <w:spacing w:after="0" w:line="240" w:lineRule="auto"/>
      <w:ind w:left="360"/>
      <w:jc w:val="both"/>
    </w:pPr>
    <w:rPr>
      <w:rFonts w:ascii="Times New Roman" w:eastAsia="Times New Roman" w:hAnsi="Times New Roman"/>
      <w:snapToGrid w:val="0"/>
      <w:sz w:val="24"/>
      <w:szCs w:val="20"/>
    </w:rPr>
  </w:style>
  <w:style w:type="character" w:customStyle="1" w:styleId="BodyTextIndent2Char">
    <w:name w:val="Body Text Indent 2 Char"/>
    <w:basedOn w:val="DefaultParagraphFont"/>
    <w:link w:val="BodyTextIndent2"/>
    <w:qFormat/>
    <w:rsid w:val="003861E9"/>
    <w:rPr>
      <w:rFonts w:ascii="Times New Roman" w:eastAsia="Times New Roman" w:hAnsi="Times New Roman"/>
      <w:snapToGrid w:val="0"/>
      <w:sz w:val="24"/>
    </w:rPr>
  </w:style>
  <w:style w:type="character" w:customStyle="1" w:styleId="ListParagraphChar">
    <w:name w:val="List Paragraph Char"/>
    <w:aliases w:val="Bullets Char,bullets Char,Johan bulletList Paragraph Char,List Paragraph bullet Char,blank circle Char,normal giz with numbers Char"/>
    <w:link w:val="ListParagraph"/>
    <w:uiPriority w:val="34"/>
    <w:rsid w:val="002B305F"/>
    <w:rPr>
      <w:sz w:val="22"/>
      <w:szCs w:val="22"/>
    </w:rPr>
  </w:style>
  <w:style w:type="paragraph" w:customStyle="1" w:styleId="paragraph">
    <w:name w:val="paragraph"/>
    <w:basedOn w:val="Normal"/>
    <w:rsid w:val="002B305F"/>
    <w:pPr>
      <w:spacing w:before="100" w:beforeAutospacing="1" w:after="100" w:afterAutospacing="1" w:line="240" w:lineRule="auto"/>
    </w:pPr>
    <w:rPr>
      <w:rFonts w:ascii="Times New Roman" w:eastAsia="Times New Roman" w:hAnsi="Times New Roman"/>
      <w:sz w:val="24"/>
      <w:szCs w:val="24"/>
      <w:lang w:val="en-PH" w:eastAsia="en-PH"/>
    </w:rPr>
  </w:style>
  <w:style w:type="character" w:customStyle="1" w:styleId="normaltextrun">
    <w:name w:val="normaltextrun"/>
    <w:basedOn w:val="DefaultParagraphFont"/>
    <w:rsid w:val="002B305F"/>
  </w:style>
  <w:style w:type="character" w:customStyle="1" w:styleId="eop">
    <w:name w:val="eop"/>
    <w:basedOn w:val="DefaultParagraphFont"/>
    <w:rsid w:val="002B30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83389">
      <w:bodyDiv w:val="1"/>
      <w:marLeft w:val="0"/>
      <w:marRight w:val="0"/>
      <w:marTop w:val="0"/>
      <w:marBottom w:val="0"/>
      <w:divBdr>
        <w:top w:val="none" w:sz="0" w:space="0" w:color="auto"/>
        <w:left w:val="none" w:sz="0" w:space="0" w:color="auto"/>
        <w:bottom w:val="none" w:sz="0" w:space="0" w:color="auto"/>
        <w:right w:val="none" w:sz="0" w:space="0" w:color="auto"/>
      </w:divBdr>
    </w:div>
    <w:div w:id="364141122">
      <w:bodyDiv w:val="1"/>
      <w:marLeft w:val="0"/>
      <w:marRight w:val="0"/>
      <w:marTop w:val="0"/>
      <w:marBottom w:val="0"/>
      <w:divBdr>
        <w:top w:val="none" w:sz="0" w:space="0" w:color="auto"/>
        <w:left w:val="none" w:sz="0" w:space="0" w:color="auto"/>
        <w:bottom w:val="none" w:sz="0" w:space="0" w:color="auto"/>
        <w:right w:val="none" w:sz="0" w:space="0" w:color="auto"/>
      </w:divBdr>
    </w:div>
    <w:div w:id="466316815">
      <w:bodyDiv w:val="1"/>
      <w:marLeft w:val="0"/>
      <w:marRight w:val="0"/>
      <w:marTop w:val="0"/>
      <w:marBottom w:val="0"/>
      <w:divBdr>
        <w:top w:val="none" w:sz="0" w:space="0" w:color="auto"/>
        <w:left w:val="none" w:sz="0" w:space="0" w:color="auto"/>
        <w:bottom w:val="none" w:sz="0" w:space="0" w:color="auto"/>
        <w:right w:val="none" w:sz="0" w:space="0" w:color="auto"/>
      </w:divBdr>
    </w:div>
    <w:div w:id="528565767">
      <w:bodyDiv w:val="1"/>
      <w:marLeft w:val="0"/>
      <w:marRight w:val="0"/>
      <w:marTop w:val="0"/>
      <w:marBottom w:val="0"/>
      <w:divBdr>
        <w:top w:val="none" w:sz="0" w:space="0" w:color="auto"/>
        <w:left w:val="none" w:sz="0" w:space="0" w:color="auto"/>
        <w:bottom w:val="none" w:sz="0" w:space="0" w:color="auto"/>
        <w:right w:val="none" w:sz="0" w:space="0" w:color="auto"/>
      </w:divBdr>
      <w:divsChild>
        <w:div w:id="51584339">
          <w:marLeft w:val="0"/>
          <w:marRight w:val="0"/>
          <w:marTop w:val="0"/>
          <w:marBottom w:val="0"/>
          <w:divBdr>
            <w:top w:val="none" w:sz="0" w:space="0" w:color="auto"/>
            <w:left w:val="none" w:sz="0" w:space="0" w:color="auto"/>
            <w:bottom w:val="none" w:sz="0" w:space="0" w:color="auto"/>
            <w:right w:val="none" w:sz="0" w:space="0" w:color="auto"/>
          </w:divBdr>
        </w:div>
        <w:div w:id="384724740">
          <w:marLeft w:val="0"/>
          <w:marRight w:val="0"/>
          <w:marTop w:val="0"/>
          <w:marBottom w:val="0"/>
          <w:divBdr>
            <w:top w:val="none" w:sz="0" w:space="0" w:color="auto"/>
            <w:left w:val="none" w:sz="0" w:space="0" w:color="auto"/>
            <w:bottom w:val="none" w:sz="0" w:space="0" w:color="auto"/>
            <w:right w:val="none" w:sz="0" w:space="0" w:color="auto"/>
          </w:divBdr>
        </w:div>
      </w:divsChild>
    </w:div>
    <w:div w:id="919826519">
      <w:bodyDiv w:val="1"/>
      <w:marLeft w:val="0"/>
      <w:marRight w:val="0"/>
      <w:marTop w:val="0"/>
      <w:marBottom w:val="0"/>
      <w:divBdr>
        <w:top w:val="none" w:sz="0" w:space="0" w:color="auto"/>
        <w:left w:val="none" w:sz="0" w:space="0" w:color="auto"/>
        <w:bottom w:val="none" w:sz="0" w:space="0" w:color="auto"/>
        <w:right w:val="none" w:sz="0" w:space="0" w:color="auto"/>
      </w:divBdr>
    </w:div>
    <w:div w:id="957183872">
      <w:bodyDiv w:val="1"/>
      <w:marLeft w:val="0"/>
      <w:marRight w:val="0"/>
      <w:marTop w:val="0"/>
      <w:marBottom w:val="0"/>
      <w:divBdr>
        <w:top w:val="none" w:sz="0" w:space="0" w:color="auto"/>
        <w:left w:val="none" w:sz="0" w:space="0" w:color="auto"/>
        <w:bottom w:val="none" w:sz="0" w:space="0" w:color="auto"/>
        <w:right w:val="none" w:sz="0" w:space="0" w:color="auto"/>
      </w:divBdr>
    </w:div>
    <w:div w:id="1133717529">
      <w:bodyDiv w:val="1"/>
      <w:marLeft w:val="0"/>
      <w:marRight w:val="0"/>
      <w:marTop w:val="0"/>
      <w:marBottom w:val="0"/>
      <w:divBdr>
        <w:top w:val="none" w:sz="0" w:space="0" w:color="auto"/>
        <w:left w:val="none" w:sz="0" w:space="0" w:color="auto"/>
        <w:bottom w:val="none" w:sz="0" w:space="0" w:color="auto"/>
        <w:right w:val="none" w:sz="0" w:space="0" w:color="auto"/>
      </w:divBdr>
      <w:divsChild>
        <w:div w:id="1639187933">
          <w:marLeft w:val="0"/>
          <w:marRight w:val="0"/>
          <w:marTop w:val="0"/>
          <w:marBottom w:val="0"/>
          <w:divBdr>
            <w:top w:val="none" w:sz="0" w:space="0" w:color="auto"/>
            <w:left w:val="none" w:sz="0" w:space="0" w:color="auto"/>
            <w:bottom w:val="none" w:sz="0" w:space="0" w:color="auto"/>
            <w:right w:val="none" w:sz="0" w:space="0" w:color="auto"/>
          </w:divBdr>
        </w:div>
        <w:div w:id="113836441">
          <w:marLeft w:val="0"/>
          <w:marRight w:val="0"/>
          <w:marTop w:val="0"/>
          <w:marBottom w:val="0"/>
          <w:divBdr>
            <w:top w:val="none" w:sz="0" w:space="0" w:color="auto"/>
            <w:left w:val="none" w:sz="0" w:space="0" w:color="auto"/>
            <w:bottom w:val="none" w:sz="0" w:space="0" w:color="auto"/>
            <w:right w:val="none" w:sz="0" w:space="0" w:color="auto"/>
          </w:divBdr>
        </w:div>
        <w:div w:id="1556504167">
          <w:marLeft w:val="0"/>
          <w:marRight w:val="0"/>
          <w:marTop w:val="0"/>
          <w:marBottom w:val="0"/>
          <w:divBdr>
            <w:top w:val="none" w:sz="0" w:space="0" w:color="auto"/>
            <w:left w:val="none" w:sz="0" w:space="0" w:color="auto"/>
            <w:bottom w:val="none" w:sz="0" w:space="0" w:color="auto"/>
            <w:right w:val="none" w:sz="0" w:space="0" w:color="auto"/>
          </w:divBdr>
        </w:div>
        <w:div w:id="1032999261">
          <w:marLeft w:val="0"/>
          <w:marRight w:val="0"/>
          <w:marTop w:val="0"/>
          <w:marBottom w:val="0"/>
          <w:divBdr>
            <w:top w:val="none" w:sz="0" w:space="0" w:color="auto"/>
            <w:left w:val="none" w:sz="0" w:space="0" w:color="auto"/>
            <w:bottom w:val="none" w:sz="0" w:space="0" w:color="auto"/>
            <w:right w:val="none" w:sz="0" w:space="0" w:color="auto"/>
          </w:divBdr>
        </w:div>
        <w:div w:id="109251849">
          <w:marLeft w:val="0"/>
          <w:marRight w:val="0"/>
          <w:marTop w:val="0"/>
          <w:marBottom w:val="0"/>
          <w:divBdr>
            <w:top w:val="none" w:sz="0" w:space="0" w:color="auto"/>
            <w:left w:val="none" w:sz="0" w:space="0" w:color="auto"/>
            <w:bottom w:val="none" w:sz="0" w:space="0" w:color="auto"/>
            <w:right w:val="none" w:sz="0" w:space="0" w:color="auto"/>
          </w:divBdr>
        </w:div>
        <w:div w:id="760957644">
          <w:marLeft w:val="0"/>
          <w:marRight w:val="0"/>
          <w:marTop w:val="0"/>
          <w:marBottom w:val="0"/>
          <w:divBdr>
            <w:top w:val="none" w:sz="0" w:space="0" w:color="auto"/>
            <w:left w:val="none" w:sz="0" w:space="0" w:color="auto"/>
            <w:bottom w:val="none" w:sz="0" w:space="0" w:color="auto"/>
            <w:right w:val="none" w:sz="0" w:space="0" w:color="auto"/>
          </w:divBdr>
        </w:div>
        <w:div w:id="256528279">
          <w:marLeft w:val="0"/>
          <w:marRight w:val="0"/>
          <w:marTop w:val="0"/>
          <w:marBottom w:val="0"/>
          <w:divBdr>
            <w:top w:val="none" w:sz="0" w:space="0" w:color="auto"/>
            <w:left w:val="none" w:sz="0" w:space="0" w:color="auto"/>
            <w:bottom w:val="none" w:sz="0" w:space="0" w:color="auto"/>
            <w:right w:val="none" w:sz="0" w:space="0" w:color="auto"/>
          </w:divBdr>
        </w:div>
        <w:div w:id="1690712735">
          <w:marLeft w:val="0"/>
          <w:marRight w:val="0"/>
          <w:marTop w:val="0"/>
          <w:marBottom w:val="0"/>
          <w:divBdr>
            <w:top w:val="none" w:sz="0" w:space="0" w:color="auto"/>
            <w:left w:val="none" w:sz="0" w:space="0" w:color="auto"/>
            <w:bottom w:val="none" w:sz="0" w:space="0" w:color="auto"/>
            <w:right w:val="none" w:sz="0" w:space="0" w:color="auto"/>
          </w:divBdr>
        </w:div>
        <w:div w:id="123810891">
          <w:marLeft w:val="0"/>
          <w:marRight w:val="0"/>
          <w:marTop w:val="0"/>
          <w:marBottom w:val="0"/>
          <w:divBdr>
            <w:top w:val="none" w:sz="0" w:space="0" w:color="auto"/>
            <w:left w:val="none" w:sz="0" w:space="0" w:color="auto"/>
            <w:bottom w:val="none" w:sz="0" w:space="0" w:color="auto"/>
            <w:right w:val="none" w:sz="0" w:space="0" w:color="auto"/>
          </w:divBdr>
        </w:div>
        <w:div w:id="683167136">
          <w:marLeft w:val="0"/>
          <w:marRight w:val="0"/>
          <w:marTop w:val="0"/>
          <w:marBottom w:val="0"/>
          <w:divBdr>
            <w:top w:val="none" w:sz="0" w:space="0" w:color="auto"/>
            <w:left w:val="none" w:sz="0" w:space="0" w:color="auto"/>
            <w:bottom w:val="none" w:sz="0" w:space="0" w:color="auto"/>
            <w:right w:val="none" w:sz="0" w:space="0" w:color="auto"/>
          </w:divBdr>
        </w:div>
        <w:div w:id="549079518">
          <w:marLeft w:val="0"/>
          <w:marRight w:val="0"/>
          <w:marTop w:val="0"/>
          <w:marBottom w:val="0"/>
          <w:divBdr>
            <w:top w:val="none" w:sz="0" w:space="0" w:color="auto"/>
            <w:left w:val="none" w:sz="0" w:space="0" w:color="auto"/>
            <w:bottom w:val="none" w:sz="0" w:space="0" w:color="auto"/>
            <w:right w:val="none" w:sz="0" w:space="0" w:color="auto"/>
          </w:divBdr>
        </w:div>
        <w:div w:id="1519193149">
          <w:marLeft w:val="0"/>
          <w:marRight w:val="0"/>
          <w:marTop w:val="0"/>
          <w:marBottom w:val="0"/>
          <w:divBdr>
            <w:top w:val="none" w:sz="0" w:space="0" w:color="auto"/>
            <w:left w:val="none" w:sz="0" w:space="0" w:color="auto"/>
            <w:bottom w:val="none" w:sz="0" w:space="0" w:color="auto"/>
            <w:right w:val="none" w:sz="0" w:space="0" w:color="auto"/>
          </w:divBdr>
        </w:div>
        <w:div w:id="2057312953">
          <w:marLeft w:val="0"/>
          <w:marRight w:val="0"/>
          <w:marTop w:val="0"/>
          <w:marBottom w:val="0"/>
          <w:divBdr>
            <w:top w:val="none" w:sz="0" w:space="0" w:color="auto"/>
            <w:left w:val="none" w:sz="0" w:space="0" w:color="auto"/>
            <w:bottom w:val="none" w:sz="0" w:space="0" w:color="auto"/>
            <w:right w:val="none" w:sz="0" w:space="0" w:color="auto"/>
          </w:divBdr>
        </w:div>
        <w:div w:id="1208688555">
          <w:marLeft w:val="0"/>
          <w:marRight w:val="0"/>
          <w:marTop w:val="0"/>
          <w:marBottom w:val="0"/>
          <w:divBdr>
            <w:top w:val="none" w:sz="0" w:space="0" w:color="auto"/>
            <w:left w:val="none" w:sz="0" w:space="0" w:color="auto"/>
            <w:bottom w:val="none" w:sz="0" w:space="0" w:color="auto"/>
            <w:right w:val="none" w:sz="0" w:space="0" w:color="auto"/>
          </w:divBdr>
        </w:div>
        <w:div w:id="1714891041">
          <w:marLeft w:val="0"/>
          <w:marRight w:val="0"/>
          <w:marTop w:val="0"/>
          <w:marBottom w:val="0"/>
          <w:divBdr>
            <w:top w:val="none" w:sz="0" w:space="0" w:color="auto"/>
            <w:left w:val="none" w:sz="0" w:space="0" w:color="auto"/>
            <w:bottom w:val="none" w:sz="0" w:space="0" w:color="auto"/>
            <w:right w:val="none" w:sz="0" w:space="0" w:color="auto"/>
          </w:divBdr>
        </w:div>
        <w:div w:id="1860659940">
          <w:marLeft w:val="0"/>
          <w:marRight w:val="0"/>
          <w:marTop w:val="0"/>
          <w:marBottom w:val="0"/>
          <w:divBdr>
            <w:top w:val="none" w:sz="0" w:space="0" w:color="auto"/>
            <w:left w:val="none" w:sz="0" w:space="0" w:color="auto"/>
            <w:bottom w:val="none" w:sz="0" w:space="0" w:color="auto"/>
            <w:right w:val="none" w:sz="0" w:space="0" w:color="auto"/>
          </w:divBdr>
        </w:div>
        <w:div w:id="1457603195">
          <w:marLeft w:val="0"/>
          <w:marRight w:val="0"/>
          <w:marTop w:val="0"/>
          <w:marBottom w:val="0"/>
          <w:divBdr>
            <w:top w:val="none" w:sz="0" w:space="0" w:color="auto"/>
            <w:left w:val="none" w:sz="0" w:space="0" w:color="auto"/>
            <w:bottom w:val="none" w:sz="0" w:space="0" w:color="auto"/>
            <w:right w:val="none" w:sz="0" w:space="0" w:color="auto"/>
          </w:divBdr>
        </w:div>
        <w:div w:id="1924026767">
          <w:marLeft w:val="0"/>
          <w:marRight w:val="0"/>
          <w:marTop w:val="0"/>
          <w:marBottom w:val="0"/>
          <w:divBdr>
            <w:top w:val="none" w:sz="0" w:space="0" w:color="auto"/>
            <w:left w:val="none" w:sz="0" w:space="0" w:color="auto"/>
            <w:bottom w:val="none" w:sz="0" w:space="0" w:color="auto"/>
            <w:right w:val="none" w:sz="0" w:space="0" w:color="auto"/>
          </w:divBdr>
        </w:div>
        <w:div w:id="1886716440">
          <w:marLeft w:val="0"/>
          <w:marRight w:val="0"/>
          <w:marTop w:val="0"/>
          <w:marBottom w:val="0"/>
          <w:divBdr>
            <w:top w:val="none" w:sz="0" w:space="0" w:color="auto"/>
            <w:left w:val="none" w:sz="0" w:space="0" w:color="auto"/>
            <w:bottom w:val="none" w:sz="0" w:space="0" w:color="auto"/>
            <w:right w:val="none" w:sz="0" w:space="0" w:color="auto"/>
          </w:divBdr>
        </w:div>
        <w:div w:id="1491753587">
          <w:marLeft w:val="0"/>
          <w:marRight w:val="0"/>
          <w:marTop w:val="0"/>
          <w:marBottom w:val="0"/>
          <w:divBdr>
            <w:top w:val="none" w:sz="0" w:space="0" w:color="auto"/>
            <w:left w:val="none" w:sz="0" w:space="0" w:color="auto"/>
            <w:bottom w:val="none" w:sz="0" w:space="0" w:color="auto"/>
            <w:right w:val="none" w:sz="0" w:space="0" w:color="auto"/>
          </w:divBdr>
        </w:div>
        <w:div w:id="2137718826">
          <w:marLeft w:val="0"/>
          <w:marRight w:val="0"/>
          <w:marTop w:val="0"/>
          <w:marBottom w:val="0"/>
          <w:divBdr>
            <w:top w:val="none" w:sz="0" w:space="0" w:color="auto"/>
            <w:left w:val="none" w:sz="0" w:space="0" w:color="auto"/>
            <w:bottom w:val="none" w:sz="0" w:space="0" w:color="auto"/>
            <w:right w:val="none" w:sz="0" w:space="0" w:color="auto"/>
          </w:divBdr>
        </w:div>
        <w:div w:id="1610354223">
          <w:marLeft w:val="0"/>
          <w:marRight w:val="0"/>
          <w:marTop w:val="0"/>
          <w:marBottom w:val="0"/>
          <w:divBdr>
            <w:top w:val="none" w:sz="0" w:space="0" w:color="auto"/>
            <w:left w:val="none" w:sz="0" w:space="0" w:color="auto"/>
            <w:bottom w:val="none" w:sz="0" w:space="0" w:color="auto"/>
            <w:right w:val="none" w:sz="0" w:space="0" w:color="auto"/>
          </w:divBdr>
        </w:div>
        <w:div w:id="682635113">
          <w:marLeft w:val="0"/>
          <w:marRight w:val="0"/>
          <w:marTop w:val="0"/>
          <w:marBottom w:val="0"/>
          <w:divBdr>
            <w:top w:val="none" w:sz="0" w:space="0" w:color="auto"/>
            <w:left w:val="none" w:sz="0" w:space="0" w:color="auto"/>
            <w:bottom w:val="none" w:sz="0" w:space="0" w:color="auto"/>
            <w:right w:val="none" w:sz="0" w:space="0" w:color="auto"/>
          </w:divBdr>
        </w:div>
        <w:div w:id="1406418857">
          <w:marLeft w:val="0"/>
          <w:marRight w:val="0"/>
          <w:marTop w:val="0"/>
          <w:marBottom w:val="0"/>
          <w:divBdr>
            <w:top w:val="none" w:sz="0" w:space="0" w:color="auto"/>
            <w:left w:val="none" w:sz="0" w:space="0" w:color="auto"/>
            <w:bottom w:val="none" w:sz="0" w:space="0" w:color="auto"/>
            <w:right w:val="none" w:sz="0" w:space="0" w:color="auto"/>
          </w:divBdr>
        </w:div>
        <w:div w:id="1440948196">
          <w:marLeft w:val="0"/>
          <w:marRight w:val="0"/>
          <w:marTop w:val="0"/>
          <w:marBottom w:val="0"/>
          <w:divBdr>
            <w:top w:val="none" w:sz="0" w:space="0" w:color="auto"/>
            <w:left w:val="none" w:sz="0" w:space="0" w:color="auto"/>
            <w:bottom w:val="none" w:sz="0" w:space="0" w:color="auto"/>
            <w:right w:val="none" w:sz="0" w:space="0" w:color="auto"/>
          </w:divBdr>
        </w:div>
        <w:div w:id="1971132252">
          <w:marLeft w:val="0"/>
          <w:marRight w:val="0"/>
          <w:marTop w:val="0"/>
          <w:marBottom w:val="0"/>
          <w:divBdr>
            <w:top w:val="none" w:sz="0" w:space="0" w:color="auto"/>
            <w:left w:val="none" w:sz="0" w:space="0" w:color="auto"/>
            <w:bottom w:val="none" w:sz="0" w:space="0" w:color="auto"/>
            <w:right w:val="none" w:sz="0" w:space="0" w:color="auto"/>
          </w:divBdr>
        </w:div>
        <w:div w:id="1115559016">
          <w:marLeft w:val="0"/>
          <w:marRight w:val="0"/>
          <w:marTop w:val="0"/>
          <w:marBottom w:val="0"/>
          <w:divBdr>
            <w:top w:val="none" w:sz="0" w:space="0" w:color="auto"/>
            <w:left w:val="none" w:sz="0" w:space="0" w:color="auto"/>
            <w:bottom w:val="none" w:sz="0" w:space="0" w:color="auto"/>
            <w:right w:val="none" w:sz="0" w:space="0" w:color="auto"/>
          </w:divBdr>
        </w:div>
        <w:div w:id="2016415646">
          <w:marLeft w:val="0"/>
          <w:marRight w:val="0"/>
          <w:marTop w:val="0"/>
          <w:marBottom w:val="0"/>
          <w:divBdr>
            <w:top w:val="none" w:sz="0" w:space="0" w:color="auto"/>
            <w:left w:val="none" w:sz="0" w:space="0" w:color="auto"/>
            <w:bottom w:val="none" w:sz="0" w:space="0" w:color="auto"/>
            <w:right w:val="none" w:sz="0" w:space="0" w:color="auto"/>
          </w:divBdr>
        </w:div>
        <w:div w:id="863860145">
          <w:marLeft w:val="0"/>
          <w:marRight w:val="0"/>
          <w:marTop w:val="0"/>
          <w:marBottom w:val="0"/>
          <w:divBdr>
            <w:top w:val="none" w:sz="0" w:space="0" w:color="auto"/>
            <w:left w:val="none" w:sz="0" w:space="0" w:color="auto"/>
            <w:bottom w:val="none" w:sz="0" w:space="0" w:color="auto"/>
            <w:right w:val="none" w:sz="0" w:space="0" w:color="auto"/>
          </w:divBdr>
        </w:div>
        <w:div w:id="963123630">
          <w:marLeft w:val="0"/>
          <w:marRight w:val="0"/>
          <w:marTop w:val="0"/>
          <w:marBottom w:val="0"/>
          <w:divBdr>
            <w:top w:val="none" w:sz="0" w:space="0" w:color="auto"/>
            <w:left w:val="none" w:sz="0" w:space="0" w:color="auto"/>
            <w:bottom w:val="none" w:sz="0" w:space="0" w:color="auto"/>
            <w:right w:val="none" w:sz="0" w:space="0" w:color="auto"/>
          </w:divBdr>
        </w:div>
        <w:div w:id="939334688">
          <w:marLeft w:val="0"/>
          <w:marRight w:val="0"/>
          <w:marTop w:val="0"/>
          <w:marBottom w:val="0"/>
          <w:divBdr>
            <w:top w:val="none" w:sz="0" w:space="0" w:color="auto"/>
            <w:left w:val="none" w:sz="0" w:space="0" w:color="auto"/>
            <w:bottom w:val="none" w:sz="0" w:space="0" w:color="auto"/>
            <w:right w:val="none" w:sz="0" w:space="0" w:color="auto"/>
          </w:divBdr>
        </w:div>
        <w:div w:id="276762954">
          <w:marLeft w:val="0"/>
          <w:marRight w:val="0"/>
          <w:marTop w:val="0"/>
          <w:marBottom w:val="0"/>
          <w:divBdr>
            <w:top w:val="none" w:sz="0" w:space="0" w:color="auto"/>
            <w:left w:val="none" w:sz="0" w:space="0" w:color="auto"/>
            <w:bottom w:val="none" w:sz="0" w:space="0" w:color="auto"/>
            <w:right w:val="none" w:sz="0" w:space="0" w:color="auto"/>
          </w:divBdr>
        </w:div>
        <w:div w:id="1263804302">
          <w:marLeft w:val="0"/>
          <w:marRight w:val="0"/>
          <w:marTop w:val="0"/>
          <w:marBottom w:val="0"/>
          <w:divBdr>
            <w:top w:val="none" w:sz="0" w:space="0" w:color="auto"/>
            <w:left w:val="none" w:sz="0" w:space="0" w:color="auto"/>
            <w:bottom w:val="none" w:sz="0" w:space="0" w:color="auto"/>
            <w:right w:val="none" w:sz="0" w:space="0" w:color="auto"/>
          </w:divBdr>
        </w:div>
        <w:div w:id="724328469">
          <w:marLeft w:val="0"/>
          <w:marRight w:val="0"/>
          <w:marTop w:val="0"/>
          <w:marBottom w:val="0"/>
          <w:divBdr>
            <w:top w:val="none" w:sz="0" w:space="0" w:color="auto"/>
            <w:left w:val="none" w:sz="0" w:space="0" w:color="auto"/>
            <w:bottom w:val="none" w:sz="0" w:space="0" w:color="auto"/>
            <w:right w:val="none" w:sz="0" w:space="0" w:color="auto"/>
          </w:divBdr>
        </w:div>
        <w:div w:id="464933624">
          <w:marLeft w:val="0"/>
          <w:marRight w:val="0"/>
          <w:marTop w:val="0"/>
          <w:marBottom w:val="0"/>
          <w:divBdr>
            <w:top w:val="none" w:sz="0" w:space="0" w:color="auto"/>
            <w:left w:val="none" w:sz="0" w:space="0" w:color="auto"/>
            <w:bottom w:val="none" w:sz="0" w:space="0" w:color="auto"/>
            <w:right w:val="none" w:sz="0" w:space="0" w:color="auto"/>
          </w:divBdr>
        </w:div>
        <w:div w:id="182132345">
          <w:marLeft w:val="0"/>
          <w:marRight w:val="0"/>
          <w:marTop w:val="0"/>
          <w:marBottom w:val="0"/>
          <w:divBdr>
            <w:top w:val="none" w:sz="0" w:space="0" w:color="auto"/>
            <w:left w:val="none" w:sz="0" w:space="0" w:color="auto"/>
            <w:bottom w:val="none" w:sz="0" w:space="0" w:color="auto"/>
            <w:right w:val="none" w:sz="0" w:space="0" w:color="auto"/>
          </w:divBdr>
        </w:div>
        <w:div w:id="694775388">
          <w:marLeft w:val="0"/>
          <w:marRight w:val="0"/>
          <w:marTop w:val="0"/>
          <w:marBottom w:val="0"/>
          <w:divBdr>
            <w:top w:val="none" w:sz="0" w:space="0" w:color="auto"/>
            <w:left w:val="none" w:sz="0" w:space="0" w:color="auto"/>
            <w:bottom w:val="none" w:sz="0" w:space="0" w:color="auto"/>
            <w:right w:val="none" w:sz="0" w:space="0" w:color="auto"/>
          </w:divBdr>
        </w:div>
        <w:div w:id="1726752326">
          <w:marLeft w:val="0"/>
          <w:marRight w:val="0"/>
          <w:marTop w:val="0"/>
          <w:marBottom w:val="0"/>
          <w:divBdr>
            <w:top w:val="none" w:sz="0" w:space="0" w:color="auto"/>
            <w:left w:val="none" w:sz="0" w:space="0" w:color="auto"/>
            <w:bottom w:val="none" w:sz="0" w:space="0" w:color="auto"/>
            <w:right w:val="none" w:sz="0" w:space="0" w:color="auto"/>
          </w:divBdr>
        </w:div>
        <w:div w:id="1767312447">
          <w:marLeft w:val="0"/>
          <w:marRight w:val="0"/>
          <w:marTop w:val="0"/>
          <w:marBottom w:val="0"/>
          <w:divBdr>
            <w:top w:val="none" w:sz="0" w:space="0" w:color="auto"/>
            <w:left w:val="none" w:sz="0" w:space="0" w:color="auto"/>
            <w:bottom w:val="none" w:sz="0" w:space="0" w:color="auto"/>
            <w:right w:val="none" w:sz="0" w:space="0" w:color="auto"/>
          </w:divBdr>
        </w:div>
        <w:div w:id="1301882934">
          <w:marLeft w:val="0"/>
          <w:marRight w:val="0"/>
          <w:marTop w:val="0"/>
          <w:marBottom w:val="0"/>
          <w:divBdr>
            <w:top w:val="none" w:sz="0" w:space="0" w:color="auto"/>
            <w:left w:val="none" w:sz="0" w:space="0" w:color="auto"/>
            <w:bottom w:val="none" w:sz="0" w:space="0" w:color="auto"/>
            <w:right w:val="none" w:sz="0" w:space="0" w:color="auto"/>
          </w:divBdr>
        </w:div>
        <w:div w:id="1073435296">
          <w:marLeft w:val="0"/>
          <w:marRight w:val="0"/>
          <w:marTop w:val="0"/>
          <w:marBottom w:val="0"/>
          <w:divBdr>
            <w:top w:val="none" w:sz="0" w:space="0" w:color="auto"/>
            <w:left w:val="none" w:sz="0" w:space="0" w:color="auto"/>
            <w:bottom w:val="none" w:sz="0" w:space="0" w:color="auto"/>
            <w:right w:val="none" w:sz="0" w:space="0" w:color="auto"/>
          </w:divBdr>
        </w:div>
        <w:div w:id="1849129005">
          <w:marLeft w:val="0"/>
          <w:marRight w:val="0"/>
          <w:marTop w:val="0"/>
          <w:marBottom w:val="0"/>
          <w:divBdr>
            <w:top w:val="none" w:sz="0" w:space="0" w:color="auto"/>
            <w:left w:val="none" w:sz="0" w:space="0" w:color="auto"/>
            <w:bottom w:val="none" w:sz="0" w:space="0" w:color="auto"/>
            <w:right w:val="none" w:sz="0" w:space="0" w:color="auto"/>
          </w:divBdr>
        </w:div>
        <w:div w:id="1937708229">
          <w:marLeft w:val="0"/>
          <w:marRight w:val="0"/>
          <w:marTop w:val="0"/>
          <w:marBottom w:val="0"/>
          <w:divBdr>
            <w:top w:val="none" w:sz="0" w:space="0" w:color="auto"/>
            <w:left w:val="none" w:sz="0" w:space="0" w:color="auto"/>
            <w:bottom w:val="none" w:sz="0" w:space="0" w:color="auto"/>
            <w:right w:val="none" w:sz="0" w:space="0" w:color="auto"/>
          </w:divBdr>
        </w:div>
        <w:div w:id="1583683150">
          <w:marLeft w:val="0"/>
          <w:marRight w:val="0"/>
          <w:marTop w:val="0"/>
          <w:marBottom w:val="0"/>
          <w:divBdr>
            <w:top w:val="none" w:sz="0" w:space="0" w:color="auto"/>
            <w:left w:val="none" w:sz="0" w:space="0" w:color="auto"/>
            <w:bottom w:val="none" w:sz="0" w:space="0" w:color="auto"/>
            <w:right w:val="none" w:sz="0" w:space="0" w:color="auto"/>
          </w:divBdr>
        </w:div>
      </w:divsChild>
    </w:div>
    <w:div w:id="1297681073">
      <w:bodyDiv w:val="1"/>
      <w:marLeft w:val="0"/>
      <w:marRight w:val="0"/>
      <w:marTop w:val="0"/>
      <w:marBottom w:val="0"/>
      <w:divBdr>
        <w:top w:val="none" w:sz="0" w:space="0" w:color="auto"/>
        <w:left w:val="none" w:sz="0" w:space="0" w:color="auto"/>
        <w:bottom w:val="none" w:sz="0" w:space="0" w:color="auto"/>
        <w:right w:val="none" w:sz="0" w:space="0" w:color="auto"/>
      </w:divBdr>
      <w:divsChild>
        <w:div w:id="474952803">
          <w:marLeft w:val="0"/>
          <w:marRight w:val="0"/>
          <w:marTop w:val="0"/>
          <w:marBottom w:val="0"/>
          <w:divBdr>
            <w:top w:val="none" w:sz="0" w:space="0" w:color="auto"/>
            <w:left w:val="none" w:sz="0" w:space="0" w:color="auto"/>
            <w:bottom w:val="none" w:sz="0" w:space="0" w:color="auto"/>
            <w:right w:val="none" w:sz="0" w:space="0" w:color="auto"/>
          </w:divBdr>
        </w:div>
        <w:div w:id="1656377885">
          <w:marLeft w:val="0"/>
          <w:marRight w:val="0"/>
          <w:marTop w:val="0"/>
          <w:marBottom w:val="0"/>
          <w:divBdr>
            <w:top w:val="none" w:sz="0" w:space="0" w:color="auto"/>
            <w:left w:val="none" w:sz="0" w:space="0" w:color="auto"/>
            <w:bottom w:val="none" w:sz="0" w:space="0" w:color="auto"/>
            <w:right w:val="none" w:sz="0" w:space="0" w:color="auto"/>
          </w:divBdr>
        </w:div>
        <w:div w:id="1018888559">
          <w:marLeft w:val="0"/>
          <w:marRight w:val="0"/>
          <w:marTop w:val="0"/>
          <w:marBottom w:val="0"/>
          <w:divBdr>
            <w:top w:val="none" w:sz="0" w:space="0" w:color="auto"/>
            <w:left w:val="none" w:sz="0" w:space="0" w:color="auto"/>
            <w:bottom w:val="none" w:sz="0" w:space="0" w:color="auto"/>
            <w:right w:val="none" w:sz="0" w:space="0" w:color="auto"/>
          </w:divBdr>
        </w:div>
        <w:div w:id="320739358">
          <w:marLeft w:val="0"/>
          <w:marRight w:val="0"/>
          <w:marTop w:val="0"/>
          <w:marBottom w:val="0"/>
          <w:divBdr>
            <w:top w:val="none" w:sz="0" w:space="0" w:color="auto"/>
            <w:left w:val="none" w:sz="0" w:space="0" w:color="auto"/>
            <w:bottom w:val="none" w:sz="0" w:space="0" w:color="auto"/>
            <w:right w:val="none" w:sz="0" w:space="0" w:color="auto"/>
          </w:divBdr>
        </w:div>
        <w:div w:id="953247717">
          <w:marLeft w:val="0"/>
          <w:marRight w:val="0"/>
          <w:marTop w:val="0"/>
          <w:marBottom w:val="0"/>
          <w:divBdr>
            <w:top w:val="none" w:sz="0" w:space="0" w:color="auto"/>
            <w:left w:val="none" w:sz="0" w:space="0" w:color="auto"/>
            <w:bottom w:val="none" w:sz="0" w:space="0" w:color="auto"/>
            <w:right w:val="none" w:sz="0" w:space="0" w:color="auto"/>
          </w:divBdr>
        </w:div>
        <w:div w:id="1485075892">
          <w:marLeft w:val="0"/>
          <w:marRight w:val="0"/>
          <w:marTop w:val="0"/>
          <w:marBottom w:val="0"/>
          <w:divBdr>
            <w:top w:val="none" w:sz="0" w:space="0" w:color="auto"/>
            <w:left w:val="none" w:sz="0" w:space="0" w:color="auto"/>
            <w:bottom w:val="none" w:sz="0" w:space="0" w:color="auto"/>
            <w:right w:val="none" w:sz="0" w:space="0" w:color="auto"/>
          </w:divBdr>
        </w:div>
        <w:div w:id="592782441">
          <w:marLeft w:val="0"/>
          <w:marRight w:val="0"/>
          <w:marTop w:val="0"/>
          <w:marBottom w:val="0"/>
          <w:divBdr>
            <w:top w:val="none" w:sz="0" w:space="0" w:color="auto"/>
            <w:left w:val="none" w:sz="0" w:space="0" w:color="auto"/>
            <w:bottom w:val="none" w:sz="0" w:space="0" w:color="auto"/>
            <w:right w:val="none" w:sz="0" w:space="0" w:color="auto"/>
          </w:divBdr>
        </w:div>
        <w:div w:id="1400784777">
          <w:marLeft w:val="0"/>
          <w:marRight w:val="0"/>
          <w:marTop w:val="0"/>
          <w:marBottom w:val="0"/>
          <w:divBdr>
            <w:top w:val="none" w:sz="0" w:space="0" w:color="auto"/>
            <w:left w:val="none" w:sz="0" w:space="0" w:color="auto"/>
            <w:bottom w:val="none" w:sz="0" w:space="0" w:color="auto"/>
            <w:right w:val="none" w:sz="0" w:space="0" w:color="auto"/>
          </w:divBdr>
        </w:div>
        <w:div w:id="2145416662">
          <w:marLeft w:val="0"/>
          <w:marRight w:val="0"/>
          <w:marTop w:val="0"/>
          <w:marBottom w:val="0"/>
          <w:divBdr>
            <w:top w:val="none" w:sz="0" w:space="0" w:color="auto"/>
            <w:left w:val="none" w:sz="0" w:space="0" w:color="auto"/>
            <w:bottom w:val="none" w:sz="0" w:space="0" w:color="auto"/>
            <w:right w:val="none" w:sz="0" w:space="0" w:color="auto"/>
          </w:divBdr>
        </w:div>
        <w:div w:id="903024490">
          <w:marLeft w:val="0"/>
          <w:marRight w:val="0"/>
          <w:marTop w:val="0"/>
          <w:marBottom w:val="0"/>
          <w:divBdr>
            <w:top w:val="none" w:sz="0" w:space="0" w:color="auto"/>
            <w:left w:val="none" w:sz="0" w:space="0" w:color="auto"/>
            <w:bottom w:val="none" w:sz="0" w:space="0" w:color="auto"/>
            <w:right w:val="none" w:sz="0" w:space="0" w:color="auto"/>
          </w:divBdr>
        </w:div>
        <w:div w:id="1589117306">
          <w:marLeft w:val="0"/>
          <w:marRight w:val="0"/>
          <w:marTop w:val="0"/>
          <w:marBottom w:val="0"/>
          <w:divBdr>
            <w:top w:val="none" w:sz="0" w:space="0" w:color="auto"/>
            <w:left w:val="none" w:sz="0" w:space="0" w:color="auto"/>
            <w:bottom w:val="none" w:sz="0" w:space="0" w:color="auto"/>
            <w:right w:val="none" w:sz="0" w:space="0" w:color="auto"/>
          </w:divBdr>
        </w:div>
        <w:div w:id="956181456">
          <w:marLeft w:val="0"/>
          <w:marRight w:val="0"/>
          <w:marTop w:val="0"/>
          <w:marBottom w:val="0"/>
          <w:divBdr>
            <w:top w:val="none" w:sz="0" w:space="0" w:color="auto"/>
            <w:left w:val="none" w:sz="0" w:space="0" w:color="auto"/>
            <w:bottom w:val="none" w:sz="0" w:space="0" w:color="auto"/>
            <w:right w:val="none" w:sz="0" w:space="0" w:color="auto"/>
          </w:divBdr>
        </w:div>
        <w:div w:id="1428961460">
          <w:marLeft w:val="0"/>
          <w:marRight w:val="0"/>
          <w:marTop w:val="0"/>
          <w:marBottom w:val="0"/>
          <w:divBdr>
            <w:top w:val="none" w:sz="0" w:space="0" w:color="auto"/>
            <w:left w:val="none" w:sz="0" w:space="0" w:color="auto"/>
            <w:bottom w:val="none" w:sz="0" w:space="0" w:color="auto"/>
            <w:right w:val="none" w:sz="0" w:space="0" w:color="auto"/>
          </w:divBdr>
        </w:div>
        <w:div w:id="1611737306">
          <w:marLeft w:val="0"/>
          <w:marRight w:val="0"/>
          <w:marTop w:val="0"/>
          <w:marBottom w:val="0"/>
          <w:divBdr>
            <w:top w:val="none" w:sz="0" w:space="0" w:color="auto"/>
            <w:left w:val="none" w:sz="0" w:space="0" w:color="auto"/>
            <w:bottom w:val="none" w:sz="0" w:space="0" w:color="auto"/>
            <w:right w:val="none" w:sz="0" w:space="0" w:color="auto"/>
          </w:divBdr>
        </w:div>
        <w:div w:id="1186093705">
          <w:marLeft w:val="0"/>
          <w:marRight w:val="0"/>
          <w:marTop w:val="0"/>
          <w:marBottom w:val="0"/>
          <w:divBdr>
            <w:top w:val="none" w:sz="0" w:space="0" w:color="auto"/>
            <w:left w:val="none" w:sz="0" w:space="0" w:color="auto"/>
            <w:bottom w:val="none" w:sz="0" w:space="0" w:color="auto"/>
            <w:right w:val="none" w:sz="0" w:space="0" w:color="auto"/>
          </w:divBdr>
        </w:div>
      </w:divsChild>
    </w:div>
    <w:div w:id="1321426805">
      <w:bodyDiv w:val="1"/>
      <w:marLeft w:val="0"/>
      <w:marRight w:val="0"/>
      <w:marTop w:val="0"/>
      <w:marBottom w:val="0"/>
      <w:divBdr>
        <w:top w:val="none" w:sz="0" w:space="0" w:color="auto"/>
        <w:left w:val="none" w:sz="0" w:space="0" w:color="auto"/>
        <w:bottom w:val="none" w:sz="0" w:space="0" w:color="auto"/>
        <w:right w:val="none" w:sz="0" w:space="0" w:color="auto"/>
      </w:divBdr>
      <w:divsChild>
        <w:div w:id="2027900524">
          <w:marLeft w:val="0"/>
          <w:marRight w:val="0"/>
          <w:marTop w:val="0"/>
          <w:marBottom w:val="0"/>
          <w:divBdr>
            <w:top w:val="none" w:sz="0" w:space="0" w:color="auto"/>
            <w:left w:val="none" w:sz="0" w:space="0" w:color="auto"/>
            <w:bottom w:val="none" w:sz="0" w:space="0" w:color="auto"/>
            <w:right w:val="none" w:sz="0" w:space="0" w:color="auto"/>
          </w:divBdr>
        </w:div>
        <w:div w:id="865361932">
          <w:marLeft w:val="0"/>
          <w:marRight w:val="0"/>
          <w:marTop w:val="0"/>
          <w:marBottom w:val="0"/>
          <w:divBdr>
            <w:top w:val="none" w:sz="0" w:space="0" w:color="auto"/>
            <w:left w:val="none" w:sz="0" w:space="0" w:color="auto"/>
            <w:bottom w:val="none" w:sz="0" w:space="0" w:color="auto"/>
            <w:right w:val="none" w:sz="0" w:space="0" w:color="auto"/>
          </w:divBdr>
        </w:div>
      </w:divsChild>
    </w:div>
    <w:div w:id="1498115614">
      <w:bodyDiv w:val="1"/>
      <w:marLeft w:val="0"/>
      <w:marRight w:val="0"/>
      <w:marTop w:val="0"/>
      <w:marBottom w:val="0"/>
      <w:divBdr>
        <w:top w:val="none" w:sz="0" w:space="0" w:color="auto"/>
        <w:left w:val="none" w:sz="0" w:space="0" w:color="auto"/>
        <w:bottom w:val="none" w:sz="0" w:space="0" w:color="auto"/>
        <w:right w:val="none" w:sz="0" w:space="0" w:color="auto"/>
      </w:divBdr>
      <w:divsChild>
        <w:div w:id="1668286247">
          <w:marLeft w:val="0"/>
          <w:marRight w:val="0"/>
          <w:marTop w:val="0"/>
          <w:marBottom w:val="0"/>
          <w:divBdr>
            <w:top w:val="none" w:sz="0" w:space="0" w:color="auto"/>
            <w:left w:val="none" w:sz="0" w:space="0" w:color="auto"/>
            <w:bottom w:val="none" w:sz="0" w:space="0" w:color="auto"/>
            <w:right w:val="none" w:sz="0" w:space="0" w:color="auto"/>
          </w:divBdr>
        </w:div>
        <w:div w:id="2003119269">
          <w:marLeft w:val="0"/>
          <w:marRight w:val="0"/>
          <w:marTop w:val="0"/>
          <w:marBottom w:val="0"/>
          <w:divBdr>
            <w:top w:val="none" w:sz="0" w:space="0" w:color="auto"/>
            <w:left w:val="none" w:sz="0" w:space="0" w:color="auto"/>
            <w:bottom w:val="none" w:sz="0" w:space="0" w:color="auto"/>
            <w:right w:val="none" w:sz="0" w:space="0" w:color="auto"/>
          </w:divBdr>
        </w:div>
      </w:divsChild>
    </w:div>
    <w:div w:id="1568567598">
      <w:bodyDiv w:val="1"/>
      <w:marLeft w:val="0"/>
      <w:marRight w:val="0"/>
      <w:marTop w:val="0"/>
      <w:marBottom w:val="0"/>
      <w:divBdr>
        <w:top w:val="none" w:sz="0" w:space="0" w:color="auto"/>
        <w:left w:val="none" w:sz="0" w:space="0" w:color="auto"/>
        <w:bottom w:val="none" w:sz="0" w:space="0" w:color="auto"/>
        <w:right w:val="none" w:sz="0" w:space="0" w:color="auto"/>
      </w:divBdr>
      <w:divsChild>
        <w:div w:id="284191522">
          <w:marLeft w:val="0"/>
          <w:marRight w:val="0"/>
          <w:marTop w:val="0"/>
          <w:marBottom w:val="0"/>
          <w:divBdr>
            <w:top w:val="none" w:sz="0" w:space="0" w:color="auto"/>
            <w:left w:val="none" w:sz="0" w:space="0" w:color="auto"/>
            <w:bottom w:val="none" w:sz="0" w:space="0" w:color="auto"/>
            <w:right w:val="none" w:sz="0" w:space="0" w:color="auto"/>
          </w:divBdr>
        </w:div>
        <w:div w:id="510412677">
          <w:marLeft w:val="0"/>
          <w:marRight w:val="0"/>
          <w:marTop w:val="0"/>
          <w:marBottom w:val="0"/>
          <w:divBdr>
            <w:top w:val="none" w:sz="0" w:space="0" w:color="auto"/>
            <w:left w:val="none" w:sz="0" w:space="0" w:color="auto"/>
            <w:bottom w:val="none" w:sz="0" w:space="0" w:color="auto"/>
            <w:right w:val="none" w:sz="0" w:space="0" w:color="auto"/>
          </w:divBdr>
        </w:div>
        <w:div w:id="1692292668">
          <w:marLeft w:val="0"/>
          <w:marRight w:val="0"/>
          <w:marTop w:val="0"/>
          <w:marBottom w:val="0"/>
          <w:divBdr>
            <w:top w:val="none" w:sz="0" w:space="0" w:color="auto"/>
            <w:left w:val="none" w:sz="0" w:space="0" w:color="auto"/>
            <w:bottom w:val="none" w:sz="0" w:space="0" w:color="auto"/>
            <w:right w:val="none" w:sz="0" w:space="0" w:color="auto"/>
          </w:divBdr>
        </w:div>
        <w:div w:id="1669289078">
          <w:marLeft w:val="0"/>
          <w:marRight w:val="0"/>
          <w:marTop w:val="0"/>
          <w:marBottom w:val="0"/>
          <w:divBdr>
            <w:top w:val="none" w:sz="0" w:space="0" w:color="auto"/>
            <w:left w:val="none" w:sz="0" w:space="0" w:color="auto"/>
            <w:bottom w:val="none" w:sz="0" w:space="0" w:color="auto"/>
            <w:right w:val="none" w:sz="0" w:space="0" w:color="auto"/>
          </w:divBdr>
        </w:div>
        <w:div w:id="1206334299">
          <w:marLeft w:val="0"/>
          <w:marRight w:val="0"/>
          <w:marTop w:val="0"/>
          <w:marBottom w:val="0"/>
          <w:divBdr>
            <w:top w:val="none" w:sz="0" w:space="0" w:color="auto"/>
            <w:left w:val="none" w:sz="0" w:space="0" w:color="auto"/>
            <w:bottom w:val="none" w:sz="0" w:space="0" w:color="auto"/>
            <w:right w:val="none" w:sz="0" w:space="0" w:color="auto"/>
          </w:divBdr>
        </w:div>
        <w:div w:id="1087773944">
          <w:marLeft w:val="0"/>
          <w:marRight w:val="0"/>
          <w:marTop w:val="0"/>
          <w:marBottom w:val="0"/>
          <w:divBdr>
            <w:top w:val="none" w:sz="0" w:space="0" w:color="auto"/>
            <w:left w:val="none" w:sz="0" w:space="0" w:color="auto"/>
            <w:bottom w:val="none" w:sz="0" w:space="0" w:color="auto"/>
            <w:right w:val="none" w:sz="0" w:space="0" w:color="auto"/>
          </w:divBdr>
        </w:div>
        <w:div w:id="1775441903">
          <w:marLeft w:val="0"/>
          <w:marRight w:val="0"/>
          <w:marTop w:val="0"/>
          <w:marBottom w:val="0"/>
          <w:divBdr>
            <w:top w:val="none" w:sz="0" w:space="0" w:color="auto"/>
            <w:left w:val="none" w:sz="0" w:space="0" w:color="auto"/>
            <w:bottom w:val="none" w:sz="0" w:space="0" w:color="auto"/>
            <w:right w:val="none" w:sz="0" w:space="0" w:color="auto"/>
          </w:divBdr>
        </w:div>
        <w:div w:id="821121173">
          <w:marLeft w:val="0"/>
          <w:marRight w:val="0"/>
          <w:marTop w:val="0"/>
          <w:marBottom w:val="0"/>
          <w:divBdr>
            <w:top w:val="none" w:sz="0" w:space="0" w:color="auto"/>
            <w:left w:val="none" w:sz="0" w:space="0" w:color="auto"/>
            <w:bottom w:val="none" w:sz="0" w:space="0" w:color="auto"/>
            <w:right w:val="none" w:sz="0" w:space="0" w:color="auto"/>
          </w:divBdr>
        </w:div>
        <w:div w:id="2071145212">
          <w:marLeft w:val="0"/>
          <w:marRight w:val="0"/>
          <w:marTop w:val="0"/>
          <w:marBottom w:val="0"/>
          <w:divBdr>
            <w:top w:val="none" w:sz="0" w:space="0" w:color="auto"/>
            <w:left w:val="none" w:sz="0" w:space="0" w:color="auto"/>
            <w:bottom w:val="none" w:sz="0" w:space="0" w:color="auto"/>
            <w:right w:val="none" w:sz="0" w:space="0" w:color="auto"/>
          </w:divBdr>
        </w:div>
        <w:div w:id="316307728">
          <w:marLeft w:val="0"/>
          <w:marRight w:val="0"/>
          <w:marTop w:val="0"/>
          <w:marBottom w:val="0"/>
          <w:divBdr>
            <w:top w:val="none" w:sz="0" w:space="0" w:color="auto"/>
            <w:left w:val="none" w:sz="0" w:space="0" w:color="auto"/>
            <w:bottom w:val="none" w:sz="0" w:space="0" w:color="auto"/>
            <w:right w:val="none" w:sz="0" w:space="0" w:color="auto"/>
          </w:divBdr>
        </w:div>
        <w:div w:id="186449990">
          <w:marLeft w:val="0"/>
          <w:marRight w:val="0"/>
          <w:marTop w:val="0"/>
          <w:marBottom w:val="0"/>
          <w:divBdr>
            <w:top w:val="none" w:sz="0" w:space="0" w:color="auto"/>
            <w:left w:val="none" w:sz="0" w:space="0" w:color="auto"/>
            <w:bottom w:val="none" w:sz="0" w:space="0" w:color="auto"/>
            <w:right w:val="none" w:sz="0" w:space="0" w:color="auto"/>
          </w:divBdr>
        </w:div>
        <w:div w:id="2128810173">
          <w:marLeft w:val="0"/>
          <w:marRight w:val="0"/>
          <w:marTop w:val="0"/>
          <w:marBottom w:val="0"/>
          <w:divBdr>
            <w:top w:val="none" w:sz="0" w:space="0" w:color="auto"/>
            <w:left w:val="none" w:sz="0" w:space="0" w:color="auto"/>
            <w:bottom w:val="none" w:sz="0" w:space="0" w:color="auto"/>
            <w:right w:val="none" w:sz="0" w:space="0" w:color="auto"/>
          </w:divBdr>
        </w:div>
        <w:div w:id="562062657">
          <w:marLeft w:val="0"/>
          <w:marRight w:val="0"/>
          <w:marTop w:val="0"/>
          <w:marBottom w:val="0"/>
          <w:divBdr>
            <w:top w:val="none" w:sz="0" w:space="0" w:color="auto"/>
            <w:left w:val="none" w:sz="0" w:space="0" w:color="auto"/>
            <w:bottom w:val="none" w:sz="0" w:space="0" w:color="auto"/>
            <w:right w:val="none" w:sz="0" w:space="0" w:color="auto"/>
          </w:divBdr>
        </w:div>
        <w:div w:id="78258520">
          <w:marLeft w:val="0"/>
          <w:marRight w:val="0"/>
          <w:marTop w:val="0"/>
          <w:marBottom w:val="0"/>
          <w:divBdr>
            <w:top w:val="none" w:sz="0" w:space="0" w:color="auto"/>
            <w:left w:val="none" w:sz="0" w:space="0" w:color="auto"/>
            <w:bottom w:val="none" w:sz="0" w:space="0" w:color="auto"/>
            <w:right w:val="none" w:sz="0" w:space="0" w:color="auto"/>
          </w:divBdr>
        </w:div>
        <w:div w:id="1229464064">
          <w:marLeft w:val="0"/>
          <w:marRight w:val="0"/>
          <w:marTop w:val="0"/>
          <w:marBottom w:val="0"/>
          <w:divBdr>
            <w:top w:val="none" w:sz="0" w:space="0" w:color="auto"/>
            <w:left w:val="none" w:sz="0" w:space="0" w:color="auto"/>
            <w:bottom w:val="none" w:sz="0" w:space="0" w:color="auto"/>
            <w:right w:val="none" w:sz="0" w:space="0" w:color="auto"/>
          </w:divBdr>
        </w:div>
        <w:div w:id="1710302248">
          <w:marLeft w:val="0"/>
          <w:marRight w:val="0"/>
          <w:marTop w:val="0"/>
          <w:marBottom w:val="0"/>
          <w:divBdr>
            <w:top w:val="none" w:sz="0" w:space="0" w:color="auto"/>
            <w:left w:val="none" w:sz="0" w:space="0" w:color="auto"/>
            <w:bottom w:val="none" w:sz="0" w:space="0" w:color="auto"/>
            <w:right w:val="none" w:sz="0" w:space="0" w:color="auto"/>
          </w:divBdr>
        </w:div>
        <w:div w:id="686442577">
          <w:marLeft w:val="0"/>
          <w:marRight w:val="0"/>
          <w:marTop w:val="0"/>
          <w:marBottom w:val="0"/>
          <w:divBdr>
            <w:top w:val="none" w:sz="0" w:space="0" w:color="auto"/>
            <w:left w:val="none" w:sz="0" w:space="0" w:color="auto"/>
            <w:bottom w:val="none" w:sz="0" w:space="0" w:color="auto"/>
            <w:right w:val="none" w:sz="0" w:space="0" w:color="auto"/>
          </w:divBdr>
        </w:div>
      </w:divsChild>
    </w:div>
    <w:div w:id="206170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2285</Words>
  <Characters>13025</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ECC Template for Piggery Projects</dc:title>
  <dc:subject/>
  <dc:creator>lexter l. maymay</dc:creator>
  <cp:keywords/>
  <dc:description/>
  <cp:lastModifiedBy>Eric John B. Creencia</cp:lastModifiedBy>
  <cp:revision>4</cp:revision>
  <dcterms:created xsi:type="dcterms:W3CDTF">2022-05-10T07:19:00Z</dcterms:created>
  <dcterms:modified xsi:type="dcterms:W3CDTF">2022-06-24T00:31:00Z</dcterms:modified>
</cp:coreProperties>
</file>