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C1438A" w:rsidRDefault="00B828AC" w:rsidP="00B828AC">
      <w:pPr>
        <w:spacing w:after="0" w:line="240" w:lineRule="auto"/>
        <w:contextualSpacing/>
        <w:jc w:val="center"/>
        <w:rPr>
          <w:rFonts w:ascii="Times New Roman" w:hAnsi="Times New Roman"/>
          <w:sz w:val="24"/>
        </w:rPr>
      </w:pPr>
      <w:r w:rsidRPr="00C1438A">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438A">
        <w:rPr>
          <w:rFonts w:ascii="Times New Roman" w:hAnsi="Times New Roman"/>
          <w:sz w:val="24"/>
        </w:rPr>
        <w:t>Republic of the Philippines</w:t>
      </w:r>
    </w:p>
    <w:p w14:paraId="3B3AA1FA" w14:textId="77777777" w:rsidR="00B828AC" w:rsidRPr="00C1438A" w:rsidRDefault="00B828AC" w:rsidP="00B828AC">
      <w:pPr>
        <w:spacing w:after="0" w:line="240" w:lineRule="auto"/>
        <w:contextualSpacing/>
        <w:jc w:val="center"/>
        <w:rPr>
          <w:color w:val="000000" w:themeColor="text1"/>
          <w:sz w:val="28"/>
        </w:rPr>
      </w:pPr>
      <w:r w:rsidRPr="00C1438A">
        <w:rPr>
          <w:color w:val="000000" w:themeColor="text1"/>
          <w:sz w:val="28"/>
        </w:rPr>
        <w:t>Department of Environment and Natural Resource</w:t>
      </w:r>
    </w:p>
    <w:p w14:paraId="3B3AA1FB" w14:textId="77777777" w:rsidR="00B828AC" w:rsidRPr="00C1438A" w:rsidRDefault="00D745D9" w:rsidP="00B828AC">
      <w:pPr>
        <w:spacing w:after="0" w:line="240" w:lineRule="auto"/>
        <w:contextualSpacing/>
        <w:jc w:val="center"/>
        <w:rPr>
          <w:b/>
          <w:color w:val="385623" w:themeColor="accent6" w:themeShade="80"/>
          <w:sz w:val="28"/>
        </w:rPr>
      </w:pPr>
      <w:r w:rsidRPr="00C1438A">
        <w:rPr>
          <w:b/>
          <w:color w:val="385623" w:themeColor="accent6" w:themeShade="80"/>
          <w:sz w:val="28"/>
        </w:rPr>
        <w:t>ENVIRONMENTAL MANAGEMENT BUREAU</w:t>
      </w:r>
    </w:p>
    <w:p w14:paraId="3B3AA1FC" w14:textId="73E2EF99" w:rsidR="00B828AC" w:rsidRPr="00C1438A" w:rsidRDefault="003B6624"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663B3C8E" w:rsidR="00B828AC" w:rsidRPr="00C1438A" w:rsidRDefault="003B6624"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6004C5D2" w:rsidR="00D745D9" w:rsidRPr="00C1438A" w:rsidRDefault="003B6624"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44A49C48" w:rsidR="00D745D9" w:rsidRPr="00C1438A" w:rsidRDefault="00D745D9" w:rsidP="00B828AC">
      <w:pPr>
        <w:contextualSpacing/>
        <w:jc w:val="center"/>
        <w:rPr>
          <w:color w:val="2F5496" w:themeColor="accent5" w:themeShade="BF"/>
          <w:sz w:val="18"/>
        </w:rPr>
      </w:pPr>
      <w:r w:rsidRPr="00C1438A">
        <w:rPr>
          <w:color w:val="2F5496" w:themeColor="accent5" w:themeShade="BF"/>
          <w:sz w:val="18"/>
        </w:rPr>
        <w:t xml:space="preserve">Visit us at </w:t>
      </w:r>
      <w:r w:rsidR="003B6624">
        <w:rPr>
          <w:color w:val="2F5496" w:themeColor="accent5" w:themeShade="BF"/>
          <w:sz w:val="18"/>
        </w:rPr>
        <w:t>${website}</w:t>
      </w:r>
    </w:p>
    <w:p w14:paraId="3B3AA200" w14:textId="77777777" w:rsidR="003F554D" w:rsidRPr="00C1438A" w:rsidRDefault="003F554D" w:rsidP="00B828AC">
      <w:pPr>
        <w:contextualSpacing/>
        <w:jc w:val="center"/>
        <w:rPr>
          <w:color w:val="2F5496" w:themeColor="accent5" w:themeShade="BF"/>
          <w:sz w:val="18"/>
        </w:rPr>
      </w:pPr>
    </w:p>
    <w:p w14:paraId="3AD3D6A7" w14:textId="7927386D" w:rsidR="003861E9" w:rsidRPr="00C1438A" w:rsidRDefault="003B6624"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13287883" w14:textId="3BAF32CF" w:rsidR="0090321F" w:rsidRDefault="003B6624" w:rsidP="0090321F">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12A4008D" w14:textId="2FECEEC3" w:rsidR="0090321F" w:rsidRPr="0085474B" w:rsidRDefault="0090321F" w:rsidP="0090321F">
      <w:pPr>
        <w:spacing w:line="240" w:lineRule="auto"/>
        <w:contextualSpacing/>
        <w:rPr>
          <w:rFonts w:ascii="Bookman Old Style" w:hAnsi="Bookman Old Style"/>
          <w:sz w:val="24"/>
          <w:szCs w:val="24"/>
        </w:rPr>
      </w:pPr>
      <w:r>
        <w:rPr>
          <w:rFonts w:ascii="Bookman Old Style" w:hAnsi="Bookman Old Style"/>
          <w:sz w:val="24"/>
          <w:szCs w:val="24"/>
        </w:rPr>
        <w:t>(</w:t>
      </w:r>
      <w:r w:rsidR="003B6624">
        <w:rPr>
          <w:rFonts w:ascii="Bookman Old Style" w:hAnsi="Bookman Old Style"/>
          <w:sz w:val="24"/>
          <w:szCs w:val="24"/>
        </w:rPr>
        <w:t>${amending}</w:t>
      </w:r>
      <w:r>
        <w:rPr>
          <w:rFonts w:ascii="Bookman Old Style" w:hAnsi="Bookman Old Style"/>
          <w:sz w:val="24"/>
          <w:szCs w:val="24"/>
        </w:rPr>
        <w:t>)</w:t>
      </w:r>
    </w:p>
    <w:p w14:paraId="568AB1DD" w14:textId="77777777" w:rsidR="003861E9" w:rsidRPr="00C1438A" w:rsidRDefault="003861E9" w:rsidP="003861E9">
      <w:pPr>
        <w:spacing w:line="240" w:lineRule="auto"/>
        <w:contextualSpacing/>
        <w:rPr>
          <w:rFonts w:ascii="Bookman Old Style" w:hAnsi="Bookman Old Style"/>
          <w:b/>
          <w:sz w:val="24"/>
          <w:szCs w:val="24"/>
        </w:rPr>
      </w:pPr>
    </w:p>
    <w:p w14:paraId="21D64A39" w14:textId="68994D5B" w:rsidR="003861E9" w:rsidRPr="00C1438A" w:rsidRDefault="003B6624"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6174D3C4" w:rsidR="003861E9" w:rsidRPr="00C1438A" w:rsidRDefault="003B6624"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6B358E60" w:rsidR="003861E9" w:rsidRPr="00C1438A" w:rsidRDefault="003B6624"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5837B15C" w:rsidR="003861E9" w:rsidRPr="00C1438A" w:rsidRDefault="003B6624"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C1438A" w:rsidRDefault="00395BE8" w:rsidP="003861E9">
      <w:pPr>
        <w:jc w:val="both"/>
        <w:rPr>
          <w:rFonts w:ascii="Bookman Old Style" w:hAnsi="Bookman Old Style"/>
          <w:sz w:val="24"/>
          <w:szCs w:val="24"/>
        </w:rPr>
      </w:pPr>
      <w:r w:rsidRPr="00C1438A">
        <w:rPr>
          <w:rFonts w:ascii="Bookman Old Style" w:hAnsi="Bookman Old Style"/>
          <w:sz w:val="24"/>
          <w:szCs w:val="24"/>
        </w:rPr>
        <w:tab/>
      </w:r>
    </w:p>
    <w:p w14:paraId="2D0CD306" w14:textId="77777777" w:rsidR="003861E9" w:rsidRPr="00C1438A" w:rsidRDefault="003861E9" w:rsidP="003861E9">
      <w:pPr>
        <w:jc w:val="both"/>
        <w:rPr>
          <w:rFonts w:ascii="Bookman Old Style" w:hAnsi="Bookman Old Style"/>
          <w:sz w:val="24"/>
          <w:szCs w:val="24"/>
        </w:rPr>
      </w:pPr>
      <w:r w:rsidRPr="00C1438A">
        <w:rPr>
          <w:rFonts w:ascii="Bookman Old Style" w:hAnsi="Bookman Old Style"/>
          <w:sz w:val="24"/>
          <w:szCs w:val="24"/>
        </w:rPr>
        <w:t>Subject:</w:t>
      </w:r>
      <w:r w:rsidRPr="00C1438A">
        <w:rPr>
          <w:rFonts w:ascii="Bookman Old Style" w:hAnsi="Bookman Old Style"/>
          <w:sz w:val="24"/>
          <w:szCs w:val="24"/>
        </w:rPr>
        <w:tab/>
      </w:r>
      <w:r w:rsidRPr="00C1438A">
        <w:rPr>
          <w:rFonts w:ascii="Bookman Old Style" w:hAnsi="Bookman Old Style"/>
          <w:b/>
          <w:sz w:val="24"/>
          <w:szCs w:val="24"/>
        </w:rPr>
        <w:t>ENVIRONMENTAL COMPLIANCE CERTIFICATE</w:t>
      </w:r>
    </w:p>
    <w:p w14:paraId="3D791B95" w14:textId="0B9C11B8" w:rsidR="003861E9" w:rsidRPr="00C1438A" w:rsidRDefault="003861E9" w:rsidP="003861E9">
      <w:pPr>
        <w:jc w:val="both"/>
        <w:rPr>
          <w:rFonts w:ascii="Bookman Old Style" w:hAnsi="Bookman Old Style"/>
          <w:sz w:val="24"/>
          <w:szCs w:val="24"/>
        </w:rPr>
      </w:pPr>
      <w:r w:rsidRPr="00C1438A">
        <w:rPr>
          <w:rFonts w:ascii="Bookman Old Style" w:hAnsi="Bookman Old Style"/>
          <w:sz w:val="24"/>
          <w:szCs w:val="24"/>
        </w:rPr>
        <w:t xml:space="preserve">Dear </w:t>
      </w:r>
      <w:r w:rsidRPr="00C1438A">
        <w:rPr>
          <w:rFonts w:ascii="Bookman Old Style" w:hAnsi="Bookman Old Style"/>
          <w:b/>
          <w:sz w:val="24"/>
          <w:szCs w:val="24"/>
        </w:rPr>
        <w:t>Sir/Madam</w:t>
      </w:r>
      <w:r w:rsidRPr="00C1438A">
        <w:rPr>
          <w:rFonts w:ascii="Bookman Old Style" w:hAnsi="Bookman Old Style"/>
          <w:sz w:val="24"/>
          <w:szCs w:val="24"/>
        </w:rPr>
        <w:t>:</w:t>
      </w:r>
    </w:p>
    <w:p w14:paraId="0308581F" w14:textId="16F8277D" w:rsidR="003861E9" w:rsidRPr="00C1438A" w:rsidRDefault="003861E9" w:rsidP="003861E9">
      <w:pPr>
        <w:jc w:val="both"/>
        <w:rPr>
          <w:rFonts w:ascii="Bookman Old Style" w:hAnsi="Bookman Old Style"/>
          <w:b/>
          <w:sz w:val="24"/>
          <w:szCs w:val="24"/>
        </w:rPr>
      </w:pPr>
      <w:r w:rsidRPr="00C1438A">
        <w:rPr>
          <w:rFonts w:ascii="Bookman Old Style" w:hAnsi="Bookman Old Style"/>
          <w:sz w:val="24"/>
          <w:szCs w:val="24"/>
        </w:rPr>
        <w:t>This refers to your application for an Environmental Compliance Certificate (ECC) for the proposed</w:t>
      </w:r>
      <w:bookmarkStart w:id="0" w:name="_Hlk42352948"/>
      <w:r w:rsidRPr="00C1438A">
        <w:rPr>
          <w:rFonts w:ascii="Bookman Old Style" w:hAnsi="Bookman Old Style"/>
          <w:sz w:val="24"/>
          <w:szCs w:val="24"/>
        </w:rPr>
        <w:t xml:space="preserve"> </w:t>
      </w:r>
      <w:r w:rsidR="003B6624">
        <w:rPr>
          <w:rFonts w:ascii="Bookman Old Style" w:eastAsia="Times New Roman" w:hAnsi="Bookman Old Style"/>
          <w:sz w:val="24"/>
          <w:szCs w:val="24"/>
        </w:rPr>
        <w:t>${</w:t>
      </w:r>
      <w:proofErr w:type="spellStart"/>
      <w:r w:rsidR="003B6624">
        <w:rPr>
          <w:rFonts w:ascii="Bookman Old Style" w:eastAsia="Times New Roman" w:hAnsi="Bookman Old Style"/>
          <w:sz w:val="24"/>
          <w:szCs w:val="24"/>
        </w:rPr>
        <w:t>projectname</w:t>
      </w:r>
      <w:proofErr w:type="spellEnd"/>
      <w:r w:rsidR="003B6624">
        <w:rPr>
          <w:rFonts w:ascii="Bookman Old Style" w:eastAsia="Times New Roman" w:hAnsi="Bookman Old Style"/>
          <w:sz w:val="24"/>
          <w:szCs w:val="24"/>
        </w:rPr>
        <w:t>}</w:t>
      </w:r>
      <w:r w:rsidRPr="00C1438A">
        <w:rPr>
          <w:rFonts w:ascii="Bookman Old Style" w:hAnsi="Bookman Old Style"/>
          <w:sz w:val="24"/>
          <w:szCs w:val="24"/>
        </w:rPr>
        <w:t xml:space="preserve"> Project</w:t>
      </w:r>
      <w:r w:rsidRPr="00C1438A">
        <w:rPr>
          <w:rFonts w:ascii="Bookman Old Style" w:hAnsi="Bookman Old Style"/>
          <w:color w:val="FF0000"/>
          <w:sz w:val="24"/>
          <w:szCs w:val="24"/>
        </w:rPr>
        <w:t xml:space="preserve"> </w:t>
      </w:r>
      <w:bookmarkEnd w:id="0"/>
      <w:r w:rsidRPr="00C1438A">
        <w:rPr>
          <w:rFonts w:ascii="Bookman Old Style" w:hAnsi="Bookman Old Style"/>
          <w:sz w:val="24"/>
          <w:szCs w:val="24"/>
        </w:rPr>
        <w:t xml:space="preserve">to </w:t>
      </w:r>
      <w:proofErr w:type="gramStart"/>
      <w:r w:rsidRPr="00C1438A">
        <w:rPr>
          <w:rFonts w:ascii="Bookman Old Style" w:hAnsi="Bookman Old Style"/>
          <w:sz w:val="24"/>
          <w:szCs w:val="24"/>
        </w:rPr>
        <w:t>be located in</w:t>
      </w:r>
      <w:proofErr w:type="gramEnd"/>
      <w:r w:rsidRPr="00C1438A">
        <w:rPr>
          <w:rFonts w:ascii="Bookman Old Style" w:hAnsi="Bookman Old Style"/>
          <w:sz w:val="24"/>
          <w:szCs w:val="24"/>
        </w:rPr>
        <w:t xml:space="preserve"> </w:t>
      </w:r>
      <w:r w:rsidR="003B6624">
        <w:rPr>
          <w:rFonts w:ascii="Bookman Old Style" w:eastAsia="Times New Roman" w:hAnsi="Bookman Old Style"/>
          <w:sz w:val="24"/>
          <w:szCs w:val="24"/>
        </w:rPr>
        <w:t>${</w:t>
      </w:r>
      <w:proofErr w:type="spellStart"/>
      <w:r w:rsidR="003B6624">
        <w:rPr>
          <w:rFonts w:ascii="Bookman Old Style" w:eastAsia="Times New Roman" w:hAnsi="Bookman Old Style"/>
          <w:sz w:val="24"/>
          <w:szCs w:val="24"/>
        </w:rPr>
        <w:t>projectaddress</w:t>
      </w:r>
      <w:proofErr w:type="spellEnd"/>
      <w:r w:rsidR="003B6624">
        <w:rPr>
          <w:rFonts w:ascii="Bookman Old Style" w:eastAsia="Times New Roman" w:hAnsi="Bookman Old Style"/>
          <w:sz w:val="24"/>
          <w:szCs w:val="24"/>
        </w:rPr>
        <w:t>}</w:t>
      </w:r>
      <w:r w:rsidRPr="00C1438A">
        <w:rPr>
          <w:rFonts w:ascii="Bookman Old Style" w:hAnsi="Bookman Old Style"/>
          <w:sz w:val="24"/>
          <w:szCs w:val="24"/>
        </w:rPr>
        <w:t>.</w:t>
      </w:r>
    </w:p>
    <w:p w14:paraId="7229505C" w14:textId="77777777" w:rsidR="003861E9" w:rsidRPr="00C1438A" w:rsidRDefault="003861E9" w:rsidP="003861E9">
      <w:pPr>
        <w:pStyle w:val="BodyTextIndent2"/>
        <w:ind w:left="0"/>
        <w:rPr>
          <w:rFonts w:ascii="Bookman Old Style" w:hAnsi="Bookman Old Style"/>
          <w:szCs w:val="24"/>
        </w:rPr>
      </w:pPr>
    </w:p>
    <w:p w14:paraId="7728F421" w14:textId="77777777" w:rsidR="000D4216" w:rsidRPr="00C1438A" w:rsidRDefault="000D4216" w:rsidP="000D4216">
      <w:pPr>
        <w:jc w:val="both"/>
        <w:rPr>
          <w:rFonts w:ascii="Bookman Old Style" w:hAnsi="Bookman Old Style" w:cs="Arial"/>
          <w:sz w:val="24"/>
          <w:szCs w:val="24"/>
        </w:rPr>
      </w:pPr>
      <w:r w:rsidRPr="00C1438A">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C1438A" w:rsidRDefault="007A1307" w:rsidP="007A1307">
      <w:pPr>
        <w:jc w:val="both"/>
        <w:rPr>
          <w:rFonts w:ascii="Bookman Old Style" w:hAnsi="Bookman Old Style" w:cs="Arial"/>
          <w:sz w:val="24"/>
          <w:szCs w:val="24"/>
        </w:rPr>
      </w:pPr>
      <w:r w:rsidRPr="00C1438A">
        <w:rPr>
          <w:rFonts w:ascii="Bookman Old Style" w:hAnsi="Bookman Old Style" w:cs="Arial"/>
          <w:sz w:val="24"/>
          <w:szCs w:val="24"/>
        </w:rPr>
        <w:t xml:space="preserve">In this regard, the proponent is expected to fully implement the measures presented in the </w:t>
      </w:r>
      <w:r w:rsidRPr="00C1438A">
        <w:rPr>
          <w:rFonts w:ascii="Bookman Old Style" w:eastAsia="Bookman Old Style" w:hAnsi="Bookman Old Style"/>
          <w:color w:val="000000" w:themeColor="text1"/>
          <w:sz w:val="24"/>
        </w:rPr>
        <w:t>Initial Environmental Examination Checklist (IEEC)</w:t>
      </w:r>
      <w:r w:rsidRPr="00C1438A">
        <w:rPr>
          <w:rFonts w:ascii="Bookman Old Style" w:eastAsia="Bookman Old Style" w:hAnsi="Bookman Old Style"/>
          <w:color w:val="000000"/>
          <w:sz w:val="24"/>
        </w:rPr>
        <w:t xml:space="preserve">, </w:t>
      </w:r>
      <w:r w:rsidRPr="00C1438A">
        <w:rPr>
          <w:rFonts w:ascii="Bookman Old Style" w:hAnsi="Bookman Old Style" w:cs="Arial"/>
          <w:sz w:val="24"/>
          <w:szCs w:val="24"/>
        </w:rPr>
        <w:t xml:space="preserve">intended to </w:t>
      </w:r>
      <w:proofErr w:type="gramStart"/>
      <w:r w:rsidRPr="00C1438A">
        <w:rPr>
          <w:rFonts w:ascii="Bookman Old Style" w:hAnsi="Bookman Old Style" w:cs="Arial"/>
          <w:sz w:val="24"/>
          <w:szCs w:val="24"/>
        </w:rPr>
        <w:t>protect</w:t>
      </w:r>
      <w:proofErr w:type="gramEnd"/>
      <w:r w:rsidRPr="00C1438A">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1438A" w:rsidRDefault="000D4216" w:rsidP="000D4216">
      <w:pPr>
        <w:jc w:val="both"/>
        <w:rPr>
          <w:rFonts w:ascii="Bookman Old Style" w:hAnsi="Bookman Old Style"/>
          <w:sz w:val="24"/>
        </w:rPr>
      </w:pPr>
      <w:r w:rsidRPr="00C1438A">
        <w:rPr>
          <w:rFonts w:ascii="Bookman Old Style" w:hAnsi="Bookman Old Style"/>
          <w:sz w:val="24"/>
        </w:rPr>
        <w:t xml:space="preserve">This certificate does not create any </w:t>
      </w:r>
      <w:proofErr w:type="gramStart"/>
      <w:r w:rsidRPr="00C1438A">
        <w:rPr>
          <w:rFonts w:ascii="Bookman Old Style" w:hAnsi="Bookman Old Style"/>
          <w:sz w:val="24"/>
        </w:rPr>
        <w:t>right</w:t>
      </w:r>
      <w:proofErr w:type="gramEnd"/>
      <w:r w:rsidRPr="00C1438A">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C1438A" w:rsidRDefault="000D4216" w:rsidP="000D4216">
      <w:pPr>
        <w:widowControl w:val="0"/>
        <w:jc w:val="both"/>
        <w:rPr>
          <w:rFonts w:ascii="Bookman Old Style" w:hAnsi="Bookman Old Style" w:cs="Arial"/>
          <w:sz w:val="24"/>
          <w:szCs w:val="24"/>
        </w:rPr>
      </w:pPr>
      <w:r w:rsidRPr="00C1438A">
        <w:rPr>
          <w:rFonts w:ascii="Bookman Old Style" w:hAnsi="Bookman Old Style" w:cs="Arial"/>
          <w:sz w:val="24"/>
          <w:szCs w:val="24"/>
        </w:rPr>
        <w:t>Please be guided accordingly.</w:t>
      </w:r>
    </w:p>
    <w:p w14:paraId="12A8620E" w14:textId="77777777" w:rsidR="000D4216" w:rsidRPr="00C1438A" w:rsidRDefault="000D4216" w:rsidP="000D4216">
      <w:pPr>
        <w:widowControl w:val="0"/>
        <w:jc w:val="both"/>
        <w:rPr>
          <w:rFonts w:ascii="Bookman Old Style" w:hAnsi="Bookman Old Style" w:cs="Arial"/>
          <w:sz w:val="24"/>
          <w:szCs w:val="24"/>
        </w:rPr>
      </w:pPr>
    </w:p>
    <w:p w14:paraId="60C66729" w14:textId="77777777" w:rsidR="000D4216" w:rsidRPr="00C1438A" w:rsidRDefault="000D4216" w:rsidP="000D4216">
      <w:pPr>
        <w:widowControl w:val="0"/>
        <w:jc w:val="both"/>
        <w:rPr>
          <w:rFonts w:ascii="Bookman Old Style" w:hAnsi="Bookman Old Style" w:cs="Arial"/>
          <w:sz w:val="24"/>
          <w:szCs w:val="24"/>
        </w:rPr>
      </w:pPr>
      <w:r w:rsidRPr="00C1438A">
        <w:rPr>
          <w:rFonts w:ascii="Bookman Old Style" w:hAnsi="Bookman Old Style" w:cs="Arial"/>
          <w:sz w:val="24"/>
          <w:szCs w:val="24"/>
        </w:rPr>
        <w:t>Very truly yours,</w:t>
      </w:r>
    </w:p>
    <w:p w14:paraId="74EA5EB4" w14:textId="77777777" w:rsidR="003861E9" w:rsidRPr="00C1438A" w:rsidRDefault="003861E9" w:rsidP="003861E9">
      <w:pPr>
        <w:widowControl w:val="0"/>
        <w:jc w:val="both"/>
        <w:rPr>
          <w:rFonts w:ascii="Bookman Old Style" w:hAnsi="Bookman Old Style"/>
          <w:sz w:val="24"/>
          <w:szCs w:val="24"/>
        </w:rPr>
      </w:pPr>
    </w:p>
    <w:p w14:paraId="5E400AD6" w14:textId="2E667DEA" w:rsidR="003861E9" w:rsidRPr="00C1438A" w:rsidRDefault="003B6624"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4D6F3F09" w:rsidR="003861E9" w:rsidRPr="00C1438A" w:rsidRDefault="003B6624"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C1438A">
        <w:rPr>
          <w:rFonts w:ascii="Bookman Old Style" w:hAnsi="Bookman Old Style"/>
          <w:sz w:val="24"/>
          <w:szCs w:val="24"/>
        </w:rPr>
        <w:tab/>
      </w:r>
    </w:p>
    <w:p w14:paraId="7DD81E60" w14:textId="77777777" w:rsidR="003861E9" w:rsidRPr="00C1438A" w:rsidRDefault="003861E9" w:rsidP="003861E9">
      <w:pPr>
        <w:jc w:val="both"/>
        <w:rPr>
          <w:sz w:val="24"/>
          <w:szCs w:val="24"/>
        </w:rPr>
      </w:pPr>
      <w:r w:rsidRPr="00C1438A">
        <w:rPr>
          <w:b/>
          <w:sz w:val="24"/>
          <w:szCs w:val="24"/>
        </w:rPr>
        <w:tab/>
      </w:r>
      <w:r w:rsidRPr="00C1438A">
        <w:rPr>
          <w:b/>
          <w:sz w:val="24"/>
          <w:szCs w:val="24"/>
        </w:rPr>
        <w:tab/>
      </w:r>
      <w:r w:rsidRPr="00C1438A">
        <w:rPr>
          <w:sz w:val="24"/>
          <w:szCs w:val="24"/>
        </w:rPr>
        <w:tab/>
      </w:r>
    </w:p>
    <w:p w14:paraId="6712391E" w14:textId="77777777" w:rsidR="003861E9" w:rsidRPr="00C1438A" w:rsidRDefault="003861E9" w:rsidP="003861E9">
      <w:pPr>
        <w:pStyle w:val="Title"/>
        <w:jc w:val="left"/>
        <w:rPr>
          <w:sz w:val="22"/>
          <w:szCs w:val="22"/>
        </w:rPr>
      </w:pPr>
      <w:r w:rsidRPr="00C1438A">
        <w:rPr>
          <w:b w:val="0"/>
          <w:sz w:val="24"/>
          <w:szCs w:val="24"/>
        </w:rPr>
        <w:tab/>
      </w:r>
    </w:p>
    <w:p w14:paraId="412611A2" w14:textId="2B0C3883" w:rsidR="003861E9" w:rsidRPr="00C1438A" w:rsidRDefault="003861E9" w:rsidP="003861E9">
      <w:pPr>
        <w:contextualSpacing/>
        <w:jc w:val="both"/>
      </w:pPr>
      <w:r w:rsidRPr="00C1438A">
        <w:t>O.R. No.</w:t>
      </w:r>
      <w:r w:rsidRPr="00C1438A">
        <w:tab/>
        <w:t xml:space="preserve">: </w:t>
      </w:r>
      <w:r w:rsidR="003B6624">
        <w:t>${</w:t>
      </w:r>
      <w:proofErr w:type="spellStart"/>
      <w:r w:rsidR="003B6624">
        <w:t>ORNumber</w:t>
      </w:r>
      <w:proofErr w:type="spellEnd"/>
      <w:r w:rsidR="003B6624">
        <w:t>}</w:t>
      </w:r>
    </w:p>
    <w:p w14:paraId="6C7F569B" w14:textId="325FF5FC" w:rsidR="003861E9" w:rsidRPr="00C1438A" w:rsidRDefault="003861E9" w:rsidP="003861E9">
      <w:pPr>
        <w:spacing w:line="240" w:lineRule="auto"/>
        <w:contextualSpacing/>
        <w:jc w:val="both"/>
      </w:pPr>
      <w:r w:rsidRPr="00C1438A">
        <w:t>Processing Fee</w:t>
      </w:r>
      <w:r w:rsidRPr="00C1438A">
        <w:tab/>
        <w:t xml:space="preserve">: </w:t>
      </w:r>
      <w:r w:rsidR="003B6624">
        <w:t>${</w:t>
      </w:r>
      <w:proofErr w:type="spellStart"/>
      <w:r w:rsidR="003B6624">
        <w:t>AmountPaid</w:t>
      </w:r>
      <w:proofErr w:type="spellEnd"/>
      <w:r w:rsidR="003B6624">
        <w:t>}</w:t>
      </w:r>
    </w:p>
    <w:p w14:paraId="6C2A6195" w14:textId="7441B943" w:rsidR="003861E9" w:rsidRPr="00C1438A" w:rsidRDefault="003861E9" w:rsidP="003861E9">
      <w:pPr>
        <w:spacing w:line="240" w:lineRule="auto"/>
        <w:contextualSpacing/>
        <w:jc w:val="both"/>
      </w:pPr>
      <w:r w:rsidRPr="00C1438A">
        <w:t>Date</w:t>
      </w:r>
      <w:r w:rsidRPr="00C1438A">
        <w:tab/>
      </w:r>
      <w:r w:rsidRPr="00C1438A">
        <w:tab/>
        <w:t xml:space="preserve">: </w:t>
      </w:r>
      <w:r w:rsidR="003B6624">
        <w:t>${</w:t>
      </w:r>
      <w:proofErr w:type="spellStart"/>
      <w:r w:rsidR="003B6624">
        <w:t>TransactionDate</w:t>
      </w:r>
      <w:proofErr w:type="spellEnd"/>
      <w:r w:rsidR="003B6624">
        <w:t>}</w:t>
      </w:r>
    </w:p>
    <w:p w14:paraId="3B3AA21E" w14:textId="77777777" w:rsidR="00D745D9" w:rsidRPr="00C1438A" w:rsidRDefault="00D82511" w:rsidP="00D745D9">
      <w:pPr>
        <w:spacing w:after="0" w:line="240" w:lineRule="auto"/>
        <w:contextualSpacing/>
        <w:jc w:val="center"/>
        <w:rPr>
          <w:rFonts w:ascii="Times New Roman" w:hAnsi="Times New Roman"/>
          <w:sz w:val="24"/>
        </w:rPr>
      </w:pPr>
      <w:r w:rsidRPr="00C1438A">
        <w:rPr>
          <w:rFonts w:ascii="Bookman Old Style" w:hAnsi="Bookman Old Style"/>
          <w:sz w:val="24"/>
          <w:szCs w:val="24"/>
        </w:rPr>
        <w:br w:type="page"/>
      </w:r>
      <w:r w:rsidR="005D0855" w:rsidRPr="00C1438A">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C1438A">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C1438A">
        <w:rPr>
          <w:rFonts w:ascii="Times New Roman" w:hAnsi="Times New Roman"/>
          <w:sz w:val="24"/>
        </w:rPr>
        <w:t>Republic of the Philippines</w:t>
      </w:r>
    </w:p>
    <w:p w14:paraId="3B3AA21F" w14:textId="77777777" w:rsidR="00D745D9" w:rsidRPr="00C1438A" w:rsidRDefault="00D745D9" w:rsidP="00D745D9">
      <w:pPr>
        <w:spacing w:after="0" w:line="240" w:lineRule="auto"/>
        <w:contextualSpacing/>
        <w:jc w:val="center"/>
        <w:rPr>
          <w:color w:val="000000" w:themeColor="text1"/>
          <w:sz w:val="28"/>
        </w:rPr>
      </w:pPr>
      <w:r w:rsidRPr="00C1438A">
        <w:rPr>
          <w:color w:val="000000" w:themeColor="text1"/>
          <w:sz w:val="28"/>
        </w:rPr>
        <w:t>Department of Environment and Natural Resource</w:t>
      </w:r>
    </w:p>
    <w:p w14:paraId="3B3AA220" w14:textId="77777777" w:rsidR="00D745D9" w:rsidRPr="00C1438A" w:rsidRDefault="00D745D9" w:rsidP="00D745D9">
      <w:pPr>
        <w:spacing w:after="0" w:line="240" w:lineRule="auto"/>
        <w:contextualSpacing/>
        <w:jc w:val="center"/>
        <w:rPr>
          <w:b/>
          <w:color w:val="385623" w:themeColor="accent6" w:themeShade="80"/>
          <w:sz w:val="28"/>
        </w:rPr>
      </w:pPr>
      <w:r w:rsidRPr="00C1438A">
        <w:rPr>
          <w:b/>
          <w:color w:val="385623" w:themeColor="accent6" w:themeShade="80"/>
          <w:sz w:val="28"/>
        </w:rPr>
        <w:t>ENVIRONMENTAL MANAGEMENT BUREAU</w:t>
      </w:r>
    </w:p>
    <w:p w14:paraId="3B3AA221" w14:textId="376A852D" w:rsidR="00D745D9" w:rsidRPr="00C1438A" w:rsidRDefault="003B6624"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5C44D8E4" w:rsidR="00D745D9" w:rsidRPr="00C1438A" w:rsidRDefault="003B6624"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7F6D1E44" w:rsidR="00D745D9" w:rsidRPr="00C1438A" w:rsidRDefault="003B6624"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1DFE6A58" w:rsidR="00D745D9" w:rsidRPr="00C1438A" w:rsidRDefault="00D745D9" w:rsidP="00D745D9">
      <w:pPr>
        <w:contextualSpacing/>
        <w:jc w:val="center"/>
        <w:rPr>
          <w:color w:val="2F5496" w:themeColor="accent5" w:themeShade="BF"/>
          <w:sz w:val="18"/>
          <w:szCs w:val="18"/>
        </w:rPr>
      </w:pPr>
      <w:r w:rsidRPr="00C1438A">
        <w:rPr>
          <w:color w:val="2F5496" w:themeColor="accent5" w:themeShade="BF"/>
          <w:sz w:val="18"/>
          <w:szCs w:val="18"/>
        </w:rPr>
        <w:t xml:space="preserve">Visit us at </w:t>
      </w:r>
      <w:r w:rsidR="003B6624">
        <w:rPr>
          <w:color w:val="2F5496" w:themeColor="accent5" w:themeShade="BF"/>
          <w:sz w:val="18"/>
          <w:szCs w:val="18"/>
        </w:rPr>
        <w:t>${website}</w:t>
      </w:r>
    </w:p>
    <w:p w14:paraId="3B3AA225" w14:textId="77777777" w:rsidR="005D0855" w:rsidRPr="00C1438A"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C1438A" w:rsidRDefault="008F5FEF" w:rsidP="008F5FEF">
      <w:pPr>
        <w:pStyle w:val="Title"/>
        <w:rPr>
          <w:rFonts w:ascii="Bookman Old Style" w:hAnsi="Bookman Old Style"/>
          <w:sz w:val="24"/>
          <w:szCs w:val="24"/>
        </w:rPr>
      </w:pPr>
      <w:r w:rsidRPr="00C1438A">
        <w:rPr>
          <w:rFonts w:ascii="Bookman Old Style" w:hAnsi="Bookman Old Style"/>
          <w:sz w:val="24"/>
          <w:szCs w:val="24"/>
        </w:rPr>
        <w:t>ENVIRONMENTAL COMPLIANCE CERTIFICATE</w:t>
      </w:r>
    </w:p>
    <w:p w14:paraId="27E621EB" w14:textId="77777777" w:rsidR="008F5FEF" w:rsidRPr="00C1438A" w:rsidRDefault="008F5FEF" w:rsidP="008F5FEF">
      <w:pPr>
        <w:pStyle w:val="Title"/>
        <w:tabs>
          <w:tab w:val="center" w:pos="4680"/>
          <w:tab w:val="right" w:pos="9360"/>
        </w:tabs>
        <w:jc w:val="left"/>
        <w:rPr>
          <w:rFonts w:ascii="Bookman Old Style" w:hAnsi="Bookman Old Style"/>
          <w:b w:val="0"/>
          <w:sz w:val="24"/>
          <w:szCs w:val="24"/>
        </w:rPr>
      </w:pPr>
      <w:r w:rsidRPr="00C1438A">
        <w:rPr>
          <w:rFonts w:ascii="Bookman Old Style" w:hAnsi="Bookman Old Style"/>
          <w:b w:val="0"/>
          <w:sz w:val="24"/>
          <w:szCs w:val="24"/>
        </w:rPr>
        <w:tab/>
        <w:t>(Issued pursuant to Presidential Decree No. 1586 and its IRR)</w:t>
      </w:r>
      <w:r w:rsidRPr="00C1438A">
        <w:rPr>
          <w:rFonts w:ascii="Bookman Old Style" w:hAnsi="Bookman Old Style"/>
          <w:b w:val="0"/>
          <w:sz w:val="24"/>
          <w:szCs w:val="24"/>
        </w:rPr>
        <w:tab/>
      </w:r>
    </w:p>
    <w:p w14:paraId="42B00CB6" w14:textId="77777777" w:rsidR="008F5FEF" w:rsidRPr="00C1438A" w:rsidRDefault="008F5FEF" w:rsidP="008F5FEF">
      <w:pPr>
        <w:pStyle w:val="Title"/>
        <w:rPr>
          <w:rFonts w:ascii="Bookman Old Style" w:hAnsi="Bookman Old Style"/>
          <w:b w:val="0"/>
          <w:sz w:val="24"/>
          <w:szCs w:val="24"/>
        </w:rPr>
      </w:pPr>
    </w:p>
    <w:p w14:paraId="76E481DF" w14:textId="50F5D4B9" w:rsidR="008F5FEF" w:rsidRPr="00C1438A" w:rsidRDefault="003B6624"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C1438A" w:rsidRDefault="008F5FEF" w:rsidP="008F5FEF">
      <w:pPr>
        <w:rPr>
          <w:rFonts w:ascii="Bookman Old Style" w:hAnsi="Bookman Old Style"/>
          <w:sz w:val="24"/>
          <w:szCs w:val="24"/>
          <w:lang w:val="en-GB"/>
        </w:rPr>
      </w:pPr>
    </w:p>
    <w:p w14:paraId="2B436EAD" w14:textId="36245E91" w:rsidR="008F5FEF" w:rsidRPr="00C1438A" w:rsidRDefault="008F5FEF" w:rsidP="008F5FEF">
      <w:pPr>
        <w:autoSpaceDE w:val="0"/>
        <w:autoSpaceDN w:val="0"/>
        <w:adjustRightInd w:val="0"/>
        <w:jc w:val="both"/>
        <w:rPr>
          <w:rFonts w:ascii="Bookman Old Style" w:hAnsi="Bookman Old Style"/>
          <w:sz w:val="24"/>
          <w:szCs w:val="24"/>
        </w:rPr>
      </w:pPr>
      <w:r w:rsidRPr="00C1438A">
        <w:rPr>
          <w:rFonts w:ascii="Bookman Old Style" w:hAnsi="Bookman Old Style"/>
          <w:sz w:val="24"/>
          <w:szCs w:val="24"/>
          <w:lang w:val="en-GB"/>
        </w:rPr>
        <w:t xml:space="preserve">THIS IS TO CERTIFY THAT THE PROPONENT, </w:t>
      </w:r>
      <w:r w:rsidR="003B6624">
        <w:rPr>
          <w:rFonts w:ascii="Bookman Old Style" w:eastAsia="Times New Roman" w:hAnsi="Bookman Old Style"/>
          <w:b/>
          <w:sz w:val="24"/>
          <w:szCs w:val="24"/>
        </w:rPr>
        <w:t>${</w:t>
      </w:r>
      <w:proofErr w:type="spellStart"/>
      <w:r w:rsidR="003B6624">
        <w:rPr>
          <w:rFonts w:ascii="Bookman Old Style" w:eastAsia="Times New Roman" w:hAnsi="Bookman Old Style"/>
          <w:b/>
          <w:sz w:val="24"/>
          <w:szCs w:val="24"/>
        </w:rPr>
        <w:t>proponentname</w:t>
      </w:r>
      <w:proofErr w:type="spellEnd"/>
      <w:r w:rsidR="003B6624">
        <w:rPr>
          <w:rFonts w:ascii="Bookman Old Style" w:eastAsia="Times New Roman" w:hAnsi="Bookman Old Style"/>
          <w:b/>
          <w:sz w:val="24"/>
          <w:szCs w:val="24"/>
        </w:rPr>
        <w:t>}</w:t>
      </w:r>
      <w:r w:rsidRPr="00C1438A">
        <w:rPr>
          <w:rFonts w:ascii="Bookman Old Style" w:hAnsi="Bookman Old Style"/>
          <w:sz w:val="24"/>
          <w:szCs w:val="24"/>
        </w:rPr>
        <w:t xml:space="preserve">, as represented by its </w:t>
      </w:r>
      <w:r w:rsidR="003B6624">
        <w:rPr>
          <w:rFonts w:ascii="Bookman Old Style" w:eastAsia="Times New Roman" w:hAnsi="Bookman Old Style"/>
          <w:b/>
          <w:sz w:val="24"/>
          <w:szCs w:val="24"/>
        </w:rPr>
        <w:t>${</w:t>
      </w:r>
      <w:proofErr w:type="spellStart"/>
      <w:r w:rsidR="003B6624">
        <w:rPr>
          <w:rFonts w:ascii="Bookman Old Style" w:eastAsia="Times New Roman" w:hAnsi="Bookman Old Style"/>
          <w:b/>
          <w:sz w:val="24"/>
          <w:szCs w:val="24"/>
        </w:rPr>
        <w:t>representativedesignation</w:t>
      </w:r>
      <w:proofErr w:type="spellEnd"/>
      <w:r w:rsidR="003B6624">
        <w:rPr>
          <w:rFonts w:ascii="Bookman Old Style" w:eastAsia="Times New Roman" w:hAnsi="Bookman Old Style"/>
          <w:b/>
          <w:sz w:val="24"/>
          <w:szCs w:val="24"/>
        </w:rPr>
        <w:t>}</w:t>
      </w:r>
      <w:r w:rsidRPr="00C1438A">
        <w:rPr>
          <w:rFonts w:ascii="Bookman Old Style" w:eastAsia="Times New Roman" w:hAnsi="Bookman Old Style"/>
          <w:sz w:val="24"/>
          <w:szCs w:val="24"/>
        </w:rPr>
        <w:t xml:space="preserve">, </w:t>
      </w:r>
      <w:r w:rsidR="003B6624">
        <w:rPr>
          <w:rFonts w:ascii="Bookman Old Style" w:eastAsia="Times New Roman" w:hAnsi="Bookman Old Style"/>
          <w:sz w:val="24"/>
          <w:szCs w:val="24"/>
        </w:rPr>
        <w:t>${representative}</w:t>
      </w:r>
      <w:r w:rsidRPr="00C1438A">
        <w:rPr>
          <w:rFonts w:ascii="Bookman Old Style" w:eastAsia="Times New Roman" w:hAnsi="Bookman Old Style"/>
          <w:sz w:val="24"/>
          <w:szCs w:val="24"/>
        </w:rPr>
        <w:t>,</w:t>
      </w:r>
      <w:r w:rsidRPr="00C1438A">
        <w:rPr>
          <w:rFonts w:ascii="Bookman Old Style" w:hAnsi="Bookman Old Style"/>
          <w:b/>
          <w:sz w:val="24"/>
          <w:szCs w:val="24"/>
        </w:rPr>
        <w:t xml:space="preserve"> </w:t>
      </w:r>
      <w:r w:rsidRPr="00C1438A">
        <w:rPr>
          <w:rFonts w:ascii="Bookman Old Style" w:hAnsi="Bookman Old Style"/>
          <w:sz w:val="24"/>
          <w:szCs w:val="24"/>
        </w:rPr>
        <w:t xml:space="preserve">is granted this Environmental Compliance Certificate (ECC), for its </w:t>
      </w:r>
      <w:r w:rsidR="003B6624">
        <w:rPr>
          <w:rFonts w:ascii="Bookman Old Style" w:eastAsia="Times New Roman" w:hAnsi="Bookman Old Style"/>
          <w:sz w:val="24"/>
          <w:szCs w:val="24"/>
        </w:rPr>
        <w:t>${</w:t>
      </w:r>
      <w:proofErr w:type="spellStart"/>
      <w:r w:rsidR="003B6624">
        <w:rPr>
          <w:rFonts w:ascii="Bookman Old Style" w:eastAsia="Times New Roman" w:hAnsi="Bookman Old Style"/>
          <w:sz w:val="24"/>
          <w:szCs w:val="24"/>
        </w:rPr>
        <w:t>projectname</w:t>
      </w:r>
      <w:proofErr w:type="spellEnd"/>
      <w:r w:rsidR="003B6624">
        <w:rPr>
          <w:rFonts w:ascii="Bookman Old Style" w:eastAsia="Times New Roman" w:hAnsi="Bookman Old Style"/>
          <w:sz w:val="24"/>
          <w:szCs w:val="24"/>
        </w:rPr>
        <w:t>}</w:t>
      </w:r>
      <w:r w:rsidRPr="00C1438A">
        <w:rPr>
          <w:rFonts w:ascii="Bookman Old Style" w:hAnsi="Bookman Old Style"/>
          <w:sz w:val="24"/>
          <w:szCs w:val="24"/>
        </w:rPr>
        <w:t xml:space="preserve"> located in </w:t>
      </w:r>
      <w:r w:rsidR="003B6624">
        <w:rPr>
          <w:rFonts w:ascii="Bookman Old Style" w:eastAsia="Times New Roman" w:hAnsi="Bookman Old Style"/>
          <w:sz w:val="24"/>
          <w:szCs w:val="24"/>
        </w:rPr>
        <w:t>${</w:t>
      </w:r>
      <w:proofErr w:type="spellStart"/>
      <w:r w:rsidR="003B6624">
        <w:rPr>
          <w:rFonts w:ascii="Bookman Old Style" w:eastAsia="Times New Roman" w:hAnsi="Bookman Old Style"/>
          <w:sz w:val="24"/>
          <w:szCs w:val="24"/>
        </w:rPr>
        <w:t>projectaddress</w:t>
      </w:r>
      <w:proofErr w:type="spellEnd"/>
      <w:r w:rsidR="003B6624">
        <w:rPr>
          <w:rFonts w:ascii="Bookman Old Style" w:eastAsia="Times New Roman" w:hAnsi="Bookman Old Style"/>
          <w:sz w:val="24"/>
          <w:szCs w:val="24"/>
        </w:rPr>
        <w:t>}</w:t>
      </w:r>
      <w:r w:rsidRPr="00C1438A">
        <w:rPr>
          <w:rFonts w:ascii="Bookman Old Style" w:eastAsia="Times New Roman" w:hAnsi="Bookman Old Style"/>
          <w:sz w:val="24"/>
          <w:szCs w:val="24"/>
        </w:rPr>
        <w:t xml:space="preserve">, </w:t>
      </w:r>
      <w:r w:rsidRPr="00C1438A">
        <w:rPr>
          <w:rFonts w:ascii="Bookman Old Style" w:hAnsi="Bookman Old Style"/>
          <w:sz w:val="24"/>
          <w:szCs w:val="24"/>
        </w:rPr>
        <w:t>by the Department of Environment and Natural Resources (DENR), through the Environmental Management Bureau (EMB).</w:t>
      </w:r>
    </w:p>
    <w:p w14:paraId="54F9AF46" w14:textId="77777777" w:rsidR="008F5FEF" w:rsidRPr="00C1438A" w:rsidRDefault="008F5FEF" w:rsidP="008F5FEF">
      <w:pPr>
        <w:autoSpaceDE w:val="0"/>
        <w:autoSpaceDN w:val="0"/>
        <w:adjustRightInd w:val="0"/>
        <w:jc w:val="both"/>
        <w:rPr>
          <w:rFonts w:ascii="Bookman Old Style" w:hAnsi="Bookman Old Style"/>
          <w:sz w:val="24"/>
          <w:szCs w:val="24"/>
        </w:rPr>
      </w:pPr>
    </w:p>
    <w:p w14:paraId="09C5F4C3" w14:textId="77777777" w:rsidR="008F5FEF" w:rsidRPr="00C1438A" w:rsidRDefault="008F5FEF" w:rsidP="008F5FEF">
      <w:pPr>
        <w:autoSpaceDE w:val="0"/>
        <w:autoSpaceDN w:val="0"/>
        <w:adjustRightInd w:val="0"/>
        <w:jc w:val="both"/>
        <w:rPr>
          <w:rFonts w:ascii="Bookman Old Style" w:hAnsi="Bookman Old Style"/>
          <w:sz w:val="24"/>
          <w:szCs w:val="24"/>
        </w:rPr>
      </w:pPr>
      <w:r w:rsidRPr="00C1438A">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C1438A" w14:paraId="45FACD0D" w14:textId="77777777" w:rsidTr="003C690B">
        <w:trPr>
          <w:trHeight w:val="376"/>
          <w:jc w:val="center"/>
        </w:trPr>
        <w:tc>
          <w:tcPr>
            <w:tcW w:w="9377" w:type="dxa"/>
          </w:tcPr>
          <w:p w14:paraId="112B56BF" w14:textId="77777777" w:rsidR="008F5FEF" w:rsidRPr="00C1438A" w:rsidRDefault="008F5FEF" w:rsidP="003C690B">
            <w:pPr>
              <w:ind w:right="60"/>
              <w:jc w:val="center"/>
              <w:rPr>
                <w:rFonts w:ascii="Bookman Old Style" w:hAnsi="Bookman Old Style"/>
                <w:b/>
                <w:sz w:val="24"/>
                <w:szCs w:val="24"/>
              </w:rPr>
            </w:pPr>
            <w:r w:rsidRPr="00C1438A">
              <w:rPr>
                <w:rFonts w:ascii="Bookman Old Style" w:hAnsi="Bookman Old Style"/>
                <w:b/>
                <w:sz w:val="24"/>
                <w:szCs w:val="24"/>
              </w:rPr>
              <w:t>PROJECT DESCRIPTION</w:t>
            </w:r>
          </w:p>
          <w:p w14:paraId="44C7F47A" w14:textId="5B3C43AF" w:rsidR="006F5FF8" w:rsidRPr="00C1438A" w:rsidRDefault="001A7CAE" w:rsidP="003432B2">
            <w:pPr>
              <w:jc w:val="both"/>
              <w:rPr>
                <w:rFonts w:ascii="Bookman Old Style" w:hAnsi="Bookman Old Style"/>
                <w:iCs/>
                <w:sz w:val="24"/>
                <w:szCs w:val="24"/>
              </w:rPr>
            </w:pPr>
            <w:r w:rsidRPr="00C1438A">
              <w:rPr>
                <w:rFonts w:ascii="Bookman Old Style" w:hAnsi="Bookman Old Style"/>
                <w:sz w:val="24"/>
                <w:szCs w:val="24"/>
              </w:rPr>
              <w:t xml:space="preserve">This Certificate shall cover the </w:t>
            </w:r>
            <w:r w:rsidR="003B6624">
              <w:rPr>
                <w:rFonts w:ascii="Bookman Old Style" w:hAnsi="Bookman Old Style"/>
                <w:iCs/>
                <w:sz w:val="24"/>
                <w:szCs w:val="24"/>
              </w:rPr>
              <w:t>${</w:t>
            </w:r>
            <w:proofErr w:type="spellStart"/>
            <w:r w:rsidR="003B6624">
              <w:rPr>
                <w:rFonts w:ascii="Bookman Old Style" w:hAnsi="Bookman Old Style"/>
                <w:iCs/>
                <w:sz w:val="24"/>
                <w:szCs w:val="24"/>
              </w:rPr>
              <w:t>projectdescription</w:t>
            </w:r>
            <w:proofErr w:type="spellEnd"/>
            <w:r w:rsidR="003B6624">
              <w:rPr>
                <w:rFonts w:ascii="Bookman Old Style" w:hAnsi="Bookman Old Style"/>
                <w:iCs/>
                <w:sz w:val="24"/>
                <w:szCs w:val="24"/>
              </w:rPr>
              <w:t>}</w:t>
            </w:r>
          </w:p>
        </w:tc>
      </w:tr>
    </w:tbl>
    <w:p w14:paraId="4D29B65C" w14:textId="77777777" w:rsidR="000E37B1" w:rsidRPr="00C1438A" w:rsidRDefault="000E37B1" w:rsidP="008F5FEF">
      <w:pPr>
        <w:jc w:val="both"/>
        <w:rPr>
          <w:rFonts w:ascii="Bookman Old Style" w:hAnsi="Bookman Old Style"/>
          <w:sz w:val="24"/>
          <w:szCs w:val="24"/>
        </w:rPr>
      </w:pPr>
    </w:p>
    <w:p w14:paraId="32EB7602" w14:textId="4E2A7079" w:rsidR="008F5FEF" w:rsidRPr="00C1438A" w:rsidRDefault="008F5FEF" w:rsidP="008F5FEF">
      <w:pPr>
        <w:jc w:val="both"/>
        <w:rPr>
          <w:rFonts w:ascii="Bookman Old Style" w:hAnsi="Bookman Old Style"/>
          <w:sz w:val="24"/>
          <w:szCs w:val="24"/>
        </w:rPr>
      </w:pPr>
      <w:r w:rsidRPr="00C1438A">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C1438A">
        <w:rPr>
          <w:rFonts w:ascii="Bookman Old Style" w:hAnsi="Bookman Old Style"/>
          <w:dstrike/>
          <w:sz w:val="24"/>
          <w:szCs w:val="24"/>
        </w:rPr>
        <w:t>P</w:t>
      </w:r>
      <w:r w:rsidRPr="00C1438A">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221589D4" w:rsidR="008F5FEF" w:rsidRPr="00C1438A" w:rsidRDefault="008F5FEF" w:rsidP="008F5FEF">
      <w:pPr>
        <w:widowControl w:val="0"/>
        <w:rPr>
          <w:rFonts w:ascii="Bookman Old Style" w:hAnsi="Bookman Old Style"/>
          <w:sz w:val="24"/>
          <w:szCs w:val="24"/>
          <w:u w:val="single"/>
        </w:rPr>
      </w:pPr>
      <w:r w:rsidRPr="00C1438A">
        <w:rPr>
          <w:rFonts w:ascii="Bookman Old Style" w:hAnsi="Bookman Old Style"/>
          <w:sz w:val="24"/>
          <w:szCs w:val="24"/>
        </w:rPr>
        <w:t>Issued at EMB-</w:t>
      </w:r>
      <w:r w:rsidR="003B6624">
        <w:rPr>
          <w:rFonts w:ascii="Bookman Old Style" w:hAnsi="Bookman Old Style"/>
          <w:sz w:val="24"/>
          <w:szCs w:val="24"/>
        </w:rPr>
        <w:t>${region}</w:t>
      </w:r>
      <w:r w:rsidRPr="00C1438A">
        <w:rPr>
          <w:rFonts w:ascii="Bookman Old Style" w:hAnsi="Bookman Old Style"/>
          <w:sz w:val="24"/>
          <w:szCs w:val="24"/>
        </w:rPr>
        <w:t xml:space="preserve">, </w:t>
      </w:r>
      <w:r w:rsidR="003B6624">
        <w:rPr>
          <w:rFonts w:ascii="Bookman Old Style" w:hAnsi="Bookman Old Style"/>
          <w:sz w:val="24"/>
          <w:szCs w:val="24"/>
        </w:rPr>
        <w:t>${</w:t>
      </w:r>
      <w:proofErr w:type="spellStart"/>
      <w:r w:rsidR="003B6624">
        <w:rPr>
          <w:rFonts w:ascii="Bookman Old Style" w:hAnsi="Bookman Old Style"/>
          <w:sz w:val="24"/>
          <w:szCs w:val="24"/>
        </w:rPr>
        <w:t>embaddress</w:t>
      </w:r>
      <w:proofErr w:type="spellEnd"/>
      <w:r w:rsidR="003B6624">
        <w:rPr>
          <w:rFonts w:ascii="Bookman Old Style" w:hAnsi="Bookman Old Style"/>
          <w:sz w:val="24"/>
          <w:szCs w:val="24"/>
        </w:rPr>
        <w:t>}</w:t>
      </w:r>
      <w:r w:rsidRPr="00C1438A">
        <w:rPr>
          <w:rFonts w:ascii="Bookman Old Style" w:hAnsi="Bookman Old Style"/>
          <w:sz w:val="24"/>
          <w:szCs w:val="24"/>
        </w:rPr>
        <w:t xml:space="preserve"> this </w:t>
      </w:r>
      <w:r w:rsidR="003B6624">
        <w:rPr>
          <w:rFonts w:ascii="Bookman Old Style" w:hAnsi="Bookman Old Style"/>
          <w:sz w:val="24"/>
          <w:szCs w:val="24"/>
          <w:u w:val="single"/>
        </w:rPr>
        <w:t>${</w:t>
      </w:r>
      <w:proofErr w:type="spellStart"/>
      <w:r w:rsidR="003B6624">
        <w:rPr>
          <w:rFonts w:ascii="Bookman Old Style" w:hAnsi="Bookman Old Style"/>
          <w:sz w:val="24"/>
          <w:szCs w:val="24"/>
          <w:u w:val="single"/>
        </w:rPr>
        <w:t>dategenerated</w:t>
      </w:r>
      <w:proofErr w:type="spellEnd"/>
      <w:r w:rsidR="003B6624">
        <w:rPr>
          <w:rFonts w:ascii="Bookman Old Style" w:hAnsi="Bookman Old Style"/>
          <w:sz w:val="24"/>
          <w:szCs w:val="24"/>
          <w:u w:val="single"/>
        </w:rPr>
        <w:t>}</w:t>
      </w:r>
      <w:r w:rsidRPr="00C1438A">
        <w:rPr>
          <w:rFonts w:ascii="Bookman Old Style" w:hAnsi="Bookman Old Style"/>
          <w:sz w:val="24"/>
          <w:szCs w:val="24"/>
          <w:u w:val="single"/>
        </w:rPr>
        <w:t>.</w:t>
      </w:r>
    </w:p>
    <w:p w14:paraId="19CB3AC6" w14:textId="1BBAD5D6" w:rsidR="008F5FEF" w:rsidRPr="00C1438A" w:rsidRDefault="008F5FEF" w:rsidP="008F5FEF">
      <w:pPr>
        <w:widowControl w:val="0"/>
        <w:ind w:left="5103" w:hanging="5103"/>
        <w:rPr>
          <w:rFonts w:ascii="Bookman Old Style" w:hAnsi="Bookman Old Style"/>
          <w:sz w:val="24"/>
          <w:szCs w:val="24"/>
        </w:rPr>
      </w:pPr>
      <w:r w:rsidRPr="00C1438A">
        <w:rPr>
          <w:rFonts w:ascii="Bookman Old Style" w:hAnsi="Bookman Old Style"/>
          <w:sz w:val="24"/>
          <w:szCs w:val="24"/>
        </w:rPr>
        <w:t>Recommending Approval:</w:t>
      </w:r>
      <w:r w:rsidRPr="00C1438A">
        <w:rPr>
          <w:rFonts w:ascii="Bookman Old Style" w:hAnsi="Bookman Old Style"/>
          <w:sz w:val="24"/>
          <w:szCs w:val="24"/>
        </w:rPr>
        <w:tab/>
        <w:t>Approved:</w:t>
      </w:r>
    </w:p>
    <w:p w14:paraId="3B3AA23C" w14:textId="3FAA9EC9" w:rsidR="00657C55" w:rsidRPr="00C1438A" w:rsidRDefault="007F0F6A" w:rsidP="00E07DDF">
      <w:pPr>
        <w:spacing w:after="0" w:line="240" w:lineRule="auto"/>
        <w:jc w:val="both"/>
        <w:rPr>
          <w:rFonts w:ascii="Bookman Old Style" w:hAnsi="Bookman Old Style"/>
          <w:sz w:val="24"/>
          <w:szCs w:val="24"/>
        </w:rPr>
      </w:pPr>
      <w:r w:rsidRPr="00C1438A">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C1438A">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C1438A" w:rsidRDefault="001C586E" w:rsidP="006A15A9">
      <w:pPr>
        <w:spacing w:after="0" w:line="240" w:lineRule="auto"/>
        <w:jc w:val="both"/>
        <w:rPr>
          <w:rFonts w:ascii="Bookman Old Style" w:hAnsi="Bookman Old Style"/>
          <w:sz w:val="24"/>
          <w:szCs w:val="24"/>
        </w:rPr>
      </w:pPr>
    </w:p>
    <w:p w14:paraId="3B3AA240" w14:textId="7867178A" w:rsidR="001C586E" w:rsidRPr="00C1438A" w:rsidRDefault="003B6624"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7F0F6A" w:rsidRPr="00C1438A">
        <w:rPr>
          <w:rFonts w:ascii="Bookman Old Style" w:hAnsi="Bookman Old Style"/>
          <w:b/>
          <w:sz w:val="24"/>
          <w:szCs w:val="24"/>
        </w:rPr>
        <w:tab/>
      </w:r>
      <w:r w:rsidR="007F0F6A" w:rsidRPr="00C1438A">
        <w:rPr>
          <w:rFonts w:ascii="Bookman Old Style" w:hAnsi="Bookman Old Style"/>
          <w:b/>
          <w:sz w:val="24"/>
          <w:szCs w:val="24"/>
        </w:rPr>
        <w:tab/>
      </w:r>
      <w:r w:rsidR="007F0F6A" w:rsidRPr="00C1438A">
        <w:rPr>
          <w:rFonts w:ascii="Bookman Old Style" w:hAnsi="Bookman Old Style"/>
          <w:b/>
          <w:sz w:val="24"/>
          <w:szCs w:val="24"/>
        </w:rPr>
        <w:tab/>
      </w:r>
      <w:r>
        <w:rPr>
          <w:rFonts w:ascii="Bookman Old Style" w:hAnsi="Bookman Old Style"/>
          <w:b/>
          <w:sz w:val="24"/>
          <w:szCs w:val="24"/>
        </w:rPr>
        <w:t>${approver}</w:t>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254C26" w:rsidRPr="00C1438A">
        <w:rPr>
          <w:rFonts w:ascii="Bookman Old Style" w:hAnsi="Bookman Old Style"/>
          <w:b/>
          <w:sz w:val="24"/>
          <w:szCs w:val="24"/>
        </w:rPr>
        <w:tab/>
      </w:r>
    </w:p>
    <w:p w14:paraId="3B3AA241" w14:textId="5EDE606C" w:rsidR="00B17E4A" w:rsidRPr="00C1438A" w:rsidRDefault="00B17E4A" w:rsidP="00E07DDF">
      <w:pPr>
        <w:spacing w:after="0" w:line="240" w:lineRule="auto"/>
        <w:jc w:val="both"/>
        <w:rPr>
          <w:rFonts w:ascii="Bookman Old Style" w:hAnsi="Bookman Old Style"/>
          <w:sz w:val="24"/>
          <w:szCs w:val="24"/>
        </w:rPr>
      </w:pPr>
      <w:r w:rsidRPr="00C1438A">
        <w:rPr>
          <w:rFonts w:ascii="Bookman Old Style" w:hAnsi="Bookman Old Style"/>
          <w:sz w:val="24"/>
          <w:szCs w:val="24"/>
        </w:rPr>
        <w:t>Chief, Clearance &amp; Permitting Division</w:t>
      </w:r>
      <w:r w:rsidR="007F0F6A" w:rsidRPr="00C1438A">
        <w:rPr>
          <w:rFonts w:ascii="Bookman Old Style" w:hAnsi="Bookman Old Style"/>
          <w:sz w:val="24"/>
          <w:szCs w:val="24"/>
        </w:rPr>
        <w:tab/>
      </w:r>
      <w:r w:rsidR="003B6624">
        <w:rPr>
          <w:rFonts w:ascii="Bookman Old Style" w:hAnsi="Bookman Old Style"/>
          <w:sz w:val="24"/>
          <w:szCs w:val="24"/>
        </w:rPr>
        <w:t>${</w:t>
      </w:r>
      <w:proofErr w:type="spellStart"/>
      <w:r w:rsidR="003B6624">
        <w:rPr>
          <w:rFonts w:ascii="Bookman Old Style" w:hAnsi="Bookman Old Style"/>
          <w:sz w:val="24"/>
          <w:szCs w:val="24"/>
        </w:rPr>
        <w:t>approverdesignation</w:t>
      </w:r>
      <w:proofErr w:type="spellEnd"/>
      <w:r w:rsidR="003B6624">
        <w:rPr>
          <w:rFonts w:ascii="Bookman Old Style" w:hAnsi="Bookman Old Style"/>
          <w:sz w:val="24"/>
          <w:szCs w:val="24"/>
        </w:rPr>
        <w:t>}</w:t>
      </w:r>
    </w:p>
    <w:p w14:paraId="3B3AA242" w14:textId="77777777" w:rsidR="001C586E" w:rsidRPr="00C1438A" w:rsidRDefault="001C586E" w:rsidP="00E07DDF">
      <w:pPr>
        <w:spacing w:after="0" w:line="240" w:lineRule="auto"/>
        <w:jc w:val="both"/>
        <w:rPr>
          <w:rFonts w:ascii="Bookman Old Style" w:hAnsi="Bookman Old Style"/>
          <w:sz w:val="24"/>
          <w:szCs w:val="24"/>
        </w:rPr>
      </w:pPr>
    </w:p>
    <w:p w14:paraId="3B3AA24E" w14:textId="2B8FCE31" w:rsidR="00EA7126" w:rsidRPr="00C1438A" w:rsidRDefault="00EA7126">
      <w:pPr>
        <w:spacing w:after="0" w:line="240" w:lineRule="auto"/>
        <w:rPr>
          <w:rFonts w:ascii="Bookman Old Style" w:hAnsi="Bookman Old Style"/>
          <w:b/>
          <w:bCs/>
          <w:sz w:val="24"/>
          <w:szCs w:val="24"/>
        </w:rPr>
      </w:pPr>
    </w:p>
    <w:p w14:paraId="2F0A1032" w14:textId="77777777" w:rsidR="003D19BC" w:rsidRPr="00C1438A" w:rsidRDefault="003D19BC">
      <w:pPr>
        <w:spacing w:after="0" w:line="240" w:lineRule="auto"/>
        <w:rPr>
          <w:rFonts w:ascii="Bookman Old Style" w:hAnsi="Bookman Old Style"/>
          <w:b/>
          <w:bCs/>
          <w:sz w:val="24"/>
          <w:szCs w:val="24"/>
        </w:rPr>
      </w:pPr>
      <w:r w:rsidRPr="00C1438A">
        <w:rPr>
          <w:rFonts w:ascii="Bookman Old Style" w:hAnsi="Bookman Old Style"/>
          <w:b/>
          <w:bCs/>
          <w:sz w:val="24"/>
          <w:szCs w:val="24"/>
        </w:rPr>
        <w:br w:type="page"/>
      </w:r>
    </w:p>
    <w:p w14:paraId="3B3AA24F" w14:textId="7EE1947A" w:rsidR="00456FC0" w:rsidRPr="00C1438A" w:rsidRDefault="004C2F8A" w:rsidP="004C2F8A">
      <w:pPr>
        <w:jc w:val="center"/>
        <w:rPr>
          <w:rFonts w:ascii="Bookman Old Style" w:hAnsi="Bookman Old Style"/>
          <w:b/>
          <w:bCs/>
          <w:sz w:val="24"/>
          <w:szCs w:val="24"/>
        </w:rPr>
      </w:pPr>
      <w:r w:rsidRPr="00C1438A">
        <w:rPr>
          <w:rFonts w:ascii="Bookman Old Style" w:hAnsi="Bookman Old Style"/>
          <w:b/>
          <w:bCs/>
          <w:sz w:val="24"/>
          <w:szCs w:val="24"/>
        </w:rPr>
        <w:lastRenderedPageBreak/>
        <w:t>SWORN ACCOUNTABILITY STATEMENT</w:t>
      </w:r>
    </w:p>
    <w:p w14:paraId="3B3AA250" w14:textId="77777777" w:rsidR="004C2F8A" w:rsidRPr="00C1438A" w:rsidRDefault="004C2F8A" w:rsidP="004C2F8A">
      <w:pPr>
        <w:jc w:val="center"/>
        <w:rPr>
          <w:rFonts w:ascii="Bookman Old Style" w:hAnsi="Bookman Old Style"/>
          <w:b/>
          <w:bCs/>
          <w:sz w:val="24"/>
          <w:szCs w:val="24"/>
        </w:rPr>
      </w:pPr>
    </w:p>
    <w:p w14:paraId="3B3AA251" w14:textId="1F2DE90D" w:rsidR="004C2F8A" w:rsidRPr="00C1438A" w:rsidRDefault="00CD32CE"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 xml:space="preserve">I, </w:t>
      </w:r>
      <w:r w:rsidR="003B6624">
        <w:rPr>
          <w:rFonts w:ascii="Bookman Old Style" w:hAnsi="Bookman Old Style"/>
          <w:sz w:val="24"/>
          <w:szCs w:val="24"/>
        </w:rPr>
        <w:t>${representative}</w:t>
      </w:r>
      <w:r w:rsidR="004C2F8A" w:rsidRPr="00C1438A">
        <w:rPr>
          <w:rFonts w:ascii="Bookman Old Style" w:hAnsi="Bookman Old Style"/>
          <w:sz w:val="24"/>
          <w:szCs w:val="24"/>
        </w:rPr>
        <w:t>,</w:t>
      </w:r>
      <w:r w:rsidRPr="00C1438A">
        <w:rPr>
          <w:rFonts w:ascii="Bookman Old Style" w:hAnsi="Bookman Old Style"/>
          <w:sz w:val="24"/>
          <w:szCs w:val="24"/>
        </w:rPr>
        <w:t xml:space="preserve"> </w:t>
      </w:r>
      <w:r w:rsidR="003B6624">
        <w:rPr>
          <w:rFonts w:ascii="Bookman Old Style" w:hAnsi="Bookman Old Style"/>
          <w:sz w:val="24"/>
          <w:szCs w:val="24"/>
        </w:rPr>
        <w:t>${</w:t>
      </w:r>
      <w:proofErr w:type="spellStart"/>
      <w:r w:rsidR="003B6624">
        <w:rPr>
          <w:rFonts w:ascii="Bookman Old Style" w:hAnsi="Bookman Old Style"/>
          <w:sz w:val="24"/>
          <w:szCs w:val="24"/>
        </w:rPr>
        <w:t>representativedesignation</w:t>
      </w:r>
      <w:proofErr w:type="spellEnd"/>
      <w:r w:rsidR="003B6624">
        <w:rPr>
          <w:rFonts w:ascii="Bookman Old Style" w:hAnsi="Bookman Old Style"/>
          <w:sz w:val="24"/>
          <w:szCs w:val="24"/>
        </w:rPr>
        <w:t>}</w:t>
      </w:r>
      <w:r w:rsidRPr="00C1438A">
        <w:rPr>
          <w:rFonts w:ascii="Bookman Old Style" w:hAnsi="Bookman Old Style"/>
          <w:sz w:val="24"/>
          <w:szCs w:val="24"/>
        </w:rPr>
        <w:t xml:space="preserve">, representing </w:t>
      </w:r>
      <w:r w:rsidR="003B6624">
        <w:rPr>
          <w:rFonts w:ascii="Bookman Old Style" w:hAnsi="Bookman Old Style"/>
          <w:sz w:val="24"/>
          <w:szCs w:val="24"/>
        </w:rPr>
        <w:t>${</w:t>
      </w:r>
      <w:proofErr w:type="spellStart"/>
      <w:r w:rsidR="003B6624">
        <w:rPr>
          <w:rFonts w:ascii="Bookman Old Style" w:hAnsi="Bookman Old Style"/>
          <w:sz w:val="24"/>
          <w:szCs w:val="24"/>
        </w:rPr>
        <w:t>proponentname</w:t>
      </w:r>
      <w:proofErr w:type="spellEnd"/>
      <w:r w:rsidR="003B6624">
        <w:rPr>
          <w:rFonts w:ascii="Bookman Old Style" w:hAnsi="Bookman Old Style"/>
          <w:sz w:val="24"/>
          <w:szCs w:val="24"/>
        </w:rPr>
        <w:t>}</w:t>
      </w:r>
      <w:r w:rsidRPr="00C1438A">
        <w:rPr>
          <w:rFonts w:ascii="Bookman Old Style" w:hAnsi="Bookman Old Style"/>
          <w:sz w:val="24"/>
          <w:szCs w:val="24"/>
        </w:rPr>
        <w:t xml:space="preserve"> with office address located in </w:t>
      </w:r>
      <w:r w:rsidR="003B6624">
        <w:rPr>
          <w:rFonts w:ascii="Bookman Old Style" w:hAnsi="Bookman Old Style"/>
          <w:sz w:val="24"/>
          <w:szCs w:val="24"/>
        </w:rPr>
        <w:t>${</w:t>
      </w:r>
      <w:proofErr w:type="spellStart"/>
      <w:r w:rsidR="003B6624">
        <w:rPr>
          <w:rFonts w:ascii="Bookman Old Style" w:hAnsi="Bookman Old Style"/>
          <w:sz w:val="24"/>
          <w:szCs w:val="24"/>
        </w:rPr>
        <w:t>proponentaddress</w:t>
      </w:r>
      <w:proofErr w:type="spellEnd"/>
      <w:r w:rsidR="003B6624">
        <w:rPr>
          <w:rFonts w:ascii="Bookman Old Style" w:hAnsi="Bookman Old Style"/>
          <w:sz w:val="24"/>
          <w:szCs w:val="24"/>
        </w:rPr>
        <w:t>}</w:t>
      </w:r>
      <w:r w:rsidRPr="00C1438A">
        <w:rPr>
          <w:rFonts w:ascii="Bookman Old Style" w:hAnsi="Bookman Old Style"/>
          <w:sz w:val="24"/>
          <w:szCs w:val="24"/>
        </w:rPr>
        <w:t xml:space="preserve"> takes full responsibility in complying with all conditions in this </w:t>
      </w:r>
      <w:r w:rsidR="004C2F8A" w:rsidRPr="00C1438A">
        <w:rPr>
          <w:rFonts w:ascii="Bookman Old Style" w:hAnsi="Bookman Old Style"/>
          <w:sz w:val="24"/>
          <w:szCs w:val="24"/>
        </w:rPr>
        <w:t>Environmental Compliance</w:t>
      </w:r>
      <w:r w:rsidR="00D267D5" w:rsidRPr="00C1438A">
        <w:rPr>
          <w:rFonts w:ascii="Bookman Old Style" w:hAnsi="Bookman Old Style"/>
          <w:sz w:val="24"/>
          <w:szCs w:val="24"/>
        </w:rPr>
        <w:t xml:space="preserve"> </w:t>
      </w:r>
      <w:r w:rsidR="004C2F8A" w:rsidRPr="00C1438A">
        <w:rPr>
          <w:rFonts w:ascii="Bookman Old Style" w:hAnsi="Bookman Old Style"/>
          <w:sz w:val="24"/>
          <w:szCs w:val="24"/>
        </w:rPr>
        <w:t>Certificate (ECC).</w:t>
      </w:r>
    </w:p>
    <w:p w14:paraId="3B3AA252"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57" w14:textId="617B3022"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003B6624">
        <w:rPr>
          <w:rFonts w:ascii="Bookman Old Style" w:hAnsi="Bookman Old Style"/>
          <w:sz w:val="24"/>
          <w:szCs w:val="24"/>
        </w:rPr>
        <w:t>${representative}</w:t>
      </w:r>
    </w:p>
    <w:p w14:paraId="3B3AA258"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Signature</w:t>
      </w:r>
    </w:p>
    <w:p w14:paraId="3B3AA259" w14:textId="77777777" w:rsidR="00626D5D" w:rsidRPr="00C1438A"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 xml:space="preserve">TIN No. </w:t>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5B"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C1438A" w:rsidRDefault="005262FB"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Subscribed</w:t>
      </w:r>
      <w:r w:rsidR="00033491" w:rsidRPr="00C1438A">
        <w:rPr>
          <w:rFonts w:ascii="Bookman Old Style" w:hAnsi="Bookman Old Style"/>
          <w:sz w:val="24"/>
          <w:szCs w:val="24"/>
        </w:rPr>
        <w:t xml:space="preserve"> and sworn before me this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the above-named affiant taking oath presenting </w:t>
      </w:r>
      <w:r w:rsidR="00033491" w:rsidRPr="00C1438A">
        <w:rPr>
          <w:rFonts w:ascii="Bookman Old Style" w:hAnsi="Bookman Old Style"/>
          <w:sz w:val="24"/>
          <w:szCs w:val="24"/>
          <w:u w:val="single"/>
        </w:rPr>
        <w:tab/>
        <w:t xml:space="preserve">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issued on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at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w:t>
      </w:r>
    </w:p>
    <w:p w14:paraId="3B3AA25E"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p>
    <w:p w14:paraId="3B3AA262"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Notary Public</w:t>
      </w:r>
    </w:p>
    <w:p w14:paraId="3B3AA264"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Doc. No.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8"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Page No.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9"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Book No.</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A" w14:textId="77777777" w:rsidR="00264AB5"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Series of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B" w14:textId="77777777" w:rsidR="007C3C3D" w:rsidRPr="00C1438A" w:rsidRDefault="007C3C3D">
      <w:pPr>
        <w:spacing w:after="0" w:line="240" w:lineRule="auto"/>
        <w:rPr>
          <w:rFonts w:ascii="Bookman Old Style" w:hAnsi="Bookman Old Style"/>
          <w:sz w:val="24"/>
          <w:szCs w:val="24"/>
          <w:u w:val="single"/>
        </w:rPr>
      </w:pPr>
      <w:r w:rsidRPr="00C1438A">
        <w:rPr>
          <w:rFonts w:ascii="Bookman Old Style" w:hAnsi="Bookman Old Style"/>
          <w:sz w:val="24"/>
          <w:szCs w:val="24"/>
          <w:u w:val="single"/>
        </w:rPr>
        <w:br w:type="page"/>
      </w:r>
    </w:p>
    <w:p w14:paraId="33A9043A" w14:textId="77777777" w:rsidR="002A14F1" w:rsidRPr="00C1438A" w:rsidRDefault="002A14F1" w:rsidP="002A14F1">
      <w:pPr>
        <w:jc w:val="right"/>
        <w:rPr>
          <w:rFonts w:ascii="Bookman Old Style" w:hAnsi="Bookman Old Style"/>
          <w:b/>
          <w:caps/>
          <w:sz w:val="24"/>
          <w:szCs w:val="24"/>
        </w:rPr>
      </w:pPr>
      <w:r w:rsidRPr="00C1438A">
        <w:rPr>
          <w:rFonts w:ascii="Bookman Old Style" w:hAnsi="Bookman Old Style"/>
          <w:b/>
          <w:caps/>
          <w:sz w:val="24"/>
          <w:szCs w:val="24"/>
        </w:rPr>
        <w:lastRenderedPageBreak/>
        <w:t>Annex A</w:t>
      </w:r>
    </w:p>
    <w:p w14:paraId="76140606" w14:textId="77777777" w:rsidR="002A14F1" w:rsidRPr="00C1438A" w:rsidRDefault="002A14F1" w:rsidP="002A14F1">
      <w:pPr>
        <w:rPr>
          <w:rFonts w:ascii="Bookman Old Style" w:hAnsi="Bookman Old Style"/>
          <w:sz w:val="24"/>
          <w:szCs w:val="24"/>
        </w:rPr>
      </w:pPr>
    </w:p>
    <w:p w14:paraId="79381607"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ENVIRONMENTAL MANAGEMENT</w:t>
      </w:r>
    </w:p>
    <w:p w14:paraId="77B20280" w14:textId="77777777" w:rsidR="002A14F1" w:rsidRPr="00C1438A" w:rsidRDefault="002A14F1" w:rsidP="002A14F1">
      <w:pPr>
        <w:jc w:val="both"/>
        <w:rPr>
          <w:rFonts w:ascii="Bookman Old Style" w:hAnsi="Bookman Old Style"/>
          <w:sz w:val="24"/>
          <w:szCs w:val="24"/>
        </w:rPr>
      </w:pPr>
    </w:p>
    <w:p w14:paraId="0316E15D" w14:textId="77777777" w:rsidR="002A14F1" w:rsidRPr="00C1438A" w:rsidRDefault="002A14F1" w:rsidP="002A14F1">
      <w:pPr>
        <w:pStyle w:val="ListParagraph"/>
        <w:ind w:left="0"/>
        <w:jc w:val="both"/>
        <w:rPr>
          <w:rFonts w:ascii="Bookman Old Style" w:hAnsi="Bookman Old Style"/>
          <w:sz w:val="24"/>
          <w:szCs w:val="24"/>
        </w:rPr>
      </w:pPr>
      <w:r w:rsidRPr="00C1438A">
        <w:rPr>
          <w:rFonts w:ascii="Bookman Old Style" w:hAnsi="Bookman Old Style"/>
          <w:sz w:val="24"/>
          <w:szCs w:val="24"/>
        </w:rPr>
        <w:t xml:space="preserve">All commitments, mitigating measures and monitoring requirements, especially those contained in the </w:t>
      </w:r>
      <w:r w:rsidRPr="00C1438A">
        <w:rPr>
          <w:rFonts w:ascii="Bookman Old Style" w:eastAsia="Bookman Old Style" w:hAnsi="Bookman Old Style"/>
          <w:color w:val="000000"/>
          <w:sz w:val="24"/>
        </w:rPr>
        <w:t>Initial Environmental Examination Checklist Report</w:t>
      </w:r>
      <w:r w:rsidRPr="00C1438A">
        <w:rPr>
          <w:rFonts w:ascii="Bookman Old Style" w:hAnsi="Bookman Old Style"/>
          <w:sz w:val="24"/>
          <w:szCs w:val="24"/>
        </w:rPr>
        <w:t>, particularly in the Environmental Management and Monitoring Plan (</w:t>
      </w:r>
      <w:proofErr w:type="spellStart"/>
      <w:r w:rsidRPr="00C1438A">
        <w:rPr>
          <w:rFonts w:ascii="Bookman Old Style" w:hAnsi="Bookman Old Style"/>
          <w:sz w:val="24"/>
          <w:szCs w:val="24"/>
        </w:rPr>
        <w:t>EMMoP</w:t>
      </w:r>
      <w:proofErr w:type="spellEnd"/>
      <w:r w:rsidRPr="00C1438A">
        <w:rPr>
          <w:rFonts w:ascii="Bookman Old Style" w:hAnsi="Bookman Old Style"/>
          <w:sz w:val="24"/>
          <w:szCs w:val="24"/>
        </w:rPr>
        <w:t xml:space="preserve">), shall be instituted to minimize any adverse impact to the environment throughout the project implementation including among others the following, </w:t>
      </w:r>
      <w:r w:rsidRPr="00C1438A">
        <w:rPr>
          <w:rFonts w:ascii="Bookman Old Style" w:hAnsi="Bookman Old Style"/>
          <w:i/>
          <w:sz w:val="24"/>
          <w:szCs w:val="24"/>
        </w:rPr>
        <w:t>to wit</w:t>
      </w:r>
      <w:r w:rsidRPr="00C1438A">
        <w:rPr>
          <w:rFonts w:ascii="Bookman Old Style" w:hAnsi="Bookman Old Style"/>
          <w:sz w:val="24"/>
          <w:szCs w:val="24"/>
        </w:rPr>
        <w:t>:</w:t>
      </w:r>
    </w:p>
    <w:p w14:paraId="1FD05FD0" w14:textId="77777777" w:rsidR="002A14F1" w:rsidRPr="00C1438A" w:rsidRDefault="002A14F1" w:rsidP="002A14F1">
      <w:pPr>
        <w:pStyle w:val="ListParagraph"/>
        <w:ind w:left="0"/>
        <w:jc w:val="both"/>
        <w:rPr>
          <w:rFonts w:ascii="Bookman Old Style" w:hAnsi="Bookman Old Style"/>
          <w:sz w:val="24"/>
          <w:szCs w:val="24"/>
        </w:rPr>
      </w:pPr>
    </w:p>
    <w:tbl>
      <w:tblPr>
        <w:tblStyle w:val="TableGrid"/>
        <w:tblW w:w="9445" w:type="dxa"/>
        <w:jc w:val="center"/>
        <w:tblLayout w:type="fixed"/>
        <w:tblLook w:val="04A0" w:firstRow="1" w:lastRow="0" w:firstColumn="1" w:lastColumn="0" w:noHBand="0" w:noVBand="1"/>
      </w:tblPr>
      <w:tblGrid>
        <w:gridCol w:w="3055"/>
        <w:gridCol w:w="4140"/>
        <w:gridCol w:w="2250"/>
      </w:tblGrid>
      <w:tr w:rsidR="002A14F1" w:rsidRPr="00C1438A" w14:paraId="78B9CA9D"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F87CCB"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lang w:val="en-AU"/>
              </w:rPr>
              <w:t>POTENTIAL IMPACT PER PROJECT ACTIVITY PER PROJECT PHASE</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83424"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bCs/>
              </w:rPr>
              <w:t>MITIGATING MEASURES</w:t>
            </w: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550BFE"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bCs/>
              </w:rPr>
              <w:t>RATING/ PERFORMANCE OF MITIGATING MEASURES</w:t>
            </w:r>
          </w:p>
        </w:tc>
      </w:tr>
      <w:tr w:rsidR="002A14F1" w:rsidRPr="00C1438A" w14:paraId="0C97A439"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A9EE3D9" w14:textId="77777777" w:rsidR="002A14F1" w:rsidRPr="00C1438A" w:rsidRDefault="002A14F1" w:rsidP="002A14F1">
            <w:pPr>
              <w:pStyle w:val="ListParagraph"/>
              <w:numPr>
                <w:ilvl w:val="0"/>
                <w:numId w:val="36"/>
              </w:numPr>
              <w:spacing w:after="0" w:line="240" w:lineRule="auto"/>
              <w:contextualSpacing w:val="0"/>
              <w:jc w:val="both"/>
              <w:rPr>
                <w:rFonts w:ascii="Bookman Old Style" w:hAnsi="Bookman Old Style"/>
                <w:b/>
                <w:bCs/>
              </w:rPr>
            </w:pPr>
            <w:r w:rsidRPr="00C1438A">
              <w:rPr>
                <w:rFonts w:ascii="Bookman Old Style" w:hAnsi="Bookman Old Style"/>
                <w:b/>
                <w:bCs/>
              </w:rPr>
              <w:t>Construction Phase</w:t>
            </w:r>
          </w:p>
        </w:tc>
      </w:tr>
      <w:tr w:rsidR="002A14F1" w:rsidRPr="00C1438A" w14:paraId="4B964D15"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3083CE83" w14:textId="77777777" w:rsidR="002A14F1" w:rsidRPr="00C1438A" w:rsidRDefault="002A14F1" w:rsidP="006B5B75">
            <w:pPr>
              <w:jc w:val="both"/>
              <w:rPr>
                <w:rFonts w:ascii="Bookman Old Style" w:hAnsi="Bookman Old Style"/>
              </w:rPr>
            </w:pPr>
            <w:r w:rsidRPr="00C1438A">
              <w:rPr>
                <w:rFonts w:ascii="Bookman Old Style" w:hAnsi="Bookman Old Style"/>
              </w:rPr>
              <w:t>A.1 Site Development including excavation (Clearing and Grubbing), Delivery of Construction Materials and Construction of Roads and Drainage systems, Housing Units/ Commercial Area/ Institutional Area, Water Supply System</w:t>
            </w:r>
          </w:p>
        </w:tc>
      </w:tr>
      <w:tr w:rsidR="002A14F1" w:rsidRPr="00C1438A" w14:paraId="43D89FE4" w14:textId="77777777" w:rsidTr="006B5B75">
        <w:trPr>
          <w:jc w:val="center"/>
        </w:trPr>
        <w:tc>
          <w:tcPr>
            <w:tcW w:w="3055" w:type="dxa"/>
            <w:tcBorders>
              <w:left w:val="single" w:sz="4" w:space="0" w:color="auto"/>
              <w:right w:val="single" w:sz="4" w:space="0" w:color="auto"/>
            </w:tcBorders>
          </w:tcPr>
          <w:p w14:paraId="60180222"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 xml:space="preserve">Potential </w:t>
            </w:r>
            <w:r w:rsidRPr="00C1438A">
              <w:rPr>
                <w:rFonts w:ascii="Bookman Old Style" w:hAnsi="Bookman Old Style"/>
              </w:rPr>
              <w:t>siltation of nearby bodies of water</w:t>
            </w:r>
            <w:r w:rsidRPr="00C1438A">
              <w:rPr>
                <w:rFonts w:ascii="Bookman Old Style" w:hAnsi="Bookman Old Style"/>
                <w:lang w:val="en-AU"/>
              </w:rPr>
              <w:t xml:space="preserve"> due to soil erosion</w:t>
            </w:r>
          </w:p>
        </w:tc>
        <w:tc>
          <w:tcPr>
            <w:tcW w:w="4140" w:type="dxa"/>
            <w:tcBorders>
              <w:top w:val="single" w:sz="4" w:space="0" w:color="auto"/>
              <w:left w:val="single" w:sz="4" w:space="0" w:color="auto"/>
              <w:bottom w:val="single" w:sz="4" w:space="0" w:color="auto"/>
              <w:right w:val="single" w:sz="4" w:space="0" w:color="auto"/>
            </w:tcBorders>
          </w:tcPr>
          <w:p w14:paraId="1416B496" w14:textId="77777777" w:rsidR="002A14F1" w:rsidRPr="00C1438A" w:rsidRDefault="002A14F1" w:rsidP="002A14F1">
            <w:pPr>
              <w:pStyle w:val="ListParagraph"/>
              <w:numPr>
                <w:ilvl w:val="0"/>
                <w:numId w:val="13"/>
              </w:numPr>
              <w:spacing w:after="0" w:line="240" w:lineRule="auto"/>
              <w:ind w:left="252" w:hanging="158"/>
              <w:jc w:val="both"/>
              <w:rPr>
                <w:rFonts w:ascii="Bookman Old Style" w:hAnsi="Bookman Old Style"/>
                <w:lang w:val="en-AU"/>
              </w:rPr>
            </w:pPr>
            <w:r w:rsidRPr="00C1438A">
              <w:rPr>
                <w:rFonts w:ascii="Bookman Old Style" w:hAnsi="Bookman Old Style"/>
              </w:rPr>
              <w:t xml:space="preserve">Provision of sediment/silt control measures such as sediment/silt traps, slope stabilization, etc. </w:t>
            </w:r>
          </w:p>
          <w:p w14:paraId="461A96FD" w14:textId="77777777" w:rsidR="002A14F1" w:rsidRPr="00C1438A" w:rsidRDefault="002A14F1" w:rsidP="002A14F1">
            <w:pPr>
              <w:pStyle w:val="ListParagraph"/>
              <w:numPr>
                <w:ilvl w:val="0"/>
                <w:numId w:val="13"/>
              </w:numPr>
              <w:spacing w:after="0" w:line="240" w:lineRule="auto"/>
              <w:ind w:left="252" w:hanging="158"/>
              <w:jc w:val="both"/>
              <w:rPr>
                <w:rFonts w:ascii="Bookman Old Style" w:hAnsi="Bookman Old Style"/>
                <w:lang w:val="en-AU"/>
              </w:rPr>
            </w:pPr>
            <w:r w:rsidRPr="00C1438A">
              <w:rPr>
                <w:rFonts w:ascii="Bookman Old Style" w:hAnsi="Bookman Old Style"/>
                <w:lang w:val="en-AU"/>
              </w:rPr>
              <w:t>Stockpile areas shall be positioned away from drainage and runoff routes</w:t>
            </w:r>
          </w:p>
          <w:p w14:paraId="051F401B" w14:textId="77777777" w:rsidR="002A14F1" w:rsidRPr="00C1438A" w:rsidRDefault="002A14F1" w:rsidP="002A14F1">
            <w:pPr>
              <w:pStyle w:val="ListParagraph"/>
              <w:numPr>
                <w:ilvl w:val="0"/>
                <w:numId w:val="13"/>
              </w:numPr>
              <w:spacing w:after="0" w:line="240" w:lineRule="auto"/>
              <w:ind w:left="252" w:hanging="158"/>
              <w:jc w:val="both"/>
              <w:rPr>
                <w:lang w:val="en-AU"/>
              </w:rPr>
            </w:pPr>
            <w:r w:rsidRPr="00C1438A">
              <w:rPr>
                <w:rFonts w:ascii="Bookman Old Style" w:hAnsi="Bookman Old Style"/>
                <w:lang w:val="en-AU"/>
              </w:rPr>
              <w:t xml:space="preserve">Temporary silt traps/ponds shall be set-up around soil piles and drainage canal shall be provided to divert runoff water from soil piles and for possible siltation of the existing drainage routes, adjacent agricultural </w:t>
            </w:r>
            <w:proofErr w:type="gramStart"/>
            <w:r w:rsidRPr="00C1438A">
              <w:rPr>
                <w:rFonts w:ascii="Bookman Old Style" w:hAnsi="Bookman Old Style"/>
                <w:lang w:val="en-AU"/>
              </w:rPr>
              <w:t>areas</w:t>
            </w:r>
            <w:proofErr w:type="gramEnd"/>
            <w:r w:rsidRPr="00C1438A">
              <w:rPr>
                <w:rFonts w:ascii="Bookman Old Style" w:hAnsi="Bookman Old Style"/>
                <w:lang w:val="en-AU"/>
              </w:rPr>
              <w:t xml:space="preserve"> and nearby water body. Preservation of natural drainage shall be undertaken and shall not be condemned or if disturbed shall be automatically replaced by constructing or incorporating it in the design of the drainage facility of the subdivision;</w:t>
            </w:r>
          </w:p>
        </w:tc>
        <w:tc>
          <w:tcPr>
            <w:tcW w:w="2250" w:type="dxa"/>
            <w:tcBorders>
              <w:top w:val="single" w:sz="4" w:space="0" w:color="auto"/>
              <w:left w:val="single" w:sz="4" w:space="0" w:color="auto"/>
              <w:bottom w:val="single" w:sz="4" w:space="0" w:color="auto"/>
              <w:right w:val="single" w:sz="4" w:space="0" w:color="auto"/>
            </w:tcBorders>
          </w:tcPr>
          <w:p w14:paraId="1AEAF745" w14:textId="77777777" w:rsidR="002A14F1" w:rsidRPr="00C1438A" w:rsidRDefault="002A14F1" w:rsidP="006B5B75">
            <w:pPr>
              <w:autoSpaceDE w:val="0"/>
              <w:autoSpaceDN w:val="0"/>
              <w:adjustRightInd w:val="0"/>
              <w:jc w:val="both"/>
              <w:rPr>
                <w:rFonts w:ascii="Bookman Old Style" w:hAnsi="Bookman Old Style"/>
              </w:rPr>
            </w:pPr>
          </w:p>
          <w:p w14:paraId="431CD308"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t>100% compliance with RA 9275</w:t>
            </w:r>
          </w:p>
        </w:tc>
      </w:tr>
      <w:tr w:rsidR="002A14F1" w:rsidRPr="00C1438A" w14:paraId="6A95D6F4" w14:textId="77777777" w:rsidTr="006B5B75">
        <w:trPr>
          <w:jc w:val="center"/>
        </w:trPr>
        <w:tc>
          <w:tcPr>
            <w:tcW w:w="3055" w:type="dxa"/>
            <w:tcBorders>
              <w:left w:val="single" w:sz="4" w:space="0" w:color="auto"/>
              <w:bottom w:val="single" w:sz="4" w:space="0" w:color="auto"/>
              <w:right w:val="single" w:sz="4" w:space="0" w:color="auto"/>
            </w:tcBorders>
          </w:tcPr>
          <w:p w14:paraId="687ABA54"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t>Degradation of water quality due to contamination from domestic wastewater</w:t>
            </w:r>
          </w:p>
        </w:tc>
        <w:tc>
          <w:tcPr>
            <w:tcW w:w="4140" w:type="dxa"/>
            <w:tcBorders>
              <w:top w:val="single" w:sz="4" w:space="0" w:color="auto"/>
              <w:left w:val="single" w:sz="4" w:space="0" w:color="auto"/>
              <w:bottom w:val="single" w:sz="4" w:space="0" w:color="auto"/>
              <w:right w:val="single" w:sz="4" w:space="0" w:color="auto"/>
            </w:tcBorders>
          </w:tcPr>
          <w:p w14:paraId="474B13D0" w14:textId="77777777" w:rsidR="002A14F1" w:rsidRPr="00C1438A" w:rsidRDefault="002A14F1" w:rsidP="002A14F1">
            <w:pPr>
              <w:pStyle w:val="ListParagraph"/>
              <w:numPr>
                <w:ilvl w:val="0"/>
                <w:numId w:val="13"/>
              </w:numPr>
              <w:spacing w:after="0" w:line="240" w:lineRule="auto"/>
              <w:ind w:left="346" w:hanging="252"/>
              <w:rPr>
                <w:rFonts w:ascii="Bookman Old Style" w:hAnsi="Bookman Old Style"/>
                <w:lang w:val="en-PH"/>
              </w:rPr>
            </w:pPr>
            <w:r w:rsidRPr="00C1438A">
              <w:rPr>
                <w:rFonts w:ascii="Bookman Old Style" w:hAnsi="Bookman Old Style"/>
                <w:bCs/>
                <w:lang w:val="en-PH"/>
              </w:rPr>
              <w:t xml:space="preserve">Provision of </w:t>
            </w:r>
            <w:r w:rsidRPr="00C1438A">
              <w:rPr>
                <w:rFonts w:ascii="Bookman Old Style" w:hAnsi="Bookman Old Style"/>
                <w:lang w:val="en-PH"/>
              </w:rPr>
              <w:t>(</w:t>
            </w:r>
            <w:r w:rsidRPr="00C1438A">
              <w:rPr>
                <w:rFonts w:ascii="Bookman Old Style" w:hAnsi="Bookman Old Style"/>
                <w:u w:val="single"/>
                <w:lang w:val="en-PH"/>
              </w:rPr>
              <w:t>indicate</w:t>
            </w:r>
            <w:r w:rsidRPr="00C1438A">
              <w:rPr>
                <w:rFonts w:ascii="Bookman Old Style" w:hAnsi="Bookman Old Style"/>
                <w:lang w:val="en-PH"/>
              </w:rPr>
              <w:t xml:space="preserve"> </w:t>
            </w:r>
            <w:r w:rsidRPr="00C1438A">
              <w:rPr>
                <w:rFonts w:ascii="Bookman Old Style" w:hAnsi="Bookman Old Style"/>
                <w:u w:val="single"/>
                <w:lang w:val="en-PH"/>
              </w:rPr>
              <w:t>number</w:t>
            </w:r>
            <w:r w:rsidRPr="00C1438A">
              <w:rPr>
                <w:rFonts w:ascii="Bookman Old Style" w:hAnsi="Bookman Old Style"/>
                <w:lang w:val="en-PH"/>
              </w:rPr>
              <w:t xml:space="preserve">) </w:t>
            </w:r>
            <w:proofErr w:type="spellStart"/>
            <w:r w:rsidRPr="00C1438A">
              <w:rPr>
                <w:rFonts w:ascii="Bookman Old Style" w:hAnsi="Bookman Old Style"/>
                <w:lang w:val="en-PH"/>
              </w:rPr>
              <w:t>portalets</w:t>
            </w:r>
            <w:proofErr w:type="spellEnd"/>
            <w:r w:rsidRPr="00C1438A">
              <w:rPr>
                <w:rFonts w:ascii="Bookman Old Style" w:hAnsi="Bookman Old Style"/>
                <w:lang w:val="en-PH"/>
              </w:rPr>
              <w:t xml:space="preserve"> </w:t>
            </w:r>
            <w:r w:rsidRPr="00C1438A">
              <w:rPr>
                <w:rFonts w:ascii="Bookman Old Style" w:hAnsi="Bookman Old Style"/>
                <w:bCs/>
                <w:lang w:val="en-PH"/>
              </w:rPr>
              <w:t>for construction workers</w:t>
            </w:r>
          </w:p>
          <w:p w14:paraId="2643F099" w14:textId="77777777" w:rsidR="002A14F1" w:rsidRPr="00C1438A" w:rsidRDefault="002A14F1" w:rsidP="006B5B75">
            <w:pPr>
              <w:pStyle w:val="paragraph"/>
              <w:ind w:left="240"/>
              <w:textAlignment w:val="baseline"/>
            </w:pPr>
            <w:r w:rsidRPr="00C1438A">
              <w:rPr>
                <w:rStyle w:val="normaltextrun"/>
                <w:rFonts w:ascii="Bookman Old Style" w:hAnsi="Bookman Old Style"/>
                <w:i/>
                <w:iCs/>
                <w:sz w:val="22"/>
                <w:szCs w:val="22"/>
                <w:lang w:val="en-US"/>
              </w:rPr>
              <w:t xml:space="preserve">Note: at least one (1) </w:t>
            </w:r>
            <w:proofErr w:type="spellStart"/>
            <w:r w:rsidRPr="00C1438A">
              <w:rPr>
                <w:rStyle w:val="normaltextrun"/>
                <w:rFonts w:ascii="Bookman Old Style" w:hAnsi="Bookman Old Style"/>
                <w:i/>
                <w:iCs/>
                <w:sz w:val="22"/>
                <w:szCs w:val="22"/>
                <w:lang w:val="en-US"/>
              </w:rPr>
              <w:t>portalet</w:t>
            </w:r>
            <w:proofErr w:type="spellEnd"/>
            <w:r w:rsidRPr="00C1438A">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C1438A">
              <w:rPr>
                <w:rStyle w:val="eop"/>
                <w:rFonts w:ascii="Bookman Old Style" w:hAnsi="Bookman Old Style"/>
                <w:sz w:val="22"/>
                <w:szCs w:val="22"/>
              </w:rPr>
              <w:t> </w:t>
            </w:r>
          </w:p>
          <w:p w14:paraId="1771F5DA" w14:textId="77777777" w:rsidR="002A14F1" w:rsidRPr="00C1438A" w:rsidRDefault="002A14F1" w:rsidP="006B5B75">
            <w:pPr>
              <w:pStyle w:val="paragraph"/>
              <w:ind w:left="240"/>
              <w:textAlignment w:val="baseline"/>
            </w:pPr>
            <w:r w:rsidRPr="00C1438A">
              <w:rPr>
                <w:rStyle w:val="normaltextrun"/>
                <w:rFonts w:ascii="Bookman Old Style" w:hAnsi="Bookman Old Style"/>
                <w:i/>
                <w:iCs/>
                <w:sz w:val="22"/>
                <w:szCs w:val="22"/>
                <w:lang w:val="en-US"/>
              </w:rPr>
              <w:t xml:space="preserve">Note: at least one (1) </w:t>
            </w:r>
            <w:proofErr w:type="spellStart"/>
            <w:r w:rsidRPr="00C1438A">
              <w:rPr>
                <w:rStyle w:val="normaltextrun"/>
                <w:rFonts w:ascii="Bookman Old Style" w:hAnsi="Bookman Old Style"/>
                <w:i/>
                <w:iCs/>
                <w:sz w:val="22"/>
                <w:szCs w:val="22"/>
                <w:lang w:val="en-US"/>
              </w:rPr>
              <w:t>portalet</w:t>
            </w:r>
            <w:proofErr w:type="spellEnd"/>
            <w:r w:rsidRPr="00C1438A">
              <w:rPr>
                <w:rStyle w:val="normaltextrun"/>
                <w:rFonts w:ascii="Bookman Old Style" w:hAnsi="Bookman Old Style"/>
                <w:i/>
                <w:iCs/>
                <w:sz w:val="22"/>
                <w:szCs w:val="22"/>
                <w:lang w:val="en-US"/>
              </w:rPr>
              <w:t xml:space="preserve"> for 25 workers where the number of male workers exceeds 100 (as per </w:t>
            </w:r>
            <w:r w:rsidRPr="00C1438A">
              <w:rPr>
                <w:rStyle w:val="normaltextrun"/>
                <w:rFonts w:ascii="Bookman Old Style" w:hAnsi="Bookman Old Style"/>
                <w:i/>
                <w:iCs/>
                <w:sz w:val="22"/>
                <w:szCs w:val="22"/>
                <w:lang w:val="en-US"/>
              </w:rPr>
              <w:lastRenderedPageBreak/>
              <w:t>IRR- Industrial Hygiene, PD 856 Amending Administrative Order 111 Series of 1991)</w:t>
            </w:r>
            <w:r w:rsidRPr="00C1438A">
              <w:rPr>
                <w:rStyle w:val="eop"/>
                <w:rFonts w:ascii="Bookman Old Style" w:hAnsi="Bookman Old Style"/>
                <w:sz w:val="22"/>
                <w:szCs w:val="22"/>
              </w:rPr>
              <w:t> </w:t>
            </w:r>
            <w:r w:rsidRPr="00C1438A">
              <w:rPr>
                <w:rFonts w:ascii="Bookman Old Style" w:hAnsi="Bookman Old Style"/>
                <w:sz w:val="22"/>
                <w:szCs w:val="22"/>
                <w:lang w:val="en-AU"/>
              </w:rPr>
              <w:t xml:space="preserve"> </w:t>
            </w:r>
          </w:p>
          <w:p w14:paraId="09F15EA0" w14:textId="77777777" w:rsidR="002A14F1" w:rsidRPr="00C1438A" w:rsidRDefault="002A14F1" w:rsidP="006B5B75">
            <w:pPr>
              <w:pStyle w:val="ListParagraph"/>
              <w:ind w:left="252"/>
              <w:jc w:val="both"/>
              <w:rPr>
                <w:rFonts w:ascii="Bookman Old Style" w:hAnsi="Bookman Old Style"/>
              </w:rPr>
            </w:pPr>
            <w:r w:rsidRPr="00C1438A">
              <w:rPr>
                <w:rFonts w:ascii="Bookman Old Style" w:hAnsi="Bookman Old Style"/>
                <w:bCs/>
              </w:rPr>
              <w:t xml:space="preserve">Siphoning and collection of sewage from </w:t>
            </w:r>
            <w:proofErr w:type="spellStart"/>
            <w:r w:rsidRPr="00C1438A">
              <w:rPr>
                <w:rFonts w:ascii="Bookman Old Style" w:hAnsi="Bookman Old Style"/>
                <w:bCs/>
              </w:rPr>
              <w:t>portalets</w:t>
            </w:r>
            <w:proofErr w:type="spellEnd"/>
            <w:r w:rsidRPr="00C1438A">
              <w:rPr>
                <w:rFonts w:ascii="Bookman Old Style" w:hAnsi="Bookman Old Style"/>
                <w:bCs/>
              </w:rPr>
              <w:t xml:space="preserve"> shall be done twice a week.</w:t>
            </w:r>
          </w:p>
          <w:p w14:paraId="0BC7DCF8" w14:textId="77777777" w:rsidR="002A14F1" w:rsidRPr="00C1438A" w:rsidRDefault="002A14F1" w:rsidP="002A14F1">
            <w:pPr>
              <w:pStyle w:val="ListParagraph"/>
              <w:numPr>
                <w:ilvl w:val="0"/>
                <w:numId w:val="24"/>
              </w:numPr>
              <w:spacing w:after="0" w:line="240" w:lineRule="auto"/>
              <w:ind w:left="226" w:hanging="180"/>
              <w:jc w:val="both"/>
              <w:rPr>
                <w:rFonts w:ascii="Bookman Old Style" w:hAnsi="Bookman Old Style"/>
              </w:rPr>
            </w:pPr>
            <w:r w:rsidRPr="00C1438A">
              <w:rPr>
                <w:rFonts w:ascii="Bookman Old Style" w:hAnsi="Bookman Old Style"/>
              </w:rPr>
              <w:t>Provision of hygienic septic tank or wastewater collection system for workers</w:t>
            </w:r>
          </w:p>
          <w:p w14:paraId="0D74DC74" w14:textId="77777777" w:rsidR="002A14F1" w:rsidRPr="00C1438A" w:rsidRDefault="002A14F1" w:rsidP="002A14F1">
            <w:pPr>
              <w:pStyle w:val="Default"/>
              <w:numPr>
                <w:ilvl w:val="0"/>
                <w:numId w:val="24"/>
              </w:numPr>
              <w:ind w:left="250" w:hanging="180"/>
              <w:jc w:val="both"/>
              <w:rPr>
                <w:rFonts w:ascii="Bookman Old Style" w:hAnsi="Bookman Old Style" w:cs="Times New Roman"/>
                <w:color w:val="auto"/>
                <w:sz w:val="22"/>
                <w:szCs w:val="22"/>
              </w:rPr>
            </w:pPr>
            <w:r w:rsidRPr="00C1438A">
              <w:rPr>
                <w:rFonts w:ascii="Bookman Old Style" w:hAnsi="Bookman Old Style"/>
                <w:color w:val="auto"/>
                <w:sz w:val="22"/>
                <w:szCs w:val="22"/>
              </w:rPr>
              <w:t xml:space="preserve">Hauling of wastewater from </w:t>
            </w:r>
            <w:proofErr w:type="spellStart"/>
            <w:r w:rsidRPr="00C1438A">
              <w:rPr>
                <w:rFonts w:ascii="Bookman Old Style" w:hAnsi="Bookman Old Style"/>
                <w:color w:val="auto"/>
                <w:sz w:val="22"/>
                <w:szCs w:val="22"/>
              </w:rPr>
              <w:t>portalets</w:t>
            </w:r>
            <w:proofErr w:type="spellEnd"/>
            <w:r w:rsidRPr="00C1438A">
              <w:rPr>
                <w:rFonts w:ascii="Bookman Old Style" w:hAnsi="Bookman Old Style"/>
                <w:color w:val="auto"/>
                <w:sz w:val="22"/>
                <w:szCs w:val="22"/>
              </w:rPr>
              <w:t xml:space="preserve"> by third party service provider shall be covered by a license/permit from LGU and with valid Discharge Permit for wastewater treatment facility </w:t>
            </w:r>
          </w:p>
        </w:tc>
        <w:tc>
          <w:tcPr>
            <w:tcW w:w="2250" w:type="dxa"/>
            <w:tcBorders>
              <w:top w:val="single" w:sz="4" w:space="0" w:color="auto"/>
              <w:left w:val="single" w:sz="4" w:space="0" w:color="auto"/>
              <w:bottom w:val="single" w:sz="4" w:space="0" w:color="auto"/>
              <w:right w:val="single" w:sz="4" w:space="0" w:color="auto"/>
            </w:tcBorders>
          </w:tcPr>
          <w:p w14:paraId="573A171F"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lastRenderedPageBreak/>
              <w:t>100% conformance to DENR standards and compliance with RA 9275</w:t>
            </w:r>
          </w:p>
        </w:tc>
      </w:tr>
      <w:tr w:rsidR="002A14F1" w:rsidRPr="00C1438A" w14:paraId="418A1626" w14:textId="77777777" w:rsidTr="006B5B75">
        <w:trPr>
          <w:jc w:val="center"/>
        </w:trPr>
        <w:tc>
          <w:tcPr>
            <w:tcW w:w="3055" w:type="dxa"/>
            <w:tcBorders>
              <w:left w:val="single" w:sz="4" w:space="0" w:color="auto"/>
              <w:bottom w:val="single" w:sz="4" w:space="0" w:color="auto"/>
              <w:right w:val="single" w:sz="4" w:space="0" w:color="auto"/>
            </w:tcBorders>
          </w:tcPr>
          <w:p w14:paraId="11642E8D"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rPr>
              <w:t>Generation of dust from site preparation/ construction site or from transport of construction/excavated materials by delivery trucks</w:t>
            </w:r>
          </w:p>
          <w:p w14:paraId="4B5A9DE1" w14:textId="77777777" w:rsidR="002A14F1" w:rsidRPr="00C1438A" w:rsidRDefault="002A14F1" w:rsidP="006B5B75">
            <w:pPr>
              <w:pStyle w:val="ListParagraph"/>
              <w:ind w:left="335"/>
              <w:jc w:val="both"/>
              <w:rPr>
                <w:rFonts w:ascii="Bookman Old Style" w:hAnsi="Bookman Old Style"/>
                <w:bCs/>
              </w:rPr>
            </w:pPr>
          </w:p>
          <w:p w14:paraId="6E67A597" w14:textId="77777777" w:rsidR="002A14F1" w:rsidRPr="00C1438A" w:rsidRDefault="002A14F1" w:rsidP="006B5B75">
            <w:pPr>
              <w:autoSpaceDE w:val="0"/>
              <w:autoSpaceDN w:val="0"/>
              <w:adjustRightInd w:val="0"/>
              <w:jc w:val="both"/>
              <w:rPr>
                <w:rFonts w:ascii="Bookman Old Style" w:hAnsi="Bookman Old Style"/>
              </w:rPr>
            </w:pPr>
          </w:p>
        </w:tc>
        <w:tc>
          <w:tcPr>
            <w:tcW w:w="4140" w:type="dxa"/>
            <w:tcBorders>
              <w:top w:val="single" w:sz="4" w:space="0" w:color="auto"/>
              <w:left w:val="single" w:sz="4" w:space="0" w:color="auto"/>
              <w:bottom w:val="single" w:sz="4" w:space="0" w:color="auto"/>
              <w:right w:val="single" w:sz="4" w:space="0" w:color="auto"/>
            </w:tcBorders>
          </w:tcPr>
          <w:p w14:paraId="19487E6E"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lang w:val="en-PH"/>
              </w:rPr>
            </w:pPr>
            <w:r w:rsidRPr="00C1438A">
              <w:rPr>
                <w:rFonts w:ascii="Bookman Old Style" w:hAnsi="Bookman Old Style"/>
                <w:bCs/>
                <w:lang w:val="en-PH"/>
              </w:rPr>
              <w:t>Maintain wet access roads by water sprinkling along haul roads and active construction areas at least twice a day at a rate of 5 liters per square meter unpaved road especially during dry season</w:t>
            </w:r>
          </w:p>
          <w:p w14:paraId="0D26FD15"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lang w:val="en-PH"/>
              </w:rPr>
            </w:pPr>
            <w:r w:rsidRPr="00C1438A">
              <w:rPr>
                <w:rFonts w:ascii="Bookman Old Style" w:hAnsi="Bookman Old Style"/>
                <w:bCs/>
                <w:lang w:val="en-PH"/>
              </w:rPr>
              <w:t>Set project vehicle speed limit to 30kph</w:t>
            </w:r>
          </w:p>
          <w:p w14:paraId="2BC7CE2B"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rPr>
            </w:pPr>
            <w:r w:rsidRPr="00C1438A">
              <w:rPr>
                <w:rFonts w:ascii="Bookman Old Style" w:hAnsi="Bookman Old Style"/>
                <w:bCs/>
              </w:rPr>
              <w:t>Trucks used for transporting construction materials should be fully covered, and shall be thoroughly washed before leaving from the project site to avoid the transfer of mud/dirt in the road</w:t>
            </w:r>
          </w:p>
        </w:tc>
        <w:tc>
          <w:tcPr>
            <w:tcW w:w="2250" w:type="dxa"/>
            <w:tcBorders>
              <w:top w:val="single" w:sz="4" w:space="0" w:color="auto"/>
              <w:left w:val="single" w:sz="4" w:space="0" w:color="auto"/>
              <w:bottom w:val="single" w:sz="4" w:space="0" w:color="auto"/>
              <w:right w:val="single" w:sz="4" w:space="0" w:color="auto"/>
            </w:tcBorders>
          </w:tcPr>
          <w:p w14:paraId="2B3D22A9"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bCs/>
              </w:rPr>
              <w:t>100% no dust generation</w:t>
            </w:r>
          </w:p>
          <w:p w14:paraId="63677B78" w14:textId="77777777" w:rsidR="002A14F1" w:rsidRPr="00C1438A" w:rsidRDefault="002A14F1" w:rsidP="006B5B75">
            <w:pPr>
              <w:autoSpaceDE w:val="0"/>
              <w:autoSpaceDN w:val="0"/>
              <w:adjustRightInd w:val="0"/>
              <w:jc w:val="both"/>
              <w:rPr>
                <w:rFonts w:ascii="Bookman Old Style" w:hAnsi="Bookman Old Style"/>
                <w:bCs/>
              </w:rPr>
            </w:pPr>
          </w:p>
          <w:p w14:paraId="13F88EC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bCs/>
              </w:rPr>
              <w:t>100% compliance with RA 8749</w:t>
            </w:r>
          </w:p>
        </w:tc>
      </w:tr>
      <w:tr w:rsidR="002A14F1" w:rsidRPr="00C1438A" w14:paraId="154224DC" w14:textId="77777777" w:rsidTr="006B5B75">
        <w:trPr>
          <w:jc w:val="center"/>
        </w:trPr>
        <w:tc>
          <w:tcPr>
            <w:tcW w:w="3055" w:type="dxa"/>
            <w:tcBorders>
              <w:left w:val="single" w:sz="4" w:space="0" w:color="auto"/>
              <w:bottom w:val="single" w:sz="4" w:space="0" w:color="auto"/>
              <w:right w:val="single" w:sz="4" w:space="0" w:color="auto"/>
            </w:tcBorders>
          </w:tcPr>
          <w:p w14:paraId="69808FEF"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 xml:space="preserve">Noise pollution from delivery trucks </w:t>
            </w:r>
          </w:p>
        </w:tc>
        <w:tc>
          <w:tcPr>
            <w:tcW w:w="4140" w:type="dxa"/>
            <w:tcBorders>
              <w:top w:val="single" w:sz="4" w:space="0" w:color="auto"/>
              <w:left w:val="single" w:sz="4" w:space="0" w:color="auto"/>
              <w:bottom w:val="single" w:sz="4" w:space="0" w:color="auto"/>
              <w:right w:val="single" w:sz="4" w:space="0" w:color="auto"/>
            </w:tcBorders>
          </w:tcPr>
          <w:p w14:paraId="041EC5C1" w14:textId="77777777" w:rsidR="002A14F1" w:rsidRPr="00C1438A" w:rsidRDefault="002A14F1" w:rsidP="006B5B75">
            <w:pPr>
              <w:contextualSpacing/>
              <w:jc w:val="both"/>
              <w:rPr>
                <w:rFonts w:ascii="Bookman Old Style" w:hAnsi="Bookman Old Style"/>
                <w:bCs/>
              </w:rPr>
            </w:pPr>
            <w:r w:rsidRPr="00C1438A">
              <w:rPr>
                <w:rFonts w:ascii="Bookman Old Style" w:hAnsi="Bookman Old Style"/>
                <w:lang w:val="en-AU"/>
              </w:rPr>
              <w:t>Use of mufflers and exhaust silencers</w:t>
            </w:r>
          </w:p>
        </w:tc>
        <w:tc>
          <w:tcPr>
            <w:tcW w:w="2250" w:type="dxa"/>
            <w:tcBorders>
              <w:top w:val="single" w:sz="4" w:space="0" w:color="auto"/>
              <w:left w:val="single" w:sz="4" w:space="0" w:color="auto"/>
              <w:bottom w:val="single" w:sz="4" w:space="0" w:color="auto"/>
              <w:right w:val="single" w:sz="4" w:space="0" w:color="auto"/>
            </w:tcBorders>
          </w:tcPr>
          <w:p w14:paraId="2B952F3E"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100% Noise within standard (NPCC MC 002 Series of 1980)</w:t>
            </w:r>
          </w:p>
        </w:tc>
      </w:tr>
      <w:tr w:rsidR="002A14F1" w:rsidRPr="00C1438A" w14:paraId="2A919A2E" w14:textId="77777777" w:rsidTr="006B5B75">
        <w:trPr>
          <w:jc w:val="center"/>
        </w:trPr>
        <w:tc>
          <w:tcPr>
            <w:tcW w:w="3055" w:type="dxa"/>
            <w:tcBorders>
              <w:left w:val="single" w:sz="4" w:space="0" w:color="auto"/>
              <w:bottom w:val="single" w:sz="4" w:space="0" w:color="auto"/>
              <w:right w:val="single" w:sz="4" w:space="0" w:color="auto"/>
            </w:tcBorders>
          </w:tcPr>
          <w:p w14:paraId="258CBC6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Generation of noise from heavy equipment</w:t>
            </w:r>
          </w:p>
        </w:tc>
        <w:tc>
          <w:tcPr>
            <w:tcW w:w="4140" w:type="dxa"/>
            <w:tcBorders>
              <w:top w:val="single" w:sz="4" w:space="0" w:color="auto"/>
              <w:left w:val="single" w:sz="4" w:space="0" w:color="auto"/>
              <w:bottom w:val="single" w:sz="4" w:space="0" w:color="auto"/>
              <w:right w:val="single" w:sz="4" w:space="0" w:color="auto"/>
            </w:tcBorders>
          </w:tcPr>
          <w:p w14:paraId="232482E7" w14:textId="77777777" w:rsidR="002A14F1" w:rsidRPr="00C1438A" w:rsidRDefault="002A14F1" w:rsidP="002A14F1">
            <w:pPr>
              <w:pStyle w:val="ListParagraph"/>
              <w:widowControl w:val="0"/>
              <w:numPr>
                <w:ilvl w:val="0"/>
                <w:numId w:val="33"/>
              </w:numPr>
              <w:spacing w:after="0" w:line="240" w:lineRule="auto"/>
              <w:ind w:left="250" w:hanging="180"/>
              <w:contextualSpacing w:val="0"/>
              <w:jc w:val="both"/>
              <w:rPr>
                <w:rFonts w:ascii="Bookman Old Style" w:hAnsi="Bookman Old Style"/>
                <w:lang w:val="en-AU"/>
              </w:rPr>
            </w:pPr>
            <w:r w:rsidRPr="00C1438A">
              <w:rPr>
                <w:rFonts w:ascii="Bookman Old Style" w:hAnsi="Bookman Old Style"/>
                <w:lang w:val="en-AU"/>
              </w:rPr>
              <w:t>Use of mufflers and exhaust silencers for construction equipment</w:t>
            </w:r>
          </w:p>
          <w:p w14:paraId="4ABE9655" w14:textId="77777777" w:rsidR="002A14F1" w:rsidRPr="00C1438A" w:rsidRDefault="002A14F1" w:rsidP="002A14F1">
            <w:pPr>
              <w:pStyle w:val="ListParagraph"/>
              <w:numPr>
                <w:ilvl w:val="0"/>
                <w:numId w:val="33"/>
              </w:numPr>
              <w:spacing w:after="0" w:line="240" w:lineRule="auto"/>
              <w:ind w:left="250" w:hanging="180"/>
              <w:jc w:val="both"/>
              <w:rPr>
                <w:rFonts w:ascii="Bookman Old Style" w:hAnsi="Bookman Old Style"/>
                <w:lang w:val="en-AU"/>
              </w:rPr>
            </w:pPr>
            <w:r w:rsidRPr="00C1438A">
              <w:rPr>
                <w:rFonts w:ascii="Bookman Old Style" w:hAnsi="Bookman Old Style"/>
                <w:lang w:val="en-AU"/>
              </w:rPr>
              <w:t>Provision of appropriate noise mitigating measures (such as construction of fences, enclosure of stationary work areas and equipment, maintenance of equipment, etc.) whenever applicable</w:t>
            </w:r>
          </w:p>
          <w:p w14:paraId="0C9A207C" w14:textId="77777777" w:rsidR="002A14F1" w:rsidRPr="00C1438A" w:rsidRDefault="002A14F1" w:rsidP="002A14F1">
            <w:pPr>
              <w:pStyle w:val="ListParagraph"/>
              <w:numPr>
                <w:ilvl w:val="0"/>
                <w:numId w:val="33"/>
              </w:numPr>
              <w:spacing w:after="0" w:line="240" w:lineRule="auto"/>
              <w:ind w:left="250" w:hanging="180"/>
              <w:jc w:val="both"/>
            </w:pPr>
            <w:r w:rsidRPr="00C1438A">
              <w:rPr>
                <w:rFonts w:ascii="Bookman Old Style" w:hAnsi="Bookman Old Style"/>
                <w:lang w:val="en-AU"/>
              </w:rPr>
              <w:t xml:space="preserve">Limit operation of noise-generating equipment/construction activities during peak hours </w:t>
            </w:r>
          </w:p>
        </w:tc>
        <w:tc>
          <w:tcPr>
            <w:tcW w:w="2250" w:type="dxa"/>
            <w:tcBorders>
              <w:top w:val="single" w:sz="4" w:space="0" w:color="auto"/>
              <w:left w:val="single" w:sz="4" w:space="0" w:color="auto"/>
              <w:bottom w:val="single" w:sz="4" w:space="0" w:color="auto"/>
              <w:right w:val="single" w:sz="4" w:space="0" w:color="auto"/>
            </w:tcBorders>
          </w:tcPr>
          <w:p w14:paraId="0FDCF43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rPr>
              <w:t xml:space="preserve">100% Noise within standards </w:t>
            </w:r>
            <w:r w:rsidRPr="00C1438A">
              <w:rPr>
                <w:rFonts w:ascii="Bookman Old Style" w:hAnsi="Bookman Old Style"/>
                <w:lang w:val="en-AU"/>
              </w:rPr>
              <w:t>(NPCC MC 002 Series of 1980)</w:t>
            </w:r>
          </w:p>
        </w:tc>
      </w:tr>
      <w:tr w:rsidR="002A14F1" w:rsidRPr="00C1438A" w14:paraId="1784722A" w14:textId="77777777" w:rsidTr="006B5B75">
        <w:trPr>
          <w:jc w:val="center"/>
        </w:trPr>
        <w:tc>
          <w:tcPr>
            <w:tcW w:w="3055" w:type="dxa"/>
            <w:tcBorders>
              <w:left w:val="single" w:sz="4" w:space="0" w:color="auto"/>
              <w:bottom w:val="single" w:sz="4" w:space="0" w:color="auto"/>
              <w:right w:val="single" w:sz="4" w:space="0" w:color="auto"/>
            </w:tcBorders>
          </w:tcPr>
          <w:p w14:paraId="2ED49308"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Generation of spoils such as excess fill materials from grading and excavation activities</w:t>
            </w:r>
          </w:p>
          <w:p w14:paraId="2C1955DA" w14:textId="77777777" w:rsidR="002A14F1" w:rsidRPr="00C1438A" w:rsidRDefault="002A14F1" w:rsidP="006B5B75">
            <w:pPr>
              <w:autoSpaceDE w:val="0"/>
              <w:autoSpaceDN w:val="0"/>
              <w:adjustRightInd w:val="0"/>
              <w:jc w:val="both"/>
              <w:rPr>
                <w:rFonts w:ascii="Bookman Old Style" w:hAnsi="Bookman Old Style"/>
                <w:lang w:val="en-AU"/>
              </w:rPr>
            </w:pPr>
          </w:p>
        </w:tc>
        <w:tc>
          <w:tcPr>
            <w:tcW w:w="4140" w:type="dxa"/>
            <w:tcBorders>
              <w:top w:val="single" w:sz="4" w:space="0" w:color="auto"/>
              <w:left w:val="single" w:sz="4" w:space="0" w:color="auto"/>
              <w:bottom w:val="single" w:sz="4" w:space="0" w:color="auto"/>
              <w:right w:val="single" w:sz="4" w:space="0" w:color="auto"/>
            </w:tcBorders>
          </w:tcPr>
          <w:p w14:paraId="62FF4BA8" w14:textId="77777777" w:rsidR="002A14F1" w:rsidRPr="00C1438A" w:rsidRDefault="002A14F1" w:rsidP="002A14F1">
            <w:pPr>
              <w:pStyle w:val="ListParagraph"/>
              <w:numPr>
                <w:ilvl w:val="0"/>
                <w:numId w:val="25"/>
              </w:numPr>
              <w:spacing w:after="0" w:line="240" w:lineRule="auto"/>
              <w:ind w:left="255" w:hanging="180"/>
              <w:rPr>
                <w:rFonts w:ascii="Bookman Old Style" w:hAnsi="Bookman Old Style"/>
              </w:rPr>
            </w:pPr>
            <w:r w:rsidRPr="00C1438A">
              <w:rPr>
                <w:rFonts w:ascii="Bookman Old Style" w:hAnsi="Bookman Old Style"/>
              </w:rPr>
              <w:t>Use of spoils as fill materials in lower areas within the project premises</w:t>
            </w:r>
          </w:p>
          <w:p w14:paraId="77066676" w14:textId="77777777" w:rsidR="002A14F1" w:rsidRPr="00C1438A" w:rsidRDefault="002A14F1" w:rsidP="002A14F1">
            <w:pPr>
              <w:pStyle w:val="ListParagraph"/>
              <w:numPr>
                <w:ilvl w:val="0"/>
                <w:numId w:val="25"/>
              </w:numPr>
              <w:spacing w:after="0" w:line="240" w:lineRule="auto"/>
              <w:ind w:left="255" w:hanging="180"/>
              <w:jc w:val="both"/>
              <w:rPr>
                <w:rFonts w:ascii="Bookman Old Style" w:hAnsi="Bookman Old Style"/>
              </w:rPr>
            </w:pPr>
            <w:r w:rsidRPr="00C1438A">
              <w:rPr>
                <w:rFonts w:ascii="Bookman Old Style" w:hAnsi="Bookman Old Style"/>
              </w:rPr>
              <w:t>Unused spoils shall be hauled by third party hauler with approved permit/clearance from LGU</w:t>
            </w:r>
          </w:p>
        </w:tc>
        <w:tc>
          <w:tcPr>
            <w:tcW w:w="2250" w:type="dxa"/>
            <w:tcBorders>
              <w:top w:val="single" w:sz="4" w:space="0" w:color="auto"/>
              <w:left w:val="single" w:sz="4" w:space="0" w:color="auto"/>
              <w:bottom w:val="single" w:sz="4" w:space="0" w:color="auto"/>
              <w:right w:val="single" w:sz="4" w:space="0" w:color="auto"/>
            </w:tcBorders>
          </w:tcPr>
          <w:p w14:paraId="4B95B56D"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bCs/>
              </w:rPr>
              <w:t xml:space="preserve">100% of excess spoils collected/hauled </w:t>
            </w:r>
          </w:p>
          <w:p w14:paraId="495DFA7A" w14:textId="77777777" w:rsidR="002A14F1" w:rsidRPr="00C1438A" w:rsidRDefault="002A14F1" w:rsidP="006B5B75">
            <w:pPr>
              <w:autoSpaceDE w:val="0"/>
              <w:autoSpaceDN w:val="0"/>
              <w:adjustRightInd w:val="0"/>
              <w:jc w:val="both"/>
              <w:rPr>
                <w:rFonts w:ascii="Bookman Old Style" w:hAnsi="Bookman Old Style"/>
                <w:bCs/>
              </w:rPr>
            </w:pPr>
          </w:p>
          <w:p w14:paraId="355EF908" w14:textId="77777777" w:rsidR="002A14F1" w:rsidRPr="00C1438A" w:rsidRDefault="002A14F1" w:rsidP="006B5B75">
            <w:pPr>
              <w:autoSpaceDE w:val="0"/>
              <w:autoSpaceDN w:val="0"/>
              <w:adjustRightInd w:val="0"/>
              <w:jc w:val="both"/>
              <w:rPr>
                <w:rFonts w:ascii="Bookman Old Style" w:hAnsi="Bookman Old Style"/>
                <w:lang w:val="en-AU"/>
              </w:rPr>
            </w:pPr>
          </w:p>
        </w:tc>
      </w:tr>
      <w:tr w:rsidR="002A14F1" w:rsidRPr="00C1438A" w14:paraId="406717E1" w14:textId="77777777" w:rsidTr="006B5B75">
        <w:trPr>
          <w:jc w:val="center"/>
        </w:trPr>
        <w:tc>
          <w:tcPr>
            <w:tcW w:w="3055" w:type="dxa"/>
            <w:tcBorders>
              <w:left w:val="single" w:sz="4" w:space="0" w:color="auto"/>
              <w:bottom w:val="single" w:sz="4" w:space="0" w:color="auto"/>
              <w:right w:val="single" w:sz="4" w:space="0" w:color="auto"/>
            </w:tcBorders>
          </w:tcPr>
          <w:p w14:paraId="4F1C68F5"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lastRenderedPageBreak/>
              <w:t>Generation of construction debris and other solid wastes</w:t>
            </w:r>
          </w:p>
        </w:tc>
        <w:tc>
          <w:tcPr>
            <w:tcW w:w="4140" w:type="dxa"/>
            <w:tcBorders>
              <w:top w:val="single" w:sz="4" w:space="0" w:color="auto"/>
              <w:left w:val="single" w:sz="4" w:space="0" w:color="auto"/>
              <w:bottom w:val="single" w:sz="4" w:space="0" w:color="auto"/>
              <w:right w:val="single" w:sz="4" w:space="0" w:color="auto"/>
            </w:tcBorders>
          </w:tcPr>
          <w:p w14:paraId="0FF36596" w14:textId="77777777" w:rsidR="002A14F1" w:rsidRPr="00C1438A" w:rsidRDefault="002A14F1" w:rsidP="002A14F1">
            <w:pPr>
              <w:pStyle w:val="Default"/>
              <w:numPr>
                <w:ilvl w:val="0"/>
                <w:numId w:val="1"/>
              </w:numPr>
              <w:ind w:left="255" w:hanging="180"/>
              <w:jc w:val="both"/>
              <w:rPr>
                <w:rFonts w:ascii="Bookman Old Style" w:hAnsi="Bookman Old Style" w:cs="Times New Roman"/>
                <w:color w:val="auto"/>
                <w:sz w:val="22"/>
                <w:szCs w:val="22"/>
              </w:rPr>
            </w:pPr>
            <w:r w:rsidRPr="00C1438A">
              <w:rPr>
                <w:rFonts w:ascii="Bookman Old Style" w:hAnsi="Bookman Old Style"/>
                <w:color w:val="auto"/>
                <w:sz w:val="22"/>
                <w:szCs w:val="22"/>
                <w:lang w:val="en-AU"/>
              </w:rPr>
              <w:t>Segregation of wastes and provision of temporary waste storage facility/area</w:t>
            </w:r>
            <w:r w:rsidRPr="00C1438A">
              <w:rPr>
                <w:rFonts w:ascii="Bookman Old Style" w:hAnsi="Bookman Old Style" w:cs="Times New Roman"/>
                <w:color w:val="auto"/>
                <w:sz w:val="22"/>
                <w:szCs w:val="22"/>
              </w:rPr>
              <w:t xml:space="preserve"> in compliance with RA 9003 before disposal and h</w:t>
            </w:r>
            <w:r w:rsidRPr="00C1438A">
              <w:rPr>
                <w:rFonts w:ascii="Bookman Old Style" w:hAnsi="Bookman Old Style"/>
                <w:color w:val="auto"/>
                <w:sz w:val="22"/>
                <w:szCs w:val="22"/>
              </w:rPr>
              <w:t>auling by 3</w:t>
            </w:r>
            <w:r w:rsidRPr="00C1438A">
              <w:rPr>
                <w:rFonts w:ascii="Bookman Old Style" w:hAnsi="Bookman Old Style"/>
                <w:color w:val="auto"/>
                <w:sz w:val="22"/>
                <w:szCs w:val="22"/>
                <w:vertAlign w:val="superscript"/>
              </w:rPr>
              <w:t>rd</w:t>
            </w:r>
            <w:r w:rsidRPr="00C1438A">
              <w:rPr>
                <w:rFonts w:ascii="Bookman Old Style" w:hAnsi="Bookman Old Style"/>
                <w:color w:val="auto"/>
                <w:sz w:val="22"/>
                <w:szCs w:val="22"/>
              </w:rPr>
              <w:t xml:space="preserve"> party accredited/recognized by LGU</w:t>
            </w:r>
          </w:p>
        </w:tc>
        <w:tc>
          <w:tcPr>
            <w:tcW w:w="2250" w:type="dxa"/>
            <w:tcBorders>
              <w:top w:val="single" w:sz="4" w:space="0" w:color="auto"/>
              <w:left w:val="single" w:sz="4" w:space="0" w:color="auto"/>
              <w:bottom w:val="single" w:sz="4" w:space="0" w:color="auto"/>
              <w:right w:val="single" w:sz="4" w:space="0" w:color="auto"/>
            </w:tcBorders>
          </w:tcPr>
          <w:p w14:paraId="078CD229"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rPr>
              <w:t>100% compliance with RA 9003</w:t>
            </w:r>
          </w:p>
        </w:tc>
      </w:tr>
      <w:tr w:rsidR="002A14F1" w:rsidRPr="00C1438A" w14:paraId="2F9C69EA" w14:textId="77777777" w:rsidTr="006B5B75">
        <w:trPr>
          <w:trHeight w:val="1250"/>
          <w:jc w:val="center"/>
        </w:trPr>
        <w:tc>
          <w:tcPr>
            <w:tcW w:w="3055" w:type="dxa"/>
            <w:tcBorders>
              <w:left w:val="single" w:sz="4" w:space="0" w:color="auto"/>
              <w:bottom w:val="single" w:sz="4" w:space="0" w:color="auto"/>
              <w:right w:val="single" w:sz="4" w:space="0" w:color="auto"/>
            </w:tcBorders>
          </w:tcPr>
          <w:p w14:paraId="4E0BFA4A"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Generation of used oil, paint, batteries, and other hazardous materials</w:t>
            </w:r>
          </w:p>
          <w:p w14:paraId="3C8DC3C5" w14:textId="77777777" w:rsidR="002A14F1" w:rsidRPr="00C1438A" w:rsidRDefault="002A14F1" w:rsidP="006B5B75">
            <w:pPr>
              <w:autoSpaceDE w:val="0"/>
              <w:autoSpaceDN w:val="0"/>
              <w:adjustRightInd w:val="0"/>
              <w:jc w:val="both"/>
              <w:rPr>
                <w:rFonts w:ascii="Bookman Old Style" w:hAnsi="Bookman Old Style"/>
                <w:lang w:val="en-AU"/>
              </w:rPr>
            </w:pPr>
          </w:p>
          <w:p w14:paraId="259C4312"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Contamination of soil and groundwater due to hazardous wastes (HW) generation, leakage of oil &amp; grease from vehicles and heavy equipment operation</w:t>
            </w:r>
          </w:p>
        </w:tc>
        <w:tc>
          <w:tcPr>
            <w:tcW w:w="4140" w:type="dxa"/>
            <w:tcBorders>
              <w:top w:val="single" w:sz="4" w:space="0" w:color="auto"/>
              <w:left w:val="single" w:sz="4" w:space="0" w:color="auto"/>
              <w:bottom w:val="single" w:sz="4" w:space="0" w:color="auto"/>
              <w:right w:val="single" w:sz="4" w:space="0" w:color="auto"/>
            </w:tcBorders>
          </w:tcPr>
          <w:p w14:paraId="76C5CF98"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Proper segregation and containment of HW in safe, secured &amp; well-ventilated storage areas with proper labelling/placards in accordance with prescribed labels/symbols per HW material classification under DENR AO 2004-36</w:t>
            </w:r>
          </w:p>
          <w:p w14:paraId="1DB9F40E"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Collection of hazardous wastes by DENR-accredited 3</w:t>
            </w:r>
            <w:r w:rsidRPr="00C1438A">
              <w:rPr>
                <w:rFonts w:ascii="Bookman Old Style" w:hAnsi="Bookman Old Style"/>
                <w:vertAlign w:val="superscript"/>
                <w:lang w:val="en-AU"/>
              </w:rPr>
              <w:t>rd</w:t>
            </w:r>
            <w:r w:rsidRPr="00C1438A">
              <w:rPr>
                <w:rFonts w:ascii="Bookman Old Style" w:hAnsi="Bookman Old Style"/>
                <w:lang w:val="en-AU"/>
              </w:rPr>
              <w:t xml:space="preserve"> party service provider</w:t>
            </w:r>
          </w:p>
          <w:p w14:paraId="01D47E0E"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Preventive maintenance of vehicles and heavy equipment with proper handling of fuels, oils &amp; lubricants to prevent oil spills</w:t>
            </w:r>
          </w:p>
        </w:tc>
        <w:tc>
          <w:tcPr>
            <w:tcW w:w="2250" w:type="dxa"/>
            <w:tcBorders>
              <w:top w:val="single" w:sz="4" w:space="0" w:color="auto"/>
              <w:left w:val="single" w:sz="4" w:space="0" w:color="auto"/>
              <w:bottom w:val="single" w:sz="4" w:space="0" w:color="auto"/>
              <w:right w:val="single" w:sz="4" w:space="0" w:color="auto"/>
            </w:tcBorders>
          </w:tcPr>
          <w:p w14:paraId="4FF47EB4" w14:textId="77777777" w:rsidR="002A14F1" w:rsidRPr="00C1438A" w:rsidRDefault="002A14F1" w:rsidP="006B5B75">
            <w:pPr>
              <w:ind w:left="-7"/>
              <w:jc w:val="both"/>
              <w:rPr>
                <w:rFonts w:ascii="Bookman Old Style" w:hAnsi="Bookman Old Style"/>
              </w:rPr>
            </w:pPr>
            <w:r w:rsidRPr="00C1438A">
              <w:rPr>
                <w:rFonts w:ascii="Bookman Old Style" w:hAnsi="Bookman Old Style"/>
              </w:rPr>
              <w:t xml:space="preserve">100% compliance with RA 6969 </w:t>
            </w:r>
          </w:p>
          <w:p w14:paraId="71ADB241" w14:textId="77777777" w:rsidR="002A14F1" w:rsidRPr="00C1438A" w:rsidRDefault="002A14F1" w:rsidP="006B5B75">
            <w:pPr>
              <w:autoSpaceDE w:val="0"/>
              <w:autoSpaceDN w:val="0"/>
              <w:adjustRightInd w:val="0"/>
              <w:jc w:val="both"/>
              <w:rPr>
                <w:rFonts w:ascii="Bookman Old Style" w:hAnsi="Bookman Old Style"/>
              </w:rPr>
            </w:pPr>
          </w:p>
        </w:tc>
      </w:tr>
      <w:tr w:rsidR="002A14F1" w:rsidRPr="00C1438A" w14:paraId="49ECD1C8"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E980B0E" w14:textId="77777777" w:rsidR="002A14F1" w:rsidRPr="00C1438A" w:rsidRDefault="002A14F1" w:rsidP="002A14F1">
            <w:pPr>
              <w:pStyle w:val="ListParagraph"/>
              <w:numPr>
                <w:ilvl w:val="0"/>
                <w:numId w:val="36"/>
              </w:numPr>
              <w:spacing w:after="0" w:line="240" w:lineRule="auto"/>
              <w:contextualSpacing w:val="0"/>
              <w:jc w:val="both"/>
              <w:rPr>
                <w:rFonts w:ascii="Bookman Old Style" w:hAnsi="Bookman Old Style"/>
                <w:b/>
                <w:lang w:val="en-AU"/>
              </w:rPr>
            </w:pPr>
            <w:r w:rsidRPr="00C1438A">
              <w:rPr>
                <w:rFonts w:ascii="Bookman Old Style" w:hAnsi="Bookman Old Style"/>
                <w:b/>
                <w:lang w:val="en-AU"/>
              </w:rPr>
              <w:t xml:space="preserve">Operational Phase </w:t>
            </w:r>
          </w:p>
        </w:tc>
      </w:tr>
      <w:tr w:rsidR="002A14F1" w:rsidRPr="00C1438A" w14:paraId="244E05DD"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38BA41" w14:textId="77777777" w:rsidR="002A14F1" w:rsidRPr="00C1438A" w:rsidRDefault="002A14F1" w:rsidP="006B5B75">
            <w:pPr>
              <w:ind w:left="517" w:hanging="524"/>
              <w:jc w:val="both"/>
              <w:rPr>
                <w:rFonts w:ascii="Bookman Old Style" w:hAnsi="Bookman Old Style"/>
                <w:lang w:val="en-AU"/>
              </w:rPr>
            </w:pPr>
            <w:r w:rsidRPr="00C1438A">
              <w:rPr>
                <w:rFonts w:ascii="Bookman Old Style" w:hAnsi="Bookman Old Style"/>
                <w:lang w:val="en-AU"/>
              </w:rPr>
              <w:t xml:space="preserve">B.1 Operation of commercial area, institutional </w:t>
            </w:r>
            <w:proofErr w:type="gramStart"/>
            <w:r w:rsidRPr="00C1438A">
              <w:rPr>
                <w:rFonts w:ascii="Bookman Old Style" w:hAnsi="Bookman Old Style"/>
                <w:lang w:val="en-AU"/>
              </w:rPr>
              <w:t>area</w:t>
            </w:r>
            <w:proofErr w:type="gramEnd"/>
            <w:r w:rsidRPr="00C1438A">
              <w:rPr>
                <w:rFonts w:ascii="Bookman Old Style" w:hAnsi="Bookman Old Style"/>
                <w:lang w:val="en-AU"/>
              </w:rPr>
              <w:t xml:space="preserve"> and occupied housing units</w:t>
            </w:r>
          </w:p>
        </w:tc>
      </w:tr>
      <w:tr w:rsidR="002A14F1" w:rsidRPr="00C1438A" w14:paraId="511082C9"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6043B63E"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lang w:val="en-AU"/>
              </w:rPr>
              <w:t>Generation of domestic wastewater</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20B342E4" w14:textId="77777777" w:rsidR="002A14F1" w:rsidRPr="00C1438A" w:rsidRDefault="002A14F1" w:rsidP="006B5B75">
            <w:pPr>
              <w:widowControl w:val="0"/>
              <w:contextualSpacing/>
              <w:jc w:val="both"/>
              <w:rPr>
                <w:rFonts w:ascii="Bookman Old Style" w:hAnsi="Bookman Old Style"/>
                <w:lang w:val="en-AU"/>
              </w:rPr>
            </w:pPr>
            <w:r w:rsidRPr="00C1438A">
              <w:rPr>
                <w:rFonts w:ascii="Bookman Old Style" w:hAnsi="Bookman Old Style"/>
                <w:lang w:val="en-AU"/>
              </w:rPr>
              <w:t>Provision of adequate Wastewater Treatment Facility (Sewage Treatment Plant) to treat the collected wastewater, whichever is applicable:</w:t>
            </w:r>
          </w:p>
          <w:p w14:paraId="1819DA8E" w14:textId="77777777" w:rsidR="002A14F1" w:rsidRPr="00C1438A" w:rsidRDefault="002A14F1" w:rsidP="006B5B75">
            <w:pPr>
              <w:widowControl w:val="0"/>
              <w:contextualSpacing/>
              <w:jc w:val="both"/>
              <w:rPr>
                <w:rFonts w:ascii="Bookman Old Style" w:hAnsi="Bookman Old Style"/>
              </w:rPr>
            </w:pPr>
          </w:p>
          <w:p w14:paraId="32E23621" w14:textId="77777777" w:rsidR="002A14F1" w:rsidRPr="00C1438A" w:rsidRDefault="002A14F1" w:rsidP="002A14F1">
            <w:pPr>
              <w:pStyle w:val="ListParagraph"/>
              <w:widowControl w:val="0"/>
              <w:numPr>
                <w:ilvl w:val="0"/>
                <w:numId w:val="37"/>
              </w:numPr>
              <w:spacing w:after="0" w:line="240" w:lineRule="auto"/>
              <w:jc w:val="both"/>
              <w:rPr>
                <w:rFonts w:ascii="Bookman Old Style" w:hAnsi="Bookman Old Style"/>
                <w:lang w:val="en-AU"/>
              </w:rPr>
            </w:pPr>
            <w:r w:rsidRPr="00C1438A">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2B4360D6" w14:textId="77777777" w:rsidR="002A14F1" w:rsidRPr="00C1438A" w:rsidRDefault="002A14F1" w:rsidP="006B5B75">
            <w:pPr>
              <w:widowControl w:val="0"/>
              <w:contextualSpacing/>
              <w:jc w:val="both"/>
              <w:rPr>
                <w:rFonts w:ascii="Bookman Old Style" w:hAnsi="Bookman Old Style"/>
                <w:lang w:val="en-AU"/>
              </w:rPr>
            </w:pPr>
          </w:p>
          <w:p w14:paraId="52E6CB35" w14:textId="77777777" w:rsidR="002A14F1" w:rsidRPr="00C1438A" w:rsidRDefault="002A14F1" w:rsidP="002A14F1">
            <w:pPr>
              <w:pStyle w:val="ListParagraph"/>
              <w:widowControl w:val="0"/>
              <w:numPr>
                <w:ilvl w:val="0"/>
                <w:numId w:val="37"/>
              </w:numPr>
              <w:spacing w:after="0" w:line="240" w:lineRule="auto"/>
              <w:jc w:val="both"/>
              <w:rPr>
                <w:rFonts w:ascii="Bookman Old Style" w:hAnsi="Bookman Old Style"/>
                <w:lang w:val="en-AU"/>
              </w:rPr>
            </w:pPr>
            <w:r w:rsidRPr="00C1438A">
              <w:rPr>
                <w:rFonts w:ascii="Bookman Old Style" w:hAnsi="Bookman Old Style"/>
                <w:lang w:val="en-AU"/>
              </w:rPr>
              <w:t>Wastewater treatment facility (for more than 212 occupants – DILG MC 2019-62)</w:t>
            </w:r>
          </w:p>
          <w:p w14:paraId="7B0E8572" w14:textId="77777777" w:rsidR="002A14F1" w:rsidRPr="00C1438A" w:rsidRDefault="002A14F1" w:rsidP="006B5B75">
            <w:pPr>
              <w:widowControl w:val="0"/>
              <w:contextualSpacing/>
              <w:jc w:val="both"/>
              <w:rPr>
                <w:rFonts w:ascii="Bookman Old Style" w:hAnsi="Bookman Old Style"/>
                <w:lang w:val="en-AU"/>
              </w:rPr>
            </w:pPr>
          </w:p>
          <w:p w14:paraId="77225468" w14:textId="77777777" w:rsidR="002A14F1" w:rsidRPr="00C1438A" w:rsidRDefault="002A14F1" w:rsidP="006B5B75">
            <w:pPr>
              <w:widowControl w:val="0"/>
              <w:contextualSpacing/>
              <w:jc w:val="both"/>
              <w:rPr>
                <w:rFonts w:ascii="Bookman Old Style" w:hAnsi="Bookman Old Style"/>
                <w:lang w:val="en-AU"/>
              </w:rPr>
            </w:pPr>
            <w:r w:rsidRPr="00C1438A">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7B0D0C7E"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conformance to effluent standards</w:t>
            </w:r>
          </w:p>
          <w:p w14:paraId="3EA54193" w14:textId="77777777" w:rsidR="002A14F1" w:rsidRPr="00C1438A" w:rsidRDefault="002A14F1" w:rsidP="006B5B75">
            <w:pPr>
              <w:ind w:left="-7"/>
              <w:jc w:val="both"/>
              <w:rPr>
                <w:rFonts w:ascii="Bookman Old Style" w:hAnsi="Bookman Old Style"/>
              </w:rPr>
            </w:pPr>
          </w:p>
          <w:p w14:paraId="64D16B5C"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conformance to DENR standards and compliance with RA 9275</w:t>
            </w:r>
          </w:p>
        </w:tc>
      </w:tr>
      <w:tr w:rsidR="002A14F1" w:rsidRPr="00C1438A" w14:paraId="125CD17E" w14:textId="77777777" w:rsidTr="006B5B75">
        <w:trPr>
          <w:trHeight w:val="980"/>
          <w:jc w:val="center"/>
        </w:trPr>
        <w:tc>
          <w:tcPr>
            <w:tcW w:w="3055" w:type="dxa"/>
            <w:tcBorders>
              <w:left w:val="single" w:sz="4" w:space="0" w:color="auto"/>
              <w:right w:val="single" w:sz="4" w:space="0" w:color="auto"/>
            </w:tcBorders>
            <w:shd w:val="clear" w:color="auto" w:fill="auto"/>
          </w:tcPr>
          <w:p w14:paraId="0176351C" w14:textId="77777777" w:rsidR="002A14F1" w:rsidRPr="00C1438A" w:rsidRDefault="002A14F1" w:rsidP="006B5B75">
            <w:pPr>
              <w:widowControl w:val="0"/>
              <w:rPr>
                <w:rFonts w:ascii="Bookman Old Style" w:hAnsi="Bookman Old Style"/>
                <w:lang w:val="en-AU"/>
              </w:rPr>
            </w:pPr>
            <w:r w:rsidRPr="00C1438A">
              <w:rPr>
                <w:rFonts w:ascii="Bookman Old Style" w:hAnsi="Bookman Old Style"/>
                <w:lang w:val="en-AU"/>
              </w:rPr>
              <w:t>Degradation of air quality due to use of generator set</w:t>
            </w:r>
            <w:r w:rsidRPr="00C1438A">
              <w:rPr>
                <w:rFonts w:ascii="Bookman Old Style" w:hAnsi="Bookman Old Style"/>
                <w:i/>
                <w:iCs/>
                <w:lang w:val="en-AU"/>
              </w:rPr>
              <w:t xml:space="preserve"> (if any)</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2EE02FB7"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Regular maintenance of pollution control equipment</w:t>
            </w:r>
          </w:p>
        </w:tc>
        <w:tc>
          <w:tcPr>
            <w:tcW w:w="2250" w:type="dxa"/>
            <w:tcBorders>
              <w:top w:val="single" w:sz="4" w:space="0" w:color="auto"/>
              <w:left w:val="single" w:sz="4" w:space="0" w:color="auto"/>
              <w:bottom w:val="single" w:sz="4" w:space="0" w:color="auto"/>
              <w:right w:val="single" w:sz="4" w:space="0" w:color="auto"/>
            </w:tcBorders>
          </w:tcPr>
          <w:p w14:paraId="69935054"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RA 8749</w:t>
            </w:r>
          </w:p>
          <w:p w14:paraId="537D8B7B" w14:textId="77777777" w:rsidR="002A14F1" w:rsidRPr="00C1438A" w:rsidRDefault="002A14F1" w:rsidP="006B5B75">
            <w:pPr>
              <w:ind w:left="-7"/>
              <w:jc w:val="both"/>
              <w:rPr>
                <w:rFonts w:ascii="Bookman Old Style" w:hAnsi="Bookman Old Style"/>
              </w:rPr>
            </w:pPr>
          </w:p>
        </w:tc>
      </w:tr>
      <w:tr w:rsidR="002A14F1" w:rsidRPr="00C1438A" w14:paraId="3B6538E0" w14:textId="77777777" w:rsidTr="006B5B75">
        <w:trPr>
          <w:trHeight w:val="1822"/>
          <w:jc w:val="center"/>
        </w:trPr>
        <w:tc>
          <w:tcPr>
            <w:tcW w:w="3055" w:type="dxa"/>
            <w:tcBorders>
              <w:left w:val="single" w:sz="4" w:space="0" w:color="auto"/>
              <w:right w:val="single" w:sz="4" w:space="0" w:color="auto"/>
            </w:tcBorders>
            <w:shd w:val="clear" w:color="auto" w:fill="auto"/>
          </w:tcPr>
          <w:p w14:paraId="0DDD8028" w14:textId="77777777" w:rsidR="002A14F1" w:rsidRPr="00C1438A" w:rsidRDefault="002A14F1" w:rsidP="006B5B75">
            <w:pPr>
              <w:widowControl w:val="0"/>
              <w:rPr>
                <w:rFonts w:ascii="Bookman Old Style" w:hAnsi="Bookman Old Style"/>
                <w:lang w:val="en-AU"/>
              </w:rPr>
            </w:pPr>
            <w:r w:rsidRPr="00C1438A">
              <w:rPr>
                <w:rFonts w:ascii="Bookman Old Style" w:hAnsi="Bookman Old Style"/>
                <w:lang w:val="en-AU"/>
              </w:rPr>
              <w:lastRenderedPageBreak/>
              <w:t>Generation of domestic wastes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58A268C"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 xml:space="preserve">Construction of centralized Material Recovery Facility (MRF) provided with </w:t>
            </w:r>
            <w:proofErr w:type="gramStart"/>
            <w:r w:rsidRPr="00C1438A">
              <w:rPr>
                <w:rFonts w:ascii="Bookman Old Style" w:hAnsi="Bookman Old Style"/>
                <w:lang w:val="en-AU"/>
              </w:rPr>
              <w:t>properly-labelled</w:t>
            </w:r>
            <w:proofErr w:type="gramEnd"/>
            <w:r w:rsidRPr="00C1438A">
              <w:rPr>
                <w:rFonts w:ascii="Bookman Old Style" w:hAnsi="Bookman Old Style"/>
                <w:lang w:val="en-AU"/>
              </w:rPr>
              <w:t xml:space="preserve"> waste receptacles </w:t>
            </w:r>
          </w:p>
          <w:p w14:paraId="1FF57C30"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 xml:space="preserve">Hauling of domestic solid waste by LGU or </w:t>
            </w:r>
            <w:proofErr w:type="gramStart"/>
            <w:r w:rsidRPr="00C1438A">
              <w:rPr>
                <w:rFonts w:ascii="Bookman Old Style" w:hAnsi="Bookman Old Style"/>
                <w:lang w:val="en-AU"/>
              </w:rPr>
              <w:t>third party</w:t>
            </w:r>
            <w:proofErr w:type="gramEnd"/>
            <w:r w:rsidRPr="00C1438A">
              <w:rPr>
                <w:rFonts w:ascii="Bookman Old Style" w:hAnsi="Bookman Old Style"/>
                <w:lang w:val="en-AU"/>
              </w:rPr>
              <w:t xml:space="preserve"> hauler with permit/clearance from LGU for proper disposal</w:t>
            </w:r>
          </w:p>
        </w:tc>
        <w:tc>
          <w:tcPr>
            <w:tcW w:w="2250" w:type="dxa"/>
            <w:tcBorders>
              <w:top w:val="single" w:sz="4" w:space="0" w:color="auto"/>
              <w:left w:val="single" w:sz="4" w:space="0" w:color="auto"/>
              <w:bottom w:val="single" w:sz="4" w:space="0" w:color="auto"/>
              <w:right w:val="single" w:sz="4" w:space="0" w:color="auto"/>
            </w:tcBorders>
          </w:tcPr>
          <w:p w14:paraId="27AA012D"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RA 9003</w:t>
            </w:r>
          </w:p>
          <w:p w14:paraId="3FFBD69E" w14:textId="77777777" w:rsidR="002A14F1" w:rsidRPr="00C1438A" w:rsidRDefault="002A14F1" w:rsidP="006B5B75">
            <w:pPr>
              <w:ind w:left="-7"/>
              <w:jc w:val="both"/>
              <w:rPr>
                <w:rFonts w:ascii="Bookman Old Style" w:hAnsi="Bookman Old Style"/>
              </w:rPr>
            </w:pPr>
          </w:p>
        </w:tc>
      </w:tr>
      <w:tr w:rsidR="002A14F1" w:rsidRPr="00C1438A" w14:paraId="04BBFA05" w14:textId="77777777" w:rsidTr="006B5B75">
        <w:trPr>
          <w:trHeight w:val="1025"/>
          <w:jc w:val="center"/>
        </w:trPr>
        <w:tc>
          <w:tcPr>
            <w:tcW w:w="3055" w:type="dxa"/>
            <w:tcBorders>
              <w:left w:val="single" w:sz="4" w:space="0" w:color="auto"/>
              <w:right w:val="single" w:sz="4" w:space="0" w:color="auto"/>
            </w:tcBorders>
            <w:shd w:val="clear" w:color="auto" w:fill="auto"/>
          </w:tcPr>
          <w:p w14:paraId="3543BC2C"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lang w:val="en-AU"/>
              </w:rPr>
              <w:t>Generation of hazardous wastes</w:t>
            </w:r>
          </w:p>
        </w:tc>
        <w:tc>
          <w:tcPr>
            <w:tcW w:w="4140" w:type="dxa"/>
            <w:tcBorders>
              <w:top w:val="single" w:sz="4" w:space="0" w:color="auto"/>
              <w:left w:val="single" w:sz="4" w:space="0" w:color="auto"/>
              <w:bottom w:val="single" w:sz="4" w:space="0" w:color="auto"/>
              <w:right w:val="single" w:sz="4" w:space="0" w:color="auto"/>
            </w:tcBorders>
          </w:tcPr>
          <w:p w14:paraId="0296B2D0"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 xml:space="preserve">Proper segregation and containment of HW in safe, secured &amp; well-ventilated storage areas with proper labelling/placards in accordance with prescribed labels/symbols </w:t>
            </w:r>
          </w:p>
          <w:p w14:paraId="6A568C55"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Collection of hazardous wastes by DENR-accredited 3</w:t>
            </w:r>
            <w:r w:rsidRPr="00C1438A">
              <w:rPr>
                <w:rFonts w:ascii="Bookman Old Style" w:hAnsi="Bookman Old Style"/>
                <w:vertAlign w:val="superscript"/>
                <w:lang w:val="en-AU"/>
              </w:rPr>
              <w:t>rd</w:t>
            </w:r>
            <w:r w:rsidRPr="00C1438A">
              <w:rPr>
                <w:rFonts w:ascii="Bookman Old Style" w:hAnsi="Bookman Old Style"/>
                <w:lang w:val="en-AU"/>
              </w:rPr>
              <w:t xml:space="preserve"> party service provider</w:t>
            </w:r>
          </w:p>
        </w:tc>
        <w:tc>
          <w:tcPr>
            <w:tcW w:w="2250" w:type="dxa"/>
            <w:tcBorders>
              <w:top w:val="single" w:sz="4" w:space="0" w:color="auto"/>
              <w:left w:val="single" w:sz="4" w:space="0" w:color="auto"/>
              <w:bottom w:val="single" w:sz="4" w:space="0" w:color="auto"/>
              <w:right w:val="single" w:sz="4" w:space="0" w:color="auto"/>
            </w:tcBorders>
          </w:tcPr>
          <w:p w14:paraId="1552909F" w14:textId="77777777" w:rsidR="002A14F1" w:rsidRPr="00C1438A" w:rsidRDefault="002A14F1" w:rsidP="006B5B75">
            <w:pPr>
              <w:ind w:left="-7"/>
              <w:jc w:val="both"/>
              <w:rPr>
                <w:rFonts w:ascii="Bookman Old Style" w:hAnsi="Bookman Old Style"/>
              </w:rPr>
            </w:pPr>
            <w:r w:rsidRPr="00C1438A">
              <w:rPr>
                <w:rFonts w:ascii="Bookman Old Style" w:hAnsi="Bookman Old Style"/>
              </w:rPr>
              <w:t xml:space="preserve">100% compliance with RA 6969 </w:t>
            </w:r>
          </w:p>
          <w:p w14:paraId="1B82D1EC" w14:textId="77777777" w:rsidR="002A14F1" w:rsidRPr="00C1438A" w:rsidRDefault="002A14F1" w:rsidP="006B5B75">
            <w:pPr>
              <w:ind w:left="-7"/>
              <w:jc w:val="both"/>
              <w:rPr>
                <w:rFonts w:ascii="Bookman Old Style" w:hAnsi="Bookman Old Style"/>
              </w:rPr>
            </w:pPr>
          </w:p>
        </w:tc>
      </w:tr>
      <w:tr w:rsidR="002A14F1" w:rsidRPr="00C1438A" w14:paraId="2DFF2799" w14:textId="77777777" w:rsidTr="006B5B75">
        <w:trPr>
          <w:trHeight w:val="1025"/>
          <w:jc w:val="center"/>
        </w:trPr>
        <w:tc>
          <w:tcPr>
            <w:tcW w:w="3055" w:type="dxa"/>
            <w:tcBorders>
              <w:left w:val="single" w:sz="4" w:space="0" w:color="auto"/>
              <w:right w:val="single" w:sz="4" w:space="0" w:color="auto"/>
            </w:tcBorders>
            <w:shd w:val="clear" w:color="auto" w:fill="auto"/>
          </w:tcPr>
          <w:p w14:paraId="3A733688"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rPr>
              <w:t>Generation of effluents due to wastewater generation</w:t>
            </w:r>
          </w:p>
        </w:tc>
        <w:tc>
          <w:tcPr>
            <w:tcW w:w="4140" w:type="dxa"/>
            <w:tcBorders>
              <w:top w:val="single" w:sz="4" w:space="0" w:color="auto"/>
              <w:left w:val="single" w:sz="4" w:space="0" w:color="auto"/>
              <w:bottom w:val="single" w:sz="4" w:space="0" w:color="auto"/>
              <w:right w:val="single" w:sz="4" w:space="0" w:color="auto"/>
            </w:tcBorders>
          </w:tcPr>
          <w:p w14:paraId="70FFD964" w14:textId="77777777" w:rsidR="002A14F1" w:rsidRPr="00C1438A" w:rsidRDefault="002A14F1" w:rsidP="002A14F1">
            <w:pPr>
              <w:pStyle w:val="ListParagraph"/>
              <w:widowControl w:val="0"/>
              <w:numPr>
                <w:ilvl w:val="0"/>
                <w:numId w:val="2"/>
              </w:numPr>
              <w:spacing w:after="0" w:line="240" w:lineRule="auto"/>
              <w:rPr>
                <w:rFonts w:ascii="Bookman Old Style" w:hAnsi="Bookman Old Style" w:cs="Arial"/>
              </w:rPr>
            </w:pPr>
            <w:r w:rsidRPr="00C1438A">
              <w:rPr>
                <w:rFonts w:ascii="Bookman Old Style" w:hAnsi="Bookman Old Style" w:cs="Arial"/>
              </w:rPr>
              <w:t>Monitoring of the following significant effluent quality parameters (based on PSIC Code 681):</w:t>
            </w:r>
          </w:p>
          <w:p w14:paraId="2243D74D" w14:textId="77777777" w:rsidR="002A14F1" w:rsidRPr="00C1438A" w:rsidRDefault="002A14F1" w:rsidP="006B5B75">
            <w:pPr>
              <w:pStyle w:val="ListParagraph"/>
              <w:widowControl w:val="0"/>
              <w:ind w:left="360"/>
              <w:rPr>
                <w:rFonts w:ascii="Bookman Old Style" w:hAnsi="Bookman Old Style" w:cs="Arial"/>
              </w:rPr>
            </w:pPr>
          </w:p>
          <w:p w14:paraId="1FA7761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BOD</w:t>
            </w:r>
          </w:p>
          <w:p w14:paraId="766B523C"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Fecal Coliform</w:t>
            </w:r>
          </w:p>
          <w:p w14:paraId="0E3EB2D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Ammonia</w:t>
            </w:r>
          </w:p>
          <w:p w14:paraId="1660DE38"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Nitrate</w:t>
            </w:r>
          </w:p>
          <w:p w14:paraId="1D39CF94"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Phosphate</w:t>
            </w:r>
          </w:p>
          <w:p w14:paraId="4DDD344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Oil and Grease</w:t>
            </w:r>
          </w:p>
          <w:p w14:paraId="3A2CA8D8"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Surfactants</w:t>
            </w:r>
          </w:p>
        </w:tc>
        <w:tc>
          <w:tcPr>
            <w:tcW w:w="2250" w:type="dxa"/>
            <w:tcBorders>
              <w:top w:val="single" w:sz="4" w:space="0" w:color="auto"/>
              <w:left w:val="single" w:sz="4" w:space="0" w:color="auto"/>
              <w:bottom w:val="single" w:sz="4" w:space="0" w:color="auto"/>
              <w:right w:val="single" w:sz="4" w:space="0" w:color="auto"/>
            </w:tcBorders>
          </w:tcPr>
          <w:p w14:paraId="5E5640C1"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DENR effluent standards (RA 9275); (</w:t>
            </w:r>
            <w:proofErr w:type="spellStart"/>
            <w:r w:rsidRPr="00C1438A">
              <w:rPr>
                <w:rFonts w:ascii="Bookman Old Style" w:hAnsi="Bookman Old Style"/>
              </w:rPr>
              <w:t>i.e.DAO</w:t>
            </w:r>
            <w:proofErr w:type="spellEnd"/>
            <w:r w:rsidRPr="00C1438A">
              <w:rPr>
                <w:rFonts w:ascii="Bookman Old Style" w:hAnsi="Bookman Old Style"/>
              </w:rPr>
              <w:t xml:space="preserve"> 2016-08 and DAO 2021-19)</w:t>
            </w:r>
          </w:p>
        </w:tc>
      </w:tr>
    </w:tbl>
    <w:p w14:paraId="309ED93F" w14:textId="77777777" w:rsidR="002A14F1" w:rsidRPr="00C1438A" w:rsidRDefault="002A14F1" w:rsidP="002A14F1">
      <w:pPr>
        <w:pStyle w:val="ListParagraph"/>
        <w:ind w:left="0"/>
        <w:rPr>
          <w:rFonts w:ascii="Bookman Old Style" w:hAnsi="Bookman Old Style"/>
          <w:color w:val="000000" w:themeColor="text1"/>
          <w:sz w:val="24"/>
          <w:szCs w:val="24"/>
        </w:rPr>
      </w:pPr>
    </w:p>
    <w:p w14:paraId="5901165C" w14:textId="77777777" w:rsidR="002A14F1" w:rsidRPr="00C1438A" w:rsidRDefault="002A14F1" w:rsidP="002A14F1">
      <w:pPr>
        <w:pStyle w:val="ListParagraph"/>
        <w:ind w:left="0"/>
        <w:rPr>
          <w:rFonts w:ascii="Bookman Old Style" w:hAnsi="Bookman Old Style"/>
          <w:color w:val="000000" w:themeColor="text1"/>
          <w:sz w:val="24"/>
          <w:szCs w:val="24"/>
        </w:rPr>
      </w:pPr>
    </w:p>
    <w:p w14:paraId="19C3A469"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GENERAL CONDITIONS</w:t>
      </w:r>
    </w:p>
    <w:p w14:paraId="01871396" w14:textId="77777777" w:rsidR="002A14F1" w:rsidRPr="00C1438A" w:rsidRDefault="002A14F1" w:rsidP="002A14F1">
      <w:pPr>
        <w:tabs>
          <w:tab w:val="left" w:pos="1260"/>
        </w:tabs>
        <w:jc w:val="both"/>
        <w:rPr>
          <w:rFonts w:ascii="Bookman Old Style" w:hAnsi="Bookman Old Style"/>
          <w:sz w:val="24"/>
          <w:szCs w:val="24"/>
        </w:rPr>
      </w:pPr>
    </w:p>
    <w:p w14:paraId="360700E3"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r w:rsidRPr="00C1438A">
        <w:rPr>
          <w:rFonts w:ascii="Bookman Old Style" w:eastAsia="Bookman Old Style" w:hAnsi="Bookman Old Style" w:cs="Bookman Old Style"/>
          <w:color w:val="000000" w:themeColor="text1"/>
          <w:sz w:val="24"/>
          <w:szCs w:val="24"/>
        </w:rPr>
        <w:t xml:space="preserve"> </w:t>
      </w:r>
    </w:p>
    <w:p w14:paraId="45B9E26D"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p>
    <w:p w14:paraId="07304C5D"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The proponent shall install, operate, and maintain</w:t>
      </w:r>
      <w:r w:rsidRPr="00C1438A">
        <w:rPr>
          <w:rFonts w:ascii="Bookman Old Style" w:eastAsia="Bookman Old Style" w:hAnsi="Bookman Old Style" w:cs="Bookman Old Style"/>
          <w:color w:val="FF0000"/>
          <w:sz w:val="24"/>
          <w:szCs w:val="24"/>
        </w:rPr>
        <w:t xml:space="preserve"> </w:t>
      </w:r>
      <w:r w:rsidRPr="00C1438A">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p>
    <w:p w14:paraId="62EE3A50"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 xml:space="preserve">The proponent shall install, </w:t>
      </w:r>
      <w:proofErr w:type="gramStart"/>
      <w:r w:rsidRPr="00C1438A">
        <w:rPr>
          <w:rFonts w:ascii="Bookman Old Style" w:eastAsia="Bookman Old Style" w:hAnsi="Bookman Old Style" w:cs="Bookman Old Style"/>
          <w:color w:val="000000" w:themeColor="text1"/>
          <w:sz w:val="24"/>
          <w:szCs w:val="24"/>
        </w:rPr>
        <w:t>operate</w:t>
      </w:r>
      <w:proofErr w:type="gramEnd"/>
      <w:r w:rsidRPr="00C1438A">
        <w:rPr>
          <w:rFonts w:ascii="Bookman Old Style" w:eastAsia="Bookman Old Style" w:hAnsi="Bookman Old Style" w:cs="Bookman Old Style"/>
          <w:color w:val="000000" w:themeColor="text1"/>
          <w:sz w:val="24"/>
          <w:szCs w:val="24"/>
        </w:rPr>
        <w:t xml:space="preserve"> and maintain</w:t>
      </w:r>
      <w:r w:rsidRPr="00C1438A">
        <w:rPr>
          <w:rFonts w:ascii="Bookman Old Style" w:eastAsia="Bookman Old Style" w:hAnsi="Bookman Old Style" w:cs="Bookman Old Style"/>
          <w:color w:val="FF0000"/>
          <w:sz w:val="24"/>
          <w:szCs w:val="24"/>
        </w:rPr>
        <w:t xml:space="preserve"> </w:t>
      </w:r>
      <w:r w:rsidRPr="00C1438A">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p>
    <w:p w14:paraId="6840078C" w14:textId="77777777" w:rsidR="002A14F1" w:rsidRPr="00C1438A" w:rsidRDefault="002A14F1" w:rsidP="002A14F1">
      <w:pPr>
        <w:widowControl w:val="0"/>
        <w:numPr>
          <w:ilvl w:val="0"/>
          <w:numId w:val="39"/>
        </w:num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lastRenderedPageBreak/>
        <w:t xml:space="preserve">Planting of appropriate tree species shall be undertaken in coordination with DENR in support to National Greening Program of the DENR to compensate for the </w:t>
      </w:r>
      <w:proofErr w:type="spellStart"/>
      <w:r w:rsidRPr="00C1438A">
        <w:rPr>
          <w:rFonts w:ascii="Bookman Old Style" w:hAnsi="Bookman Old Style"/>
          <w:sz w:val="24"/>
          <w:szCs w:val="24"/>
        </w:rPr>
        <w:t>lost</w:t>
      </w:r>
      <w:proofErr w:type="spellEnd"/>
      <w:r w:rsidRPr="00C1438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7B6E62B1" w14:textId="77777777" w:rsidR="002A14F1" w:rsidRPr="00C1438A" w:rsidRDefault="002A14F1" w:rsidP="002A14F1">
      <w:pPr>
        <w:widowControl w:val="0"/>
        <w:autoSpaceDE w:val="0"/>
        <w:autoSpaceDN w:val="0"/>
        <w:adjustRightInd w:val="0"/>
        <w:ind w:left="720"/>
        <w:jc w:val="both"/>
        <w:rPr>
          <w:rFonts w:ascii="Bookman Old Style" w:hAnsi="Bookman Old Style"/>
          <w:sz w:val="24"/>
          <w:szCs w:val="24"/>
        </w:rPr>
      </w:pPr>
    </w:p>
    <w:p w14:paraId="54CD2286" w14:textId="77777777" w:rsidR="002A14F1" w:rsidRPr="00C1438A" w:rsidRDefault="002A14F1" w:rsidP="002A14F1">
      <w:pPr>
        <w:widowControl w:val="0"/>
        <w:numPr>
          <w:ilvl w:val="0"/>
          <w:numId w:val="39"/>
        </w:num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C1438A">
        <w:rPr>
          <w:rFonts w:ascii="Bookman Old Style" w:hAnsi="Bookman Old Style"/>
          <w:sz w:val="24"/>
          <w:szCs w:val="24"/>
        </w:rPr>
        <w:t>respectively;</w:t>
      </w:r>
      <w:proofErr w:type="gramEnd"/>
      <w:r w:rsidRPr="00C1438A">
        <w:rPr>
          <w:rFonts w:ascii="Bookman Old Style" w:hAnsi="Bookman Old Style"/>
          <w:sz w:val="24"/>
          <w:szCs w:val="24"/>
        </w:rPr>
        <w:t xml:space="preserve">  </w:t>
      </w:r>
    </w:p>
    <w:p w14:paraId="5CB26331" w14:textId="77777777" w:rsidR="002A14F1" w:rsidRPr="00C1438A" w:rsidRDefault="002A14F1" w:rsidP="002A14F1">
      <w:pPr>
        <w:widowControl w:val="0"/>
        <w:autoSpaceDE w:val="0"/>
        <w:autoSpaceDN w:val="0"/>
        <w:adjustRightInd w:val="0"/>
        <w:ind w:left="720"/>
        <w:jc w:val="both"/>
        <w:rPr>
          <w:rFonts w:ascii="Bookman Old Style" w:hAnsi="Bookman Old Style"/>
          <w:sz w:val="24"/>
          <w:szCs w:val="24"/>
        </w:rPr>
      </w:pPr>
    </w:p>
    <w:p w14:paraId="429439F3" w14:textId="77777777" w:rsidR="002A14F1" w:rsidRPr="00C1438A" w:rsidRDefault="002A14F1" w:rsidP="002A14F1">
      <w:pPr>
        <w:widowControl w:val="0"/>
        <w:numPr>
          <w:ilvl w:val="0"/>
          <w:numId w:val="39"/>
        </w:numPr>
        <w:spacing w:after="0" w:line="240" w:lineRule="auto"/>
        <w:jc w:val="both"/>
        <w:rPr>
          <w:sz w:val="24"/>
          <w:szCs w:val="24"/>
        </w:rPr>
      </w:pPr>
      <w:r w:rsidRPr="00C1438A">
        <w:rPr>
          <w:rFonts w:ascii="Bookman Old Style" w:hAnsi="Bookman Old Style"/>
          <w:sz w:val="24"/>
          <w:szCs w:val="24"/>
        </w:rPr>
        <w:t>The proponent shall designate a PCO and secure accreditation at the EMB within six (6) months from the issuance of this ECC who shall take charge of the environmental concerns of the project</w:t>
      </w:r>
    </w:p>
    <w:p w14:paraId="4B7FEF60" w14:textId="77777777" w:rsidR="002A14F1" w:rsidRPr="00C1438A" w:rsidRDefault="002A14F1" w:rsidP="002A14F1">
      <w:pPr>
        <w:pStyle w:val="ListParagraph"/>
        <w:rPr>
          <w:rFonts w:ascii="Bookman Old Style" w:hAnsi="Bookman Old Style"/>
          <w:sz w:val="24"/>
          <w:szCs w:val="24"/>
        </w:rPr>
      </w:pPr>
    </w:p>
    <w:p w14:paraId="060F1663" w14:textId="77777777" w:rsidR="002A14F1" w:rsidRPr="00C1438A" w:rsidRDefault="002A14F1" w:rsidP="002A14F1">
      <w:pPr>
        <w:pStyle w:val="ListParagraph"/>
        <w:numPr>
          <w:ilvl w:val="0"/>
          <w:numId w:val="39"/>
        </w:numPr>
        <w:jc w:val="both"/>
        <w:rPr>
          <w:rFonts w:ascii="Bookman Old Style" w:hAnsi="Bookman Old Style"/>
          <w:sz w:val="24"/>
          <w:szCs w:val="24"/>
        </w:rPr>
      </w:pPr>
      <w:r w:rsidRPr="00C1438A">
        <w:rPr>
          <w:rFonts w:ascii="Bookman Old Style" w:hAnsi="Bookman Old Style"/>
          <w:sz w:val="24"/>
          <w:szCs w:val="24"/>
        </w:rPr>
        <w:t xml:space="preserve">The proponent/developer shall be held responsible in the management and maintenance of the subdivision, and to address any complaints related to pollution, nuisance and sanitation problem brought about by the development of the subdivision, until said responsibility has already been assumed by the </w:t>
      </w:r>
      <w:r w:rsidRPr="00C1438A">
        <w:rPr>
          <w:rFonts w:ascii="Bookman Old Style" w:hAnsi="Bookman Old Style"/>
          <w:b/>
          <w:bCs/>
          <w:sz w:val="24"/>
          <w:szCs w:val="24"/>
        </w:rPr>
        <w:t>Homeowners Association</w:t>
      </w:r>
      <w:r w:rsidRPr="00C1438A">
        <w:rPr>
          <w:rFonts w:ascii="Bookman Old Style" w:hAnsi="Bookman Old Style"/>
          <w:sz w:val="24"/>
          <w:szCs w:val="24"/>
        </w:rPr>
        <w:t xml:space="preserve">, and a proof of turn-over of said responsibilities has been submitted to this </w:t>
      </w:r>
      <w:proofErr w:type="gramStart"/>
      <w:r w:rsidRPr="00C1438A">
        <w:rPr>
          <w:rFonts w:ascii="Bookman Old Style" w:hAnsi="Bookman Old Style"/>
          <w:sz w:val="24"/>
          <w:szCs w:val="24"/>
        </w:rPr>
        <w:t>Office;</w:t>
      </w:r>
      <w:proofErr w:type="gramEnd"/>
      <w:r w:rsidRPr="00C1438A">
        <w:rPr>
          <w:rFonts w:ascii="Bookman Old Style" w:hAnsi="Bookman Old Style"/>
          <w:sz w:val="24"/>
          <w:szCs w:val="24"/>
        </w:rPr>
        <w:t xml:space="preserve"> </w:t>
      </w:r>
    </w:p>
    <w:p w14:paraId="5945CED3" w14:textId="77777777" w:rsidR="002A14F1" w:rsidRPr="00C1438A" w:rsidRDefault="002A14F1" w:rsidP="002A14F1">
      <w:pPr>
        <w:contextualSpacing/>
        <w:jc w:val="both"/>
        <w:rPr>
          <w:rFonts w:ascii="Bookman Old Style" w:hAnsi="Bookman Old Style"/>
          <w:sz w:val="24"/>
          <w:szCs w:val="24"/>
        </w:rPr>
      </w:pPr>
    </w:p>
    <w:p w14:paraId="6A3DA3F0" w14:textId="77777777" w:rsidR="002A14F1" w:rsidRPr="00B05D1F" w:rsidRDefault="002A14F1" w:rsidP="002A14F1">
      <w:pPr>
        <w:numPr>
          <w:ilvl w:val="0"/>
          <w:numId w:val="39"/>
        </w:numPr>
        <w:contextualSpacing/>
        <w:jc w:val="both"/>
        <w:rPr>
          <w:sz w:val="24"/>
          <w:szCs w:val="24"/>
        </w:rPr>
      </w:pPr>
      <w:r w:rsidRPr="00B05D1F">
        <w:rPr>
          <w:rFonts w:ascii="Bookman Old Style" w:eastAsia="Bookman Old Style" w:hAnsi="Bookman Old Style" w:cs="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B05D1F">
        <w:rPr>
          <w:rFonts w:ascii="Bookman Old Style" w:eastAsia="Bookman Old Style" w:hAnsi="Bookman Old Style" w:cs="Bookman Old Style"/>
          <w:sz w:val="24"/>
          <w:szCs w:val="24"/>
        </w:rPr>
        <w:t>area;</w:t>
      </w:r>
      <w:proofErr w:type="gramEnd"/>
    </w:p>
    <w:p w14:paraId="59C72818" w14:textId="77777777" w:rsidR="002A14F1" w:rsidRPr="00B05D1F" w:rsidRDefault="002A14F1" w:rsidP="002A14F1">
      <w:pPr>
        <w:contextualSpacing/>
        <w:jc w:val="both"/>
        <w:rPr>
          <w:rFonts w:ascii="Bookman Old Style" w:hAnsi="Bookman Old Style"/>
          <w:sz w:val="24"/>
          <w:szCs w:val="24"/>
        </w:rPr>
      </w:pPr>
    </w:p>
    <w:p w14:paraId="485A0EDD" w14:textId="77777777" w:rsidR="002A14F1" w:rsidRPr="00B05D1F" w:rsidRDefault="002A14F1" w:rsidP="002A14F1">
      <w:pPr>
        <w:ind w:left="720"/>
        <w:contextualSpacing/>
        <w:jc w:val="both"/>
        <w:rPr>
          <w:rFonts w:ascii="Bookman Old Style" w:hAnsi="Bookman Old Style"/>
          <w:sz w:val="24"/>
          <w:szCs w:val="24"/>
        </w:rPr>
      </w:pPr>
    </w:p>
    <w:p w14:paraId="4154BF58"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RESTRICTIONS</w:t>
      </w:r>
    </w:p>
    <w:p w14:paraId="6B3D6370" w14:textId="77777777" w:rsidR="002A14F1" w:rsidRPr="00C1438A" w:rsidRDefault="002A14F1" w:rsidP="002A14F1">
      <w:pPr>
        <w:jc w:val="both"/>
        <w:rPr>
          <w:rFonts w:ascii="Bookman Old Style" w:hAnsi="Bookman Old Style"/>
          <w:sz w:val="28"/>
          <w:szCs w:val="28"/>
        </w:rPr>
      </w:pPr>
    </w:p>
    <w:p w14:paraId="2D1CC30A" w14:textId="77777777" w:rsidR="002A14F1" w:rsidRPr="00C1438A" w:rsidRDefault="002A14F1" w:rsidP="002A14F1">
      <w:pPr>
        <w:numPr>
          <w:ilvl w:val="0"/>
          <w:numId w:val="39"/>
        </w:numPr>
        <w:spacing w:after="0" w:line="240" w:lineRule="auto"/>
        <w:jc w:val="both"/>
        <w:rPr>
          <w:rFonts w:ascii="Bookman Old Style" w:hAnsi="Bookman Old Style"/>
          <w:sz w:val="28"/>
          <w:szCs w:val="28"/>
        </w:rPr>
      </w:pPr>
      <w:r w:rsidRPr="00C1438A">
        <w:rPr>
          <w:rFonts w:ascii="Bookman Old Style" w:hAnsi="Bookman Old Style"/>
          <w:sz w:val="24"/>
          <w:szCs w:val="24"/>
        </w:rPr>
        <w:t>The proponent shall coordinate with other concerned Government Agencies (GAs) and Local Government Unit/s (LGU) in the management of the project and shall implement only after securing all the necessary and relevant permits from other GAs/LGU-</w:t>
      </w:r>
      <w:proofErr w:type="gramStart"/>
      <w:r w:rsidRPr="00C1438A">
        <w:rPr>
          <w:rFonts w:ascii="Bookman Old Style" w:hAnsi="Bookman Old Style"/>
          <w:sz w:val="24"/>
          <w:szCs w:val="24"/>
        </w:rPr>
        <w:t>concerned;</w:t>
      </w:r>
      <w:proofErr w:type="gramEnd"/>
      <w:r w:rsidRPr="00C1438A">
        <w:rPr>
          <w:rFonts w:ascii="Bookman Old Style" w:hAnsi="Bookman Old Style"/>
          <w:sz w:val="24"/>
          <w:szCs w:val="24"/>
        </w:rPr>
        <w:t xml:space="preserve"> </w:t>
      </w:r>
    </w:p>
    <w:p w14:paraId="43731A25" w14:textId="77777777" w:rsidR="002A14F1" w:rsidRPr="00C1438A" w:rsidRDefault="002A14F1" w:rsidP="002A14F1">
      <w:pPr>
        <w:jc w:val="both"/>
        <w:rPr>
          <w:rFonts w:ascii="Bookman Old Style" w:hAnsi="Bookman Old Style"/>
          <w:sz w:val="24"/>
          <w:szCs w:val="24"/>
        </w:rPr>
      </w:pPr>
    </w:p>
    <w:p w14:paraId="31BECA2B" w14:textId="77777777" w:rsidR="002A14F1" w:rsidRPr="00C1438A" w:rsidRDefault="002A14F1" w:rsidP="002A14F1">
      <w:pPr>
        <w:numPr>
          <w:ilvl w:val="0"/>
          <w:numId w:val="39"/>
        </w:numPr>
        <w:spacing w:after="0" w:line="240" w:lineRule="auto"/>
        <w:jc w:val="both"/>
        <w:rPr>
          <w:rFonts w:ascii="Bookman Old Style" w:hAnsi="Bookman Old Style"/>
          <w:sz w:val="24"/>
          <w:szCs w:val="24"/>
        </w:rPr>
      </w:pPr>
      <w:r w:rsidRPr="00C1438A">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7F5EAD75" w14:textId="77777777" w:rsidR="002A14F1" w:rsidRPr="00C1438A" w:rsidRDefault="002A14F1" w:rsidP="002A14F1">
      <w:pPr>
        <w:pStyle w:val="ListParagraph"/>
        <w:rPr>
          <w:rFonts w:ascii="Bookman Old Style" w:hAnsi="Bookman Old Style"/>
          <w:sz w:val="24"/>
        </w:rPr>
      </w:pPr>
    </w:p>
    <w:p w14:paraId="6E315989" w14:textId="77777777" w:rsidR="002A14F1" w:rsidRPr="00C1438A" w:rsidRDefault="002A14F1" w:rsidP="002A14F1">
      <w:pPr>
        <w:ind w:left="720"/>
        <w:jc w:val="both"/>
        <w:rPr>
          <w:rFonts w:ascii="Bookman Old Style" w:hAnsi="Bookman Old Style"/>
          <w:sz w:val="28"/>
          <w:szCs w:val="28"/>
        </w:rPr>
      </w:pPr>
      <w:r w:rsidRPr="00C1438A">
        <w:rPr>
          <w:rFonts w:ascii="Bookman Old Style" w:hAnsi="Bookman Old Style"/>
          <w:sz w:val="24"/>
        </w:rPr>
        <w:t>No other activities shall be undertaken other than what were stipulated in the IEEC. Any expansion of the project beyond the project description, or any change in the activity or transfer of location shall be the subject of a new Environmental Impact Assessment</w:t>
      </w:r>
    </w:p>
    <w:p w14:paraId="7644DCAB" w14:textId="77777777" w:rsidR="002A14F1" w:rsidRPr="00C1438A" w:rsidRDefault="002A14F1" w:rsidP="002A14F1">
      <w:pPr>
        <w:pStyle w:val="ListParagraph"/>
        <w:rPr>
          <w:rFonts w:ascii="Bookman Old Style" w:hAnsi="Bookman Old Style"/>
          <w:sz w:val="24"/>
          <w:szCs w:val="24"/>
        </w:rPr>
      </w:pPr>
    </w:p>
    <w:p w14:paraId="4AD28EB9" w14:textId="77777777" w:rsidR="002A14F1" w:rsidRPr="00C1438A" w:rsidRDefault="002A14F1" w:rsidP="002A14F1">
      <w:pPr>
        <w:pStyle w:val="ListParagraph"/>
        <w:numPr>
          <w:ilvl w:val="0"/>
          <w:numId w:val="39"/>
        </w:numPr>
        <w:tabs>
          <w:tab w:val="left" w:pos="810"/>
          <w:tab w:val="left" w:pos="1170"/>
        </w:tabs>
        <w:spacing w:after="0" w:line="240" w:lineRule="auto"/>
        <w:contextualSpacing w:val="0"/>
        <w:jc w:val="both"/>
        <w:rPr>
          <w:rFonts w:ascii="Bookman Old Style" w:hAnsi="Bookman Old Style"/>
          <w:sz w:val="24"/>
          <w:szCs w:val="24"/>
        </w:rPr>
      </w:pPr>
      <w:r w:rsidRPr="00C1438A">
        <w:rPr>
          <w:rFonts w:ascii="Bookman Old Style" w:hAnsi="Bookman Old Style"/>
          <w:sz w:val="24"/>
          <w:szCs w:val="24"/>
        </w:rPr>
        <w:t xml:space="preserve">In case of transfer of ownership of this Project, these same </w:t>
      </w:r>
      <w:proofErr w:type="gramStart"/>
      <w:r w:rsidRPr="00C1438A">
        <w:rPr>
          <w:rFonts w:ascii="Bookman Old Style" w:hAnsi="Bookman Old Style"/>
          <w:sz w:val="24"/>
          <w:szCs w:val="24"/>
        </w:rPr>
        <w:t>conditions</w:t>
      </w:r>
      <w:proofErr w:type="gramEnd"/>
      <w:r w:rsidRPr="00C1438A">
        <w:rPr>
          <w:rFonts w:ascii="Bookman Old Style" w:hAnsi="Bookman Old Style"/>
          <w:sz w:val="24"/>
          <w:szCs w:val="24"/>
        </w:rPr>
        <w:t xml:space="preserve"> and restrictions for which written notification must be made by herein grantee to EMB within fifteen (15) working days from such transfer.</w:t>
      </w:r>
    </w:p>
    <w:p w14:paraId="0ABA19C4" w14:textId="77777777" w:rsidR="002A14F1" w:rsidRPr="00C1438A" w:rsidRDefault="002A14F1" w:rsidP="002A14F1">
      <w:pPr>
        <w:pStyle w:val="ListParagraph"/>
        <w:tabs>
          <w:tab w:val="left" w:pos="810"/>
          <w:tab w:val="left" w:pos="1170"/>
        </w:tabs>
        <w:jc w:val="both"/>
        <w:rPr>
          <w:rFonts w:ascii="Bookman Old Style" w:hAnsi="Bookman Old Style"/>
          <w:sz w:val="24"/>
          <w:szCs w:val="24"/>
        </w:rPr>
      </w:pPr>
    </w:p>
    <w:p w14:paraId="207B1D6A" w14:textId="77777777" w:rsidR="002A14F1" w:rsidRPr="00C1438A" w:rsidRDefault="002A14F1" w:rsidP="002A14F1">
      <w:pPr>
        <w:pStyle w:val="ListParagraph"/>
        <w:tabs>
          <w:tab w:val="left" w:pos="720"/>
          <w:tab w:val="left" w:pos="810"/>
          <w:tab w:val="left" w:pos="1170"/>
        </w:tabs>
        <w:jc w:val="both"/>
        <w:rPr>
          <w:rFonts w:ascii="Bookman Old Style" w:hAnsi="Bookman Old Style"/>
          <w:sz w:val="24"/>
          <w:szCs w:val="24"/>
        </w:rPr>
      </w:pPr>
      <w:r w:rsidRPr="00C1438A">
        <w:rPr>
          <w:rFonts w:ascii="Bookman Old Style" w:hAnsi="Bookman Old Style"/>
          <w:sz w:val="24"/>
          <w:szCs w:val="24"/>
        </w:rPr>
        <w:lastRenderedPageBreak/>
        <w:t>Transfer of ownership of this project shall carry the same conditions and restrictions and the transferor (</w:t>
      </w:r>
      <w:r w:rsidRPr="00C1438A">
        <w:rPr>
          <w:rFonts w:ascii="Bookman Old Style" w:hAnsi="Bookman Old Style"/>
          <w:i/>
          <w:iCs/>
          <w:sz w:val="24"/>
          <w:szCs w:val="24"/>
        </w:rPr>
        <w:t>with concurrence/confirmation letter from the transferee</w:t>
      </w:r>
      <w:r w:rsidRPr="00C1438A">
        <w:rPr>
          <w:rFonts w:ascii="Bookman Old Style" w:hAnsi="Bookman Old Style"/>
          <w:sz w:val="24"/>
          <w:szCs w:val="24"/>
        </w:rPr>
        <w:t>) shall be required to notify the EMB RO1 within fifteen (15) days from the transfer of ownership to allow the necessary changes brought about by such transfer.</w:t>
      </w:r>
    </w:p>
    <w:p w14:paraId="2E24419A" w14:textId="77777777" w:rsidR="002A14F1" w:rsidRPr="00C1438A" w:rsidRDefault="002A14F1" w:rsidP="002A14F1">
      <w:pPr>
        <w:jc w:val="both"/>
        <w:rPr>
          <w:rFonts w:ascii="Bookman Old Style" w:hAnsi="Bookman Old Style"/>
          <w:sz w:val="24"/>
          <w:szCs w:val="24"/>
        </w:rPr>
      </w:pPr>
    </w:p>
    <w:p w14:paraId="3FF57F78" w14:textId="77777777" w:rsidR="002A14F1" w:rsidRPr="00C1438A" w:rsidRDefault="002A14F1" w:rsidP="002A14F1">
      <w:pPr>
        <w:pStyle w:val="ListParagraph"/>
        <w:numPr>
          <w:ilvl w:val="0"/>
          <w:numId w:val="39"/>
        </w:numPr>
        <w:spacing w:after="0" w:line="240" w:lineRule="auto"/>
        <w:contextualSpacing w:val="0"/>
        <w:jc w:val="both"/>
        <w:rPr>
          <w:sz w:val="24"/>
          <w:szCs w:val="24"/>
        </w:rPr>
      </w:pPr>
      <w:r w:rsidRPr="00C1438A">
        <w:rPr>
          <w:rFonts w:ascii="Bookman Old Style" w:eastAsia="Bookman Old Style" w:hAnsi="Bookman Old Style" w:cs="Bookman Old Style"/>
          <w:sz w:val="24"/>
          <w:szCs w:val="24"/>
        </w:rPr>
        <w:t>The proponent shall not commercialize nor illicitly dispose outside the project site any material resulting from clearing and development of the project. Otherwise, a separate ECC will have to be applied for quarry activities; (</w:t>
      </w:r>
      <w:r w:rsidRPr="00C1438A">
        <w:rPr>
          <w:rFonts w:ascii="Bookman Old Style" w:eastAsia="Bookman Old Style" w:hAnsi="Bookman Old Style" w:cs="Bookman Old Style"/>
          <w:i/>
          <w:iCs/>
          <w:sz w:val="24"/>
          <w:szCs w:val="24"/>
        </w:rPr>
        <w:t>if with clearing/excavation</w:t>
      </w:r>
      <w:r w:rsidRPr="00C1438A">
        <w:rPr>
          <w:rFonts w:ascii="Bookman Old Style" w:eastAsia="Bookman Old Style" w:hAnsi="Bookman Old Style" w:cs="Bookman Old Style"/>
          <w:sz w:val="24"/>
          <w:szCs w:val="24"/>
        </w:rPr>
        <w:t>) (if applicable)</w:t>
      </w:r>
    </w:p>
    <w:p w14:paraId="48280638" w14:textId="77777777" w:rsidR="002A14F1" w:rsidRPr="00C1438A" w:rsidRDefault="002A14F1" w:rsidP="002A14F1">
      <w:pPr>
        <w:jc w:val="both"/>
        <w:rPr>
          <w:rFonts w:ascii="Bookman Old Style" w:eastAsia="Bookman Old Style" w:hAnsi="Bookman Old Style" w:cs="Bookman Old Style"/>
          <w:sz w:val="24"/>
          <w:szCs w:val="24"/>
        </w:rPr>
      </w:pPr>
    </w:p>
    <w:p w14:paraId="42837433" w14:textId="77777777" w:rsidR="002A14F1" w:rsidRPr="00C1438A" w:rsidRDefault="002A14F1" w:rsidP="002A14F1">
      <w:pPr>
        <w:pStyle w:val="ListParagraph"/>
        <w:numPr>
          <w:ilvl w:val="0"/>
          <w:numId w:val="39"/>
        </w:numPr>
        <w:spacing w:after="0" w:line="240" w:lineRule="auto"/>
        <w:contextualSpacing w:val="0"/>
        <w:rPr>
          <w:rFonts w:ascii="Bookman Old Style" w:eastAsia="Bookman Old Style" w:hAnsi="Bookman Old Style" w:cs="Bookman Old Style"/>
          <w:sz w:val="24"/>
          <w:szCs w:val="24"/>
        </w:rPr>
      </w:pPr>
      <w:r w:rsidRPr="00C1438A">
        <w:rPr>
          <w:rFonts w:ascii="Bookman Old Style" w:eastAsia="Bookman Old Style" w:hAnsi="Bookman Old Style" w:cs="Bookman Old Style"/>
          <w:sz w:val="24"/>
          <w:szCs w:val="24"/>
        </w:rPr>
        <w:t>The proponent shall only acquire backfilling materials from legitimate sources with an ECC and permits;</w:t>
      </w:r>
      <w:r w:rsidRPr="00C1438A">
        <w:rPr>
          <w:rFonts w:ascii="Bookman Old Style" w:eastAsia="Bookman Old Style" w:hAnsi="Bookman Old Style" w:cs="Bookman Old Style"/>
          <w:i/>
          <w:iCs/>
          <w:sz w:val="24"/>
          <w:szCs w:val="24"/>
        </w:rPr>
        <w:t xml:space="preserve"> (if with backfilling)</w:t>
      </w:r>
    </w:p>
    <w:p w14:paraId="480DAAE8" w14:textId="77777777" w:rsidR="002A14F1" w:rsidRPr="00C1438A" w:rsidRDefault="002A14F1" w:rsidP="002A14F1">
      <w:pPr>
        <w:jc w:val="both"/>
        <w:rPr>
          <w:rFonts w:ascii="Bookman Old Style" w:hAnsi="Bookman Old Style"/>
          <w:b/>
          <w:bCs/>
          <w:caps/>
          <w:sz w:val="32"/>
          <w:szCs w:val="32"/>
        </w:rPr>
      </w:pPr>
    </w:p>
    <w:p w14:paraId="4F627314" w14:textId="77777777" w:rsidR="002A14F1" w:rsidRPr="00C1438A" w:rsidRDefault="002A14F1" w:rsidP="002A14F1">
      <w:pPr>
        <w:ind w:left="7920"/>
        <w:jc w:val="both"/>
        <w:rPr>
          <w:rFonts w:ascii="Bookman Old Style" w:hAnsi="Bookman Old Style"/>
          <w:b/>
          <w:caps/>
          <w:sz w:val="24"/>
          <w:szCs w:val="24"/>
        </w:rPr>
      </w:pPr>
    </w:p>
    <w:p w14:paraId="0EE59638" w14:textId="77777777" w:rsidR="002A14F1" w:rsidRPr="00C1438A" w:rsidRDefault="002A14F1" w:rsidP="002A14F1">
      <w:pPr>
        <w:ind w:left="7920"/>
        <w:jc w:val="both"/>
        <w:rPr>
          <w:rFonts w:ascii="Bookman Old Style" w:hAnsi="Bookman Old Style"/>
          <w:b/>
          <w:caps/>
          <w:sz w:val="24"/>
          <w:szCs w:val="24"/>
        </w:rPr>
      </w:pPr>
    </w:p>
    <w:p w14:paraId="601BFC23" w14:textId="77777777" w:rsidR="00C1438A" w:rsidRPr="00C1438A" w:rsidRDefault="00C1438A">
      <w:pPr>
        <w:spacing w:after="0" w:line="240" w:lineRule="auto"/>
        <w:rPr>
          <w:rFonts w:ascii="Bookman Old Style" w:hAnsi="Bookman Old Style"/>
          <w:b/>
          <w:caps/>
          <w:sz w:val="24"/>
          <w:szCs w:val="24"/>
        </w:rPr>
      </w:pPr>
      <w:r w:rsidRPr="00C1438A">
        <w:rPr>
          <w:rFonts w:ascii="Bookman Old Style" w:hAnsi="Bookman Old Style"/>
          <w:b/>
          <w:caps/>
          <w:sz w:val="24"/>
          <w:szCs w:val="24"/>
        </w:rPr>
        <w:br w:type="page"/>
      </w:r>
    </w:p>
    <w:p w14:paraId="18C08E8E" w14:textId="6B02A90B" w:rsidR="002A14F1" w:rsidRPr="00C1438A" w:rsidRDefault="002A14F1" w:rsidP="002A14F1">
      <w:pPr>
        <w:jc w:val="right"/>
        <w:rPr>
          <w:rFonts w:ascii="Bookman Old Style" w:hAnsi="Bookman Old Style"/>
          <w:b/>
          <w:caps/>
          <w:sz w:val="24"/>
          <w:szCs w:val="24"/>
        </w:rPr>
      </w:pPr>
      <w:r w:rsidRPr="00C1438A">
        <w:rPr>
          <w:rFonts w:ascii="Bookman Old Style" w:hAnsi="Bookman Old Style"/>
          <w:b/>
          <w:caps/>
          <w:sz w:val="24"/>
          <w:szCs w:val="24"/>
        </w:rPr>
        <w:lastRenderedPageBreak/>
        <w:t>Annex B</w:t>
      </w:r>
    </w:p>
    <w:p w14:paraId="2E299782" w14:textId="77777777" w:rsidR="002A14F1" w:rsidRPr="00C1438A" w:rsidRDefault="002A14F1" w:rsidP="002A14F1">
      <w:pPr>
        <w:rPr>
          <w:rFonts w:ascii="Bookman Old Style" w:hAnsi="Bookman Old Style"/>
          <w:sz w:val="24"/>
          <w:szCs w:val="24"/>
        </w:rPr>
      </w:pPr>
    </w:p>
    <w:p w14:paraId="0CA6195E" w14:textId="77777777" w:rsidR="002A14F1" w:rsidRPr="00C1438A" w:rsidRDefault="002A14F1" w:rsidP="002A14F1">
      <w:pPr>
        <w:rPr>
          <w:rFonts w:ascii="Bookman Old Style" w:hAnsi="Bookman Old Style"/>
          <w:sz w:val="24"/>
          <w:szCs w:val="24"/>
        </w:rPr>
      </w:pPr>
    </w:p>
    <w:p w14:paraId="5B27D508" w14:textId="77777777" w:rsidR="002A14F1" w:rsidRPr="00C1438A" w:rsidRDefault="002A14F1" w:rsidP="002A14F1">
      <w:pPr>
        <w:jc w:val="center"/>
        <w:rPr>
          <w:rFonts w:ascii="Bookman Old Style" w:hAnsi="Bookman Old Style"/>
          <w:b/>
          <w:sz w:val="24"/>
          <w:szCs w:val="24"/>
          <w:u w:val="single"/>
        </w:rPr>
      </w:pPr>
      <w:r w:rsidRPr="00C1438A">
        <w:rPr>
          <w:rFonts w:ascii="Bookman Old Style" w:hAnsi="Bookman Old Style"/>
          <w:b/>
          <w:sz w:val="24"/>
          <w:szCs w:val="24"/>
          <w:u w:val="single"/>
        </w:rPr>
        <w:t>PROJECT ASSESSMENT PLANNING TOOL</w:t>
      </w:r>
    </w:p>
    <w:p w14:paraId="2224825A" w14:textId="77777777" w:rsidR="002A14F1" w:rsidRPr="00C1438A" w:rsidRDefault="002A14F1" w:rsidP="002A14F1">
      <w:pPr>
        <w:widowControl w:val="0"/>
        <w:rPr>
          <w:rFonts w:ascii="Bookman Old Style" w:hAnsi="Bookman Old Style"/>
          <w:sz w:val="24"/>
          <w:szCs w:val="24"/>
        </w:rPr>
      </w:pPr>
    </w:p>
    <w:p w14:paraId="6DA9867E" w14:textId="77777777" w:rsidR="002A14F1" w:rsidRPr="00C1438A" w:rsidRDefault="002A14F1" w:rsidP="002A14F1">
      <w:pPr>
        <w:jc w:val="both"/>
        <w:rPr>
          <w:rFonts w:ascii="Bookman Old Style" w:hAnsi="Bookman Old Style"/>
          <w:sz w:val="24"/>
          <w:szCs w:val="24"/>
        </w:rPr>
      </w:pPr>
      <w:r w:rsidRPr="00C1438A">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C1438A">
        <w:rPr>
          <w:rFonts w:ascii="Bookman Old Style" w:hAnsi="Bookman Old Style"/>
          <w:sz w:val="24"/>
          <w:szCs w:val="24"/>
        </w:rPr>
        <w:t>environment,  the</w:t>
      </w:r>
      <w:proofErr w:type="gramEnd"/>
      <w:r w:rsidRPr="00C1438A">
        <w:rPr>
          <w:rFonts w:ascii="Bookman Old Style" w:hAnsi="Bookman Old Style"/>
          <w:sz w:val="24"/>
          <w:szCs w:val="24"/>
        </w:rPr>
        <w:t xml:space="preserve"> following recommendations are forwarded to the parties and authorities concerned for appropriate action.</w:t>
      </w:r>
    </w:p>
    <w:p w14:paraId="1B997AC6" w14:textId="77777777" w:rsidR="002A14F1" w:rsidRPr="00C1438A" w:rsidRDefault="002A14F1" w:rsidP="002A14F1">
      <w:pPr>
        <w:jc w:val="both"/>
        <w:rPr>
          <w:rFonts w:ascii="Bookman Old Style" w:hAnsi="Bookman Old Style"/>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A14F1" w:rsidRPr="00C1438A" w14:paraId="46611B1B" w14:textId="77777777" w:rsidTr="006B5B75">
        <w:trPr>
          <w:trHeight w:val="215"/>
          <w:jc w:val="center"/>
        </w:trPr>
        <w:tc>
          <w:tcPr>
            <w:tcW w:w="9360" w:type="dxa"/>
            <w:shd w:val="clear" w:color="auto" w:fill="DEEAF6" w:themeFill="accent1" w:themeFillTint="33"/>
            <w:vAlign w:val="center"/>
          </w:tcPr>
          <w:p w14:paraId="6A07C017" w14:textId="77777777" w:rsidR="002A14F1" w:rsidRPr="00C1438A" w:rsidRDefault="002A14F1" w:rsidP="006B5B75">
            <w:pPr>
              <w:widowControl w:val="0"/>
              <w:jc w:val="center"/>
              <w:rPr>
                <w:rFonts w:ascii="Bookman Old Style" w:hAnsi="Bookman Old Style"/>
                <w:b/>
                <w:i/>
                <w:sz w:val="24"/>
                <w:szCs w:val="24"/>
              </w:rPr>
            </w:pPr>
            <w:r w:rsidRPr="00C1438A">
              <w:rPr>
                <w:rFonts w:ascii="Bookman Old Style" w:hAnsi="Bookman Old Style"/>
                <w:b/>
                <w:i/>
                <w:sz w:val="24"/>
                <w:szCs w:val="24"/>
              </w:rPr>
              <w:t>Environmental Planning Recommendations and Regulatory Requirements for the Proponent</w:t>
            </w:r>
          </w:p>
        </w:tc>
      </w:tr>
      <w:tr w:rsidR="002A14F1" w:rsidRPr="00C1438A" w14:paraId="0A125A61" w14:textId="77777777" w:rsidTr="006B5B75">
        <w:trPr>
          <w:jc w:val="center"/>
        </w:trPr>
        <w:tc>
          <w:tcPr>
            <w:tcW w:w="9360" w:type="dxa"/>
          </w:tcPr>
          <w:p w14:paraId="1659B21A" w14:textId="77777777" w:rsidR="002A14F1" w:rsidRPr="00C1438A" w:rsidRDefault="002A14F1" w:rsidP="006B5B75">
            <w:pPr>
              <w:jc w:val="both"/>
              <w:rPr>
                <w:rFonts w:ascii="Bookman Old Style" w:hAnsi="Bookman Old Style"/>
                <w:b/>
                <w:bCs/>
                <w:sz w:val="24"/>
                <w:szCs w:val="24"/>
              </w:rPr>
            </w:pPr>
            <w:r w:rsidRPr="00C1438A">
              <w:rPr>
                <w:rFonts w:ascii="Bookman Old Style" w:hAnsi="Bookman Old Style"/>
                <w:b/>
                <w:bCs/>
                <w:sz w:val="24"/>
                <w:szCs w:val="24"/>
              </w:rPr>
              <w:t>Local Government Unit (LGU)</w:t>
            </w:r>
          </w:p>
        </w:tc>
      </w:tr>
      <w:tr w:rsidR="002A14F1" w:rsidRPr="00C1438A" w14:paraId="65829A6F" w14:textId="77777777" w:rsidTr="006B5B75">
        <w:trPr>
          <w:jc w:val="center"/>
        </w:trPr>
        <w:tc>
          <w:tcPr>
            <w:tcW w:w="9360" w:type="dxa"/>
          </w:tcPr>
          <w:p w14:paraId="7D21E0EC" w14:textId="77777777" w:rsidR="002A14F1" w:rsidRPr="00C1438A" w:rsidRDefault="002A14F1" w:rsidP="002A14F1">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give priority employment to qualified </w:t>
            </w:r>
            <w:proofErr w:type="gramStart"/>
            <w:r w:rsidRPr="00C1438A">
              <w:rPr>
                <w:rFonts w:ascii="Bookman Old Style" w:hAnsi="Bookman Old Style"/>
                <w:sz w:val="24"/>
                <w:szCs w:val="24"/>
              </w:rPr>
              <w:t>local residents</w:t>
            </w:r>
            <w:proofErr w:type="gramEnd"/>
            <w:r w:rsidRPr="00C1438A">
              <w:rPr>
                <w:rFonts w:ascii="Bookman Old Style" w:hAnsi="Bookman Old Style"/>
                <w:sz w:val="24"/>
                <w:szCs w:val="24"/>
              </w:rPr>
              <w:t xml:space="preserve">. Adequate public information for jobs available to local residents in the affected areas shall be </w:t>
            </w:r>
            <w:proofErr w:type="gramStart"/>
            <w:r w:rsidRPr="00C1438A">
              <w:rPr>
                <w:rFonts w:ascii="Bookman Old Style" w:hAnsi="Bookman Old Style"/>
                <w:sz w:val="24"/>
                <w:szCs w:val="24"/>
              </w:rPr>
              <w:t>provided;</w:t>
            </w:r>
            <w:proofErr w:type="gramEnd"/>
          </w:p>
          <w:p w14:paraId="17BECBF3"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coordinate with the concerned LGU for </w:t>
            </w:r>
            <w:proofErr w:type="gramStart"/>
            <w:r w:rsidRPr="00C1438A">
              <w:rPr>
                <w:rFonts w:ascii="Bookman Old Style" w:hAnsi="Bookman Old Style"/>
                <w:sz w:val="24"/>
                <w:szCs w:val="24"/>
              </w:rPr>
              <w:t>the  implementation</w:t>
            </w:r>
            <w:proofErr w:type="gramEnd"/>
            <w:r w:rsidRPr="00C1438A">
              <w:rPr>
                <w:rFonts w:ascii="Bookman Old Style" w:hAnsi="Bookman Old Style"/>
                <w:sz w:val="24"/>
                <w:szCs w:val="24"/>
              </w:rPr>
              <w:t xml:space="preserve"> of Solid Waste Management Plan;</w:t>
            </w:r>
          </w:p>
          <w:p w14:paraId="0DA2F9D4"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comply with the Building Code and Sanitation Code of the </w:t>
            </w:r>
            <w:proofErr w:type="gramStart"/>
            <w:r w:rsidRPr="00C1438A">
              <w:rPr>
                <w:rFonts w:ascii="Bookman Old Style" w:hAnsi="Bookman Old Style"/>
                <w:sz w:val="24"/>
                <w:szCs w:val="24"/>
              </w:rPr>
              <w:t>Philippines;</w:t>
            </w:r>
            <w:proofErr w:type="gramEnd"/>
          </w:p>
          <w:p w14:paraId="4056F79B"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provide and maintain drainage ways to allow run-off water to flow freely in such a way that it will not overflow or impede during heavy </w:t>
            </w:r>
            <w:proofErr w:type="gramStart"/>
            <w:r w:rsidRPr="00C1438A">
              <w:rPr>
                <w:rFonts w:ascii="Bookman Old Style" w:hAnsi="Bookman Old Style"/>
                <w:sz w:val="24"/>
                <w:szCs w:val="24"/>
              </w:rPr>
              <w:t>rains;</w:t>
            </w:r>
            <w:proofErr w:type="gramEnd"/>
          </w:p>
          <w:p w14:paraId="6365DAFC"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rPr>
            </w:pPr>
            <w:r w:rsidRPr="00C1438A">
              <w:rPr>
                <w:rFonts w:ascii="Bookman Old Style" w:hAnsi="Bookman Old Style"/>
                <w:sz w:val="24"/>
                <w:szCs w:val="24"/>
              </w:rPr>
              <w:t xml:space="preserve">The proponent shall maintain the drainage ways along with the road </w:t>
            </w:r>
            <w:proofErr w:type="gramStart"/>
            <w:r w:rsidRPr="00C1438A">
              <w:rPr>
                <w:rFonts w:ascii="Bookman Old Style" w:hAnsi="Bookman Old Style"/>
                <w:sz w:val="24"/>
                <w:szCs w:val="24"/>
              </w:rPr>
              <w:t>grading;</w:t>
            </w:r>
            <w:proofErr w:type="gramEnd"/>
            <w:r w:rsidRPr="00C1438A">
              <w:rPr>
                <w:rFonts w:ascii="Bookman Old Style" w:hAnsi="Bookman Old Style"/>
              </w:rPr>
              <w:t xml:space="preserve"> </w:t>
            </w:r>
          </w:p>
          <w:p w14:paraId="558EE20B"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eastAsia="Bookman Old Style" w:hAnsi="Bookman Old Style" w:cs="Bookman Old Style"/>
                <w:color w:val="000000" w:themeColor="text1"/>
                <w:sz w:val="24"/>
                <w:szCs w:val="24"/>
              </w:rPr>
            </w:pPr>
            <w:r w:rsidRPr="00C1438A">
              <w:rPr>
                <w:rFonts w:ascii="Bookman Old Style" w:hAnsi="Bookman Old Style"/>
                <w:color w:val="000000" w:themeColor="text1"/>
                <w:sz w:val="24"/>
                <w:szCs w:val="24"/>
              </w:rPr>
              <w:t xml:space="preserve">The proponent shall implement adequate and </w:t>
            </w:r>
            <w:proofErr w:type="gramStart"/>
            <w:r w:rsidRPr="00C1438A">
              <w:rPr>
                <w:rFonts w:ascii="Bookman Old Style" w:hAnsi="Bookman Old Style"/>
                <w:color w:val="000000" w:themeColor="text1"/>
                <w:sz w:val="24"/>
                <w:szCs w:val="24"/>
              </w:rPr>
              <w:t>appropriately-designed</w:t>
            </w:r>
            <w:proofErr w:type="gramEnd"/>
            <w:r w:rsidRPr="00C1438A">
              <w:rPr>
                <w:rFonts w:ascii="Bookman Old Style" w:hAnsi="Bookman Old Style"/>
                <w:color w:val="000000" w:themeColor="text1"/>
                <w:sz w:val="24"/>
                <w:szCs w:val="24"/>
              </w:rPr>
              <w:t xml:space="preserve"> drainage system, soil erosion protection structures and other structural measure to avoid erosion and flooding of adjoining properties.</w:t>
            </w:r>
          </w:p>
        </w:tc>
      </w:tr>
      <w:tr w:rsidR="002A14F1" w:rsidRPr="00C1438A" w14:paraId="5BCFA305" w14:textId="77777777" w:rsidTr="006B5B75">
        <w:trPr>
          <w:jc w:val="center"/>
        </w:trPr>
        <w:tc>
          <w:tcPr>
            <w:tcW w:w="9360" w:type="dxa"/>
          </w:tcPr>
          <w:p w14:paraId="5E6B7761" w14:textId="77777777" w:rsidR="002A14F1" w:rsidRPr="00C1438A" w:rsidRDefault="002A14F1" w:rsidP="006B5B75">
            <w:pPr>
              <w:jc w:val="both"/>
              <w:rPr>
                <w:rFonts w:ascii="Bookman Old Style" w:hAnsi="Bookman Old Style"/>
                <w:b/>
                <w:sz w:val="24"/>
                <w:szCs w:val="24"/>
              </w:rPr>
            </w:pPr>
            <w:r w:rsidRPr="00C1438A">
              <w:rPr>
                <w:rFonts w:ascii="Bookman Old Style" w:hAnsi="Bookman Old Style"/>
                <w:b/>
                <w:sz w:val="24"/>
                <w:szCs w:val="24"/>
              </w:rPr>
              <w:t>DENR- Mines and Geosciences Bureau (MGB)</w:t>
            </w:r>
          </w:p>
        </w:tc>
      </w:tr>
      <w:tr w:rsidR="002A14F1" w:rsidRPr="00C1438A" w14:paraId="769FBB5C" w14:textId="77777777" w:rsidTr="006B5B75">
        <w:trPr>
          <w:jc w:val="center"/>
        </w:trPr>
        <w:tc>
          <w:tcPr>
            <w:tcW w:w="9360" w:type="dxa"/>
          </w:tcPr>
          <w:p w14:paraId="47ADEE67" w14:textId="77777777" w:rsidR="002A14F1" w:rsidRPr="00C1438A" w:rsidRDefault="002A14F1" w:rsidP="002A14F1">
            <w:pPr>
              <w:pStyle w:val="ListParagraph"/>
              <w:numPr>
                <w:ilvl w:val="0"/>
                <w:numId w:val="4"/>
              </w:numPr>
              <w:spacing w:after="0" w:line="240" w:lineRule="auto"/>
              <w:contextualSpacing w:val="0"/>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 xml:space="preserve">The proponent shall implement the recommendation/s in the </w:t>
            </w:r>
            <w:r w:rsidRPr="00C1438A">
              <w:rPr>
                <w:rFonts w:ascii="Bookman Old Style" w:eastAsia="Bookman Old Style" w:hAnsi="Bookman Old Style"/>
                <w:color w:val="000000" w:themeColor="text1"/>
                <w:sz w:val="24"/>
                <w:szCs w:val="24"/>
              </w:rPr>
              <w:t>Geohazard Identification Report (GIR) / Geohazard Assessment Report (GAR) and proper mitigating measure on the identified possible geologic hazards in the project area.</w:t>
            </w:r>
          </w:p>
        </w:tc>
      </w:tr>
      <w:tr w:rsidR="002A14F1" w:rsidRPr="00C1438A" w14:paraId="7F65EF87" w14:textId="77777777" w:rsidTr="006B5B75">
        <w:trPr>
          <w:jc w:val="center"/>
        </w:trPr>
        <w:tc>
          <w:tcPr>
            <w:tcW w:w="9360" w:type="dxa"/>
          </w:tcPr>
          <w:p w14:paraId="68E39F5F" w14:textId="77777777" w:rsidR="002A14F1" w:rsidRPr="00C1438A" w:rsidRDefault="002A14F1" w:rsidP="006B5B75">
            <w:pPr>
              <w:contextualSpacing/>
              <w:jc w:val="both"/>
              <w:rPr>
                <w:rFonts w:ascii="Bookman Old Style" w:hAnsi="Bookman Old Style"/>
                <w:b/>
                <w:color w:val="000000" w:themeColor="text1"/>
                <w:sz w:val="24"/>
                <w:szCs w:val="24"/>
              </w:rPr>
            </w:pPr>
            <w:r w:rsidRPr="00C1438A">
              <w:rPr>
                <w:rFonts w:ascii="Bookman Old Style" w:hAnsi="Bookman Old Style"/>
                <w:b/>
                <w:color w:val="000000" w:themeColor="text1"/>
                <w:sz w:val="24"/>
                <w:szCs w:val="24"/>
              </w:rPr>
              <w:t>DENR-Forest Management Bureau (FMB)/PENRO/CENRO</w:t>
            </w:r>
          </w:p>
        </w:tc>
      </w:tr>
      <w:tr w:rsidR="002A14F1" w:rsidRPr="00C1438A" w14:paraId="1269461F" w14:textId="77777777" w:rsidTr="006B5B75">
        <w:trPr>
          <w:jc w:val="center"/>
        </w:trPr>
        <w:tc>
          <w:tcPr>
            <w:tcW w:w="9360" w:type="dxa"/>
          </w:tcPr>
          <w:p w14:paraId="04A2FD17"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The proponent shall secure tree cutting permit and permit/clearance for the removal of endangered or prohibited species and seedling replacement, and shall institute measures in accordance with the amended PD 705 Revised Forestry Code (if necessary)</w:t>
            </w:r>
          </w:p>
          <w:p w14:paraId="7BD41652"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 xml:space="preserve">The proponent shall establish appropriate measures and maintain a buffer zone along the periphery site with appropriate species/dense vegetation cover to mitigate adverse effect of its operation to the existing condition of the ecosystems in the area and to serve as noise, </w:t>
            </w:r>
            <w:proofErr w:type="gramStart"/>
            <w:r w:rsidRPr="00C1438A">
              <w:rPr>
                <w:rFonts w:ascii="Bookman Old Style" w:hAnsi="Bookman Old Style"/>
                <w:color w:val="000000" w:themeColor="text1"/>
                <w:sz w:val="24"/>
                <w:szCs w:val="24"/>
              </w:rPr>
              <w:t>vibration</w:t>
            </w:r>
            <w:proofErr w:type="gramEnd"/>
            <w:r w:rsidRPr="00C1438A">
              <w:rPr>
                <w:rFonts w:ascii="Bookman Old Style" w:hAnsi="Bookman Old Style"/>
                <w:color w:val="000000" w:themeColor="text1"/>
                <w:sz w:val="24"/>
                <w:szCs w:val="24"/>
              </w:rPr>
              <w:t xml:space="preserve"> and dust buffers.</w:t>
            </w:r>
          </w:p>
        </w:tc>
      </w:tr>
      <w:tr w:rsidR="002A14F1" w:rsidRPr="00C1438A" w14:paraId="6C4C01C7" w14:textId="77777777" w:rsidTr="006B5B75">
        <w:trPr>
          <w:jc w:val="center"/>
        </w:trPr>
        <w:tc>
          <w:tcPr>
            <w:tcW w:w="9360" w:type="dxa"/>
          </w:tcPr>
          <w:p w14:paraId="6BB3D053" w14:textId="77777777" w:rsidR="002A14F1" w:rsidRPr="00C1438A" w:rsidRDefault="002A14F1" w:rsidP="006B5B75">
            <w:pPr>
              <w:contextualSpacing/>
              <w:jc w:val="both"/>
              <w:rPr>
                <w:rFonts w:ascii="Bookman Old Style" w:hAnsi="Bookman Old Style"/>
                <w:b/>
                <w:color w:val="000000" w:themeColor="text1"/>
              </w:rPr>
            </w:pPr>
            <w:r w:rsidRPr="00C1438A">
              <w:rPr>
                <w:rFonts w:ascii="Bookman Old Style" w:eastAsia="Bookman Old Style" w:hAnsi="Bookman Old Style"/>
                <w:b/>
                <w:color w:val="000000" w:themeColor="text1"/>
                <w:sz w:val="24"/>
              </w:rPr>
              <w:t xml:space="preserve">Department of Labor and Employment (DOLE) </w:t>
            </w:r>
            <w:r w:rsidRPr="00C1438A">
              <w:rPr>
                <w:rFonts w:ascii="Bookman Old Style" w:eastAsia="Bookman Old Style" w:hAnsi="Bookman Old Style"/>
                <w:b/>
                <w:color w:val="000000" w:themeColor="text1"/>
                <w:w w:val="70"/>
                <w:sz w:val="29"/>
              </w:rPr>
              <w:t xml:space="preserve">– </w:t>
            </w:r>
            <w:r w:rsidRPr="00C1438A">
              <w:rPr>
                <w:rFonts w:ascii="Bookman Old Style" w:eastAsia="Bookman Old Style" w:hAnsi="Bookman Old Style"/>
                <w:b/>
                <w:color w:val="000000" w:themeColor="text1"/>
                <w:sz w:val="24"/>
              </w:rPr>
              <w:t>Bureau of Working Condition</w:t>
            </w:r>
          </w:p>
        </w:tc>
      </w:tr>
      <w:tr w:rsidR="002A14F1" w:rsidRPr="00C1438A" w14:paraId="7E2AFCE1" w14:textId="77777777" w:rsidTr="006B5B75">
        <w:trPr>
          <w:jc w:val="center"/>
        </w:trPr>
        <w:tc>
          <w:tcPr>
            <w:tcW w:w="9360" w:type="dxa"/>
          </w:tcPr>
          <w:p w14:paraId="3AED126C"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rPr>
            </w:pPr>
            <w:r w:rsidRPr="00C1438A">
              <w:rPr>
                <w:rFonts w:ascii="Bookman Old Style" w:eastAsia="Bookman Old Style" w:hAnsi="Bookman Old Style"/>
                <w:color w:val="000000" w:themeColor="text1"/>
                <w:spacing w:val="-2"/>
                <w:sz w:val="24"/>
                <w:szCs w:val="24"/>
              </w:rPr>
              <w:lastRenderedPageBreak/>
              <w:t>The proponent shall comply with the Labor Code of the Philippines.</w:t>
            </w:r>
          </w:p>
          <w:p w14:paraId="33E89F10"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rPr>
            </w:pPr>
            <w:r w:rsidRPr="00C1438A">
              <w:rPr>
                <w:rFonts w:ascii="Bookman Old Style" w:eastAsia="Bookman Old Style" w:hAnsi="Bookman Old Style"/>
                <w:color w:val="000000" w:themeColor="text1"/>
                <w:spacing w:val="-2"/>
                <w:sz w:val="24"/>
                <w:szCs w:val="24"/>
              </w:rPr>
              <w:t>Provision of appropriate Personal Protective Equipment (PPE) to all workers, if necessary.</w:t>
            </w:r>
          </w:p>
        </w:tc>
      </w:tr>
      <w:tr w:rsidR="002A14F1" w:rsidRPr="00C1438A" w14:paraId="38FA137D" w14:textId="77777777" w:rsidTr="006B5B75">
        <w:trPr>
          <w:jc w:val="center"/>
        </w:trPr>
        <w:tc>
          <w:tcPr>
            <w:tcW w:w="9360" w:type="dxa"/>
          </w:tcPr>
          <w:p w14:paraId="52343C4C" w14:textId="77777777" w:rsidR="002A14F1" w:rsidRPr="00C1438A" w:rsidRDefault="002A14F1" w:rsidP="006B5B75">
            <w:pPr>
              <w:contextualSpacing/>
              <w:rPr>
                <w:rFonts w:ascii="Bookman Old Style" w:eastAsia="Bookman Old Style" w:hAnsi="Bookman Old Style"/>
                <w:b/>
                <w:strike/>
                <w:color w:val="000000" w:themeColor="text1"/>
                <w:spacing w:val="-2"/>
                <w:sz w:val="24"/>
              </w:rPr>
            </w:pPr>
            <w:r w:rsidRPr="00C1438A">
              <w:rPr>
                <w:rFonts w:ascii="Bookman Old Style" w:eastAsia="Bookman Old Style" w:hAnsi="Bookman Old Style"/>
                <w:b/>
                <w:color w:val="000000" w:themeColor="text1"/>
                <w:spacing w:val="-2"/>
                <w:sz w:val="24"/>
              </w:rPr>
              <w:t>Department of Human Settlements and Urban Development (DHSUD)</w:t>
            </w:r>
          </w:p>
        </w:tc>
      </w:tr>
      <w:tr w:rsidR="002A14F1" w:rsidRPr="00C1438A" w14:paraId="322C3E18" w14:textId="77777777" w:rsidTr="006B5B75">
        <w:trPr>
          <w:jc w:val="center"/>
        </w:trPr>
        <w:tc>
          <w:tcPr>
            <w:tcW w:w="9360" w:type="dxa"/>
          </w:tcPr>
          <w:p w14:paraId="6CCA811E"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2"/>
                <w:sz w:val="24"/>
                <w:szCs w:val="24"/>
              </w:rPr>
            </w:pPr>
            <w:r w:rsidRPr="00C1438A">
              <w:rPr>
                <w:rFonts w:ascii="Bookman Old Style" w:eastAsia="Bookman Old Style" w:hAnsi="Bookman Old Style"/>
                <w:color w:val="000000" w:themeColor="text1"/>
                <w:spacing w:val="-6"/>
                <w:sz w:val="24"/>
                <w:szCs w:val="24"/>
              </w:rPr>
              <w:t>The proponent shall allocate for Open Spaces in no case to be alienated nor build upon thereon any structure. The said open space shall be titled separately and distinct from the lots for sale, pursuant to Section 31 of PD 1216</w:t>
            </w:r>
          </w:p>
          <w:p w14:paraId="2FC84C84"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2"/>
                <w:sz w:val="24"/>
                <w:szCs w:val="24"/>
              </w:rPr>
            </w:pPr>
            <w:r w:rsidRPr="00C1438A">
              <w:rPr>
                <w:rFonts w:ascii="Bookman Old Style" w:eastAsia="Bookman Old Style" w:hAnsi="Bookman Old Style"/>
                <w:color w:val="000000" w:themeColor="text1"/>
                <w:spacing w:val="-2"/>
                <w:sz w:val="24"/>
                <w:szCs w:val="24"/>
              </w:rPr>
              <w:t>Compliance with standards and technical requirements for the development of Socialized Housing Projects, if applicable.</w:t>
            </w:r>
          </w:p>
        </w:tc>
      </w:tr>
      <w:tr w:rsidR="002A14F1" w:rsidRPr="00C1438A" w14:paraId="2EBE97D3" w14:textId="77777777" w:rsidTr="006B5B75">
        <w:trPr>
          <w:jc w:val="center"/>
        </w:trPr>
        <w:tc>
          <w:tcPr>
            <w:tcW w:w="9360" w:type="dxa"/>
          </w:tcPr>
          <w:p w14:paraId="6656E5E6" w14:textId="77777777" w:rsidR="002A14F1" w:rsidRPr="00C1438A" w:rsidRDefault="002A14F1" w:rsidP="006B5B75">
            <w:pPr>
              <w:contextualSpacing/>
              <w:jc w:val="both"/>
              <w:rPr>
                <w:rFonts w:ascii="Bookman Old Style" w:eastAsia="Bookman Old Style" w:hAnsi="Bookman Old Style"/>
                <w:color w:val="000000" w:themeColor="text1"/>
                <w:spacing w:val="-6"/>
                <w:sz w:val="24"/>
                <w:szCs w:val="24"/>
              </w:rPr>
            </w:pPr>
            <w:r w:rsidRPr="00C1438A">
              <w:rPr>
                <w:rFonts w:ascii="Bookman Old Style" w:hAnsi="Bookman Old Style"/>
                <w:b/>
                <w:sz w:val="24"/>
                <w:szCs w:val="24"/>
              </w:rPr>
              <w:t>National Water Resources Board (NWRB)</w:t>
            </w:r>
          </w:p>
        </w:tc>
      </w:tr>
      <w:tr w:rsidR="002A14F1" w:rsidRPr="00C1438A" w14:paraId="24B2CBE8" w14:textId="77777777" w:rsidTr="006B5B75">
        <w:trPr>
          <w:jc w:val="center"/>
        </w:trPr>
        <w:tc>
          <w:tcPr>
            <w:tcW w:w="9360" w:type="dxa"/>
          </w:tcPr>
          <w:p w14:paraId="60D34960"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6"/>
                <w:sz w:val="24"/>
                <w:szCs w:val="24"/>
              </w:rPr>
            </w:pPr>
            <w:r w:rsidRPr="00C1438A">
              <w:rPr>
                <w:rFonts w:ascii="Bookman Old Style" w:hAnsi="Bookman Old Style"/>
                <w:sz w:val="24"/>
                <w:szCs w:val="24"/>
              </w:rPr>
              <w:t xml:space="preserve">The proponent shall register with NWRB for the use of water for domestic purposes </w:t>
            </w:r>
            <w:r w:rsidRPr="00C1438A">
              <w:rPr>
                <w:rFonts w:ascii="Bookman Old Style" w:hAnsi="Bookman Old Style"/>
                <w:i/>
                <w:iCs/>
                <w:sz w:val="24"/>
                <w:szCs w:val="24"/>
              </w:rPr>
              <w:t xml:space="preserve">(not more than 250-L/capita/day by single-household) </w:t>
            </w:r>
            <w:r w:rsidRPr="00C1438A">
              <w:rPr>
                <w:rFonts w:ascii="Bookman Old Style" w:hAnsi="Bookman Old Style"/>
                <w:sz w:val="24"/>
                <w:szCs w:val="24"/>
              </w:rPr>
              <w:t xml:space="preserve">pursuant to </w:t>
            </w:r>
            <w:proofErr w:type="gramStart"/>
            <w:r w:rsidRPr="00C1438A">
              <w:rPr>
                <w:rFonts w:ascii="Bookman Old Style" w:hAnsi="Bookman Old Style"/>
                <w:sz w:val="24"/>
                <w:szCs w:val="24"/>
              </w:rPr>
              <w:t>the  amended</w:t>
            </w:r>
            <w:proofErr w:type="gramEnd"/>
            <w:r w:rsidRPr="00C1438A">
              <w:rPr>
                <w:rFonts w:ascii="Bookman Old Style" w:hAnsi="Bookman Old Style"/>
                <w:sz w:val="24"/>
                <w:szCs w:val="24"/>
              </w:rPr>
              <w:t xml:space="preserve"> IRR of the Water Code of the Philippines.</w:t>
            </w:r>
          </w:p>
        </w:tc>
      </w:tr>
      <w:tr w:rsidR="002A14F1" w:rsidRPr="00C1438A" w14:paraId="4F2401B0" w14:textId="77777777" w:rsidTr="006B5B75">
        <w:trPr>
          <w:jc w:val="center"/>
        </w:trPr>
        <w:tc>
          <w:tcPr>
            <w:tcW w:w="9360" w:type="dxa"/>
          </w:tcPr>
          <w:p w14:paraId="7A454990" w14:textId="77777777" w:rsidR="002A14F1" w:rsidRPr="00C1438A" w:rsidRDefault="002A14F1" w:rsidP="006B5B75">
            <w:pPr>
              <w:contextualSpacing/>
              <w:jc w:val="both"/>
              <w:rPr>
                <w:rFonts w:ascii="Bookman Old Style" w:hAnsi="Bookman Old Style"/>
                <w:sz w:val="24"/>
                <w:szCs w:val="24"/>
              </w:rPr>
            </w:pPr>
            <w:r w:rsidRPr="00C1438A">
              <w:rPr>
                <w:rFonts w:ascii="Bookman Old Style" w:hAnsi="Bookman Old Style"/>
                <w:b/>
                <w:sz w:val="24"/>
                <w:szCs w:val="24"/>
              </w:rPr>
              <w:t>Bureau of Fire Protection (BFP)</w:t>
            </w:r>
          </w:p>
        </w:tc>
      </w:tr>
      <w:tr w:rsidR="002A14F1" w:rsidRPr="00C1438A" w14:paraId="420A6028" w14:textId="77777777" w:rsidTr="006B5B75">
        <w:trPr>
          <w:jc w:val="center"/>
        </w:trPr>
        <w:tc>
          <w:tcPr>
            <w:tcW w:w="9360" w:type="dxa"/>
          </w:tcPr>
          <w:p w14:paraId="336197D4"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sz w:val="24"/>
                <w:szCs w:val="24"/>
              </w:rPr>
            </w:pPr>
            <w:r w:rsidRPr="00C1438A">
              <w:rPr>
                <w:rFonts w:ascii="Bookman Old Style" w:hAnsi="Bookman Old Style"/>
                <w:sz w:val="24"/>
                <w:szCs w:val="24"/>
              </w:rPr>
              <w:t xml:space="preserve">The proponent shall comply </w:t>
            </w:r>
            <w:r w:rsidRPr="00C1438A">
              <w:rPr>
                <w:rFonts w:ascii="Bookman Old Style" w:eastAsia="Bookman Old Style" w:hAnsi="Bookman Old Style"/>
                <w:spacing w:val="-2"/>
                <w:sz w:val="24"/>
                <w:szCs w:val="24"/>
              </w:rPr>
              <w:t>with the fire safety protection requirements of the Fire Code of the Philippines</w:t>
            </w:r>
          </w:p>
        </w:tc>
      </w:tr>
    </w:tbl>
    <w:p w14:paraId="2317A497" w14:textId="77777777" w:rsidR="002A14F1" w:rsidRPr="00C1438A" w:rsidRDefault="002A14F1" w:rsidP="002A14F1">
      <w:pPr>
        <w:tabs>
          <w:tab w:val="left" w:pos="540"/>
        </w:tabs>
        <w:jc w:val="both"/>
        <w:rPr>
          <w:rFonts w:ascii="Bookman Old Style" w:hAnsi="Bookman Old Style"/>
        </w:rPr>
      </w:pPr>
    </w:p>
    <w:p w14:paraId="5D120853" w14:textId="77777777" w:rsidR="002A14F1" w:rsidRPr="00C1438A" w:rsidRDefault="002A14F1" w:rsidP="002A14F1">
      <w:pPr>
        <w:tabs>
          <w:tab w:val="left" w:pos="540"/>
        </w:tabs>
        <w:jc w:val="both"/>
        <w:rPr>
          <w:rFonts w:ascii="Bookman Old Style" w:hAnsi="Bookman Old Style"/>
          <w:sz w:val="24"/>
          <w:szCs w:val="24"/>
        </w:rPr>
      </w:pPr>
      <w:r w:rsidRPr="00C1438A">
        <w:rPr>
          <w:rFonts w:ascii="Bookman Old Style" w:hAnsi="Bookman Old Style"/>
          <w:sz w:val="24"/>
          <w:szCs w:val="24"/>
        </w:rPr>
        <w:t>For the dissemination and proper action of the agencies concerned.</w:t>
      </w:r>
    </w:p>
    <w:p w14:paraId="12C9B037" w14:textId="77777777" w:rsidR="007D3D9A" w:rsidRPr="00C1438A" w:rsidRDefault="007D3D9A" w:rsidP="007D3D9A">
      <w:pPr>
        <w:jc w:val="both"/>
        <w:rPr>
          <w:rFonts w:ascii="Bookman Old Style" w:hAnsi="Bookman Old Style"/>
          <w:sz w:val="24"/>
          <w:szCs w:val="24"/>
          <w:u w:val="single"/>
          <w:lang w:val="pt-BR"/>
        </w:rPr>
      </w:pPr>
    </w:p>
    <w:p w14:paraId="6CE6636C" w14:textId="77777777" w:rsidR="0060098F" w:rsidRPr="00C1438A" w:rsidRDefault="0060098F" w:rsidP="0060098F">
      <w:pPr>
        <w:jc w:val="both"/>
        <w:rPr>
          <w:rFonts w:ascii="Bookman Old Style" w:hAnsi="Bookman Old Style" w:cs="Arial"/>
          <w:sz w:val="24"/>
          <w:szCs w:val="24"/>
          <w:u w:val="single"/>
          <w:lang w:val="pt-BR"/>
        </w:rPr>
      </w:pPr>
    </w:p>
    <w:p w14:paraId="3B3AA2A7" w14:textId="2945FF43" w:rsidR="009315C9" w:rsidRPr="00C1438A" w:rsidRDefault="00C64F46" w:rsidP="002E2540">
      <w:pPr>
        <w:tabs>
          <w:tab w:val="left" w:pos="6330"/>
        </w:tabs>
        <w:rPr>
          <w:rFonts w:ascii="Bookman Old Style" w:hAnsi="Bookman Old Style"/>
          <w:sz w:val="24"/>
          <w:szCs w:val="24"/>
        </w:rPr>
      </w:pPr>
      <w:r w:rsidRPr="00C1438A">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C1438A">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rsidRPr="00C1438A" w14:paraId="3B3AA2AA" w14:textId="77777777" w:rsidTr="009315C9">
        <w:tc>
          <w:tcPr>
            <w:tcW w:w="5598" w:type="dxa"/>
          </w:tcPr>
          <w:p w14:paraId="3B3AA2A8" w14:textId="2976C155" w:rsidR="009315C9" w:rsidRPr="00C1438A" w:rsidRDefault="003B6624"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1438A">
              <w:rPr>
                <w:rFonts w:ascii="Bookman Old Style" w:hAnsi="Bookman Old Style"/>
                <w:b/>
                <w:sz w:val="24"/>
                <w:szCs w:val="24"/>
              </w:rPr>
              <w:tab/>
            </w:r>
          </w:p>
        </w:tc>
        <w:tc>
          <w:tcPr>
            <w:tcW w:w="3978" w:type="dxa"/>
          </w:tcPr>
          <w:p w14:paraId="3B3AA2A9" w14:textId="60091D88" w:rsidR="009315C9" w:rsidRPr="00C1438A" w:rsidRDefault="003B6624"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Pr="00C1438A" w:rsidRDefault="009315C9" w:rsidP="00F23788">
            <w:pPr>
              <w:contextualSpacing/>
              <w:rPr>
                <w:rFonts w:ascii="Bookman Old Style" w:hAnsi="Bookman Old Style"/>
                <w:sz w:val="24"/>
                <w:szCs w:val="24"/>
              </w:rPr>
            </w:pPr>
            <w:r w:rsidRPr="00C1438A">
              <w:rPr>
                <w:rFonts w:ascii="Bookman Old Style" w:hAnsi="Bookman Old Style"/>
                <w:sz w:val="24"/>
                <w:szCs w:val="24"/>
              </w:rPr>
              <w:t>Chief</w:t>
            </w:r>
            <w:r w:rsidR="00F23788" w:rsidRPr="00C1438A">
              <w:rPr>
                <w:rFonts w:ascii="Bookman Old Style" w:hAnsi="Bookman Old Style"/>
                <w:sz w:val="24"/>
                <w:szCs w:val="24"/>
              </w:rPr>
              <w:t>, Clearance &amp; Permitting Division</w:t>
            </w:r>
          </w:p>
        </w:tc>
        <w:tc>
          <w:tcPr>
            <w:tcW w:w="3978" w:type="dxa"/>
          </w:tcPr>
          <w:p w14:paraId="3B3AA2AC" w14:textId="11BDFDC9" w:rsidR="009315C9" w:rsidRDefault="003B6624"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72BCE" w14:textId="77777777" w:rsidR="00947402" w:rsidRDefault="00947402" w:rsidP="005D0592">
      <w:pPr>
        <w:spacing w:after="0" w:line="240" w:lineRule="auto"/>
      </w:pPr>
      <w:r>
        <w:separator/>
      </w:r>
    </w:p>
  </w:endnote>
  <w:endnote w:type="continuationSeparator" w:id="0">
    <w:p w14:paraId="2103A318" w14:textId="77777777" w:rsidR="00947402" w:rsidRDefault="00947402"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CD97B0A" w:rsidR="00AB3A8A" w:rsidRDefault="003B6624" w:rsidP="00AB3A8A">
    <w:pPr>
      <w:pStyle w:val="Footer"/>
      <w:tabs>
        <w:tab w:val="clear" w:pos="4680"/>
        <w:tab w:val="clear" w:pos="9360"/>
        <w:tab w:val="left" w:pos="1080"/>
      </w:tabs>
    </w:pPr>
    <w:r>
      <w:t>${</w:t>
    </w:r>
    <w:proofErr w:type="spellStart"/>
    <w:r>
      <w:t>projectname</w:t>
    </w:r>
    <w:proofErr w:type="spellEnd"/>
    <w:r>
      <w:t>}</w:t>
    </w:r>
  </w:p>
  <w:p w14:paraId="3B3AA2C9" w14:textId="28F41B80" w:rsidR="00AB3A8A" w:rsidRPr="00E850DA" w:rsidRDefault="003B6624"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B1545" w14:textId="77777777" w:rsidR="00947402" w:rsidRDefault="00947402" w:rsidP="005D0592">
      <w:pPr>
        <w:spacing w:after="0" w:line="240" w:lineRule="auto"/>
      </w:pPr>
      <w:r>
        <w:separator/>
      </w:r>
    </w:p>
  </w:footnote>
  <w:footnote w:type="continuationSeparator" w:id="0">
    <w:p w14:paraId="553C48E7" w14:textId="77777777" w:rsidR="00947402" w:rsidRDefault="00947402"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C1CB5"/>
    <w:multiLevelType w:val="hybridMultilevel"/>
    <w:tmpl w:val="FAC62250"/>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F375F48"/>
    <w:multiLevelType w:val="hybridMultilevel"/>
    <w:tmpl w:val="563C99FC"/>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1F083DC7"/>
    <w:multiLevelType w:val="hybridMultilevel"/>
    <w:tmpl w:val="58DC6CE6"/>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027D1"/>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6" w15:restartNumberingAfterBreak="0">
    <w:nsid w:val="347F19BF"/>
    <w:multiLevelType w:val="hybridMultilevel"/>
    <w:tmpl w:val="C8108F4A"/>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1"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2"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1AF4339"/>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63B85ABF"/>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9617919"/>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5"/>
  </w:num>
  <w:num w:numId="2" w16cid:durableId="1374184714">
    <w:abstractNumId w:val="21"/>
  </w:num>
  <w:num w:numId="3" w16cid:durableId="1373385392">
    <w:abstractNumId w:val="31"/>
  </w:num>
  <w:num w:numId="4" w16cid:durableId="550263541">
    <w:abstractNumId w:val="11"/>
  </w:num>
  <w:num w:numId="5" w16cid:durableId="327365201">
    <w:abstractNumId w:val="6"/>
  </w:num>
  <w:num w:numId="6" w16cid:durableId="401098096">
    <w:abstractNumId w:val="38"/>
  </w:num>
  <w:num w:numId="7" w16cid:durableId="183059433">
    <w:abstractNumId w:val="2"/>
  </w:num>
  <w:num w:numId="8" w16cid:durableId="2098281727">
    <w:abstractNumId w:val="35"/>
  </w:num>
  <w:num w:numId="9" w16cid:durableId="1318805826">
    <w:abstractNumId w:val="37"/>
  </w:num>
  <w:num w:numId="10" w16cid:durableId="473301937">
    <w:abstractNumId w:val="22"/>
  </w:num>
  <w:num w:numId="11" w16cid:durableId="1485581520">
    <w:abstractNumId w:val="34"/>
  </w:num>
  <w:num w:numId="12" w16cid:durableId="1966424466">
    <w:abstractNumId w:val="19"/>
  </w:num>
  <w:num w:numId="13" w16cid:durableId="1575622171">
    <w:abstractNumId w:val="20"/>
  </w:num>
  <w:num w:numId="14" w16cid:durableId="1081366548">
    <w:abstractNumId w:val="29"/>
  </w:num>
  <w:num w:numId="15" w16cid:durableId="852499396">
    <w:abstractNumId w:val="27"/>
  </w:num>
  <w:num w:numId="16" w16cid:durableId="1706054363">
    <w:abstractNumId w:val="17"/>
  </w:num>
  <w:num w:numId="17" w16cid:durableId="1379013106">
    <w:abstractNumId w:val="30"/>
  </w:num>
  <w:num w:numId="18" w16cid:durableId="623194201">
    <w:abstractNumId w:val="33"/>
  </w:num>
  <w:num w:numId="19" w16cid:durableId="1926379030">
    <w:abstractNumId w:val="24"/>
  </w:num>
  <w:num w:numId="20" w16cid:durableId="401174101">
    <w:abstractNumId w:val="13"/>
  </w:num>
  <w:num w:numId="21" w16cid:durableId="87890870">
    <w:abstractNumId w:val="32"/>
  </w:num>
  <w:num w:numId="22" w16cid:durableId="1115751695">
    <w:abstractNumId w:val="14"/>
  </w:num>
  <w:num w:numId="23" w16cid:durableId="1015884533">
    <w:abstractNumId w:val="4"/>
  </w:num>
  <w:num w:numId="24" w16cid:durableId="368839027">
    <w:abstractNumId w:val="36"/>
  </w:num>
  <w:num w:numId="25" w16cid:durableId="819229901">
    <w:abstractNumId w:val="0"/>
  </w:num>
  <w:num w:numId="26" w16cid:durableId="1070348902">
    <w:abstractNumId w:val="12"/>
  </w:num>
  <w:num w:numId="27" w16cid:durableId="460029026">
    <w:abstractNumId w:val="5"/>
  </w:num>
  <w:num w:numId="28" w16cid:durableId="339088069">
    <w:abstractNumId w:val="8"/>
  </w:num>
  <w:num w:numId="29" w16cid:durableId="884416318">
    <w:abstractNumId w:val="18"/>
  </w:num>
  <w:num w:numId="30" w16cid:durableId="2117094914">
    <w:abstractNumId w:val="10"/>
  </w:num>
  <w:num w:numId="31" w16cid:durableId="1915042883">
    <w:abstractNumId w:val="25"/>
  </w:num>
  <w:num w:numId="32" w16cid:durableId="366492161">
    <w:abstractNumId w:val="28"/>
  </w:num>
  <w:num w:numId="33" w16cid:durableId="499582640">
    <w:abstractNumId w:val="1"/>
  </w:num>
  <w:num w:numId="34" w16cid:durableId="1362584156">
    <w:abstractNumId w:val="3"/>
  </w:num>
  <w:num w:numId="35" w16cid:durableId="723141486">
    <w:abstractNumId w:val="16"/>
  </w:num>
  <w:num w:numId="36" w16cid:durableId="582837956">
    <w:abstractNumId w:val="26"/>
  </w:num>
  <w:num w:numId="37" w16cid:durableId="1010990900">
    <w:abstractNumId w:val="9"/>
  </w:num>
  <w:num w:numId="38" w16cid:durableId="1092556169">
    <w:abstractNumId w:val="7"/>
  </w:num>
  <w:num w:numId="39" w16cid:durableId="1745452745">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B0628"/>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A14F1"/>
    <w:rsid w:val="002B305F"/>
    <w:rsid w:val="002B4531"/>
    <w:rsid w:val="002B77F5"/>
    <w:rsid w:val="002B7DFC"/>
    <w:rsid w:val="002C7D1B"/>
    <w:rsid w:val="002D561F"/>
    <w:rsid w:val="002D6318"/>
    <w:rsid w:val="002E1AEB"/>
    <w:rsid w:val="002E2540"/>
    <w:rsid w:val="002F110D"/>
    <w:rsid w:val="002F4C63"/>
    <w:rsid w:val="002F524B"/>
    <w:rsid w:val="00327835"/>
    <w:rsid w:val="003432B2"/>
    <w:rsid w:val="0035299D"/>
    <w:rsid w:val="00352AE1"/>
    <w:rsid w:val="00375216"/>
    <w:rsid w:val="003861E9"/>
    <w:rsid w:val="00395BE8"/>
    <w:rsid w:val="003A6E88"/>
    <w:rsid w:val="003B4D2F"/>
    <w:rsid w:val="003B6624"/>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16597"/>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0321F"/>
    <w:rsid w:val="0091522F"/>
    <w:rsid w:val="009169DC"/>
    <w:rsid w:val="00925EC1"/>
    <w:rsid w:val="009315C9"/>
    <w:rsid w:val="00934CB6"/>
    <w:rsid w:val="00935760"/>
    <w:rsid w:val="00947402"/>
    <w:rsid w:val="009509D7"/>
    <w:rsid w:val="0095775A"/>
    <w:rsid w:val="0097286E"/>
    <w:rsid w:val="00977DE8"/>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0295"/>
    <w:rsid w:val="00AA121F"/>
    <w:rsid w:val="00AA1CD5"/>
    <w:rsid w:val="00AB284A"/>
    <w:rsid w:val="00AB3A8A"/>
    <w:rsid w:val="00AB3D64"/>
    <w:rsid w:val="00AD5B5B"/>
    <w:rsid w:val="00AE2A5F"/>
    <w:rsid w:val="00AE63C9"/>
    <w:rsid w:val="00AF790A"/>
    <w:rsid w:val="00B0344B"/>
    <w:rsid w:val="00B05D1F"/>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2FC8"/>
    <w:rsid w:val="00C1438A"/>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7</cp:revision>
  <dcterms:created xsi:type="dcterms:W3CDTF">2022-05-11T05:39:00Z</dcterms:created>
  <dcterms:modified xsi:type="dcterms:W3CDTF">2022-06-24T02:12:00Z</dcterms:modified>
</cp:coreProperties>
</file>