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DF" w:rsidRPr="0073784E" w:rsidRDefault="009B501E" w:rsidP="00CB6178">
      <w:pPr>
        <w:jc w:val="both"/>
        <w:rPr>
          <w:b/>
          <w:i/>
          <w:sz w:val="40"/>
        </w:rPr>
      </w:pPr>
      <w:r w:rsidRPr="0073784E">
        <w:rPr>
          <w:b/>
          <w:i/>
          <w:sz w:val="40"/>
        </w:rPr>
        <w:t xml:space="preserve">Documentación </w:t>
      </w:r>
      <w:proofErr w:type="spellStart"/>
      <w:r w:rsidRPr="0073784E">
        <w:rPr>
          <w:b/>
          <w:i/>
          <w:sz w:val="40"/>
        </w:rPr>
        <w:t>Bootstrap</w:t>
      </w:r>
      <w:proofErr w:type="spellEnd"/>
      <w:r w:rsidR="0073784E">
        <w:rPr>
          <w:b/>
          <w:i/>
          <w:sz w:val="40"/>
        </w:rPr>
        <w:t xml:space="preserve"> </w:t>
      </w:r>
      <w:r w:rsidR="002C2A24" w:rsidRPr="0073784E">
        <w:rPr>
          <w:b/>
          <w:i/>
          <w:sz w:val="40"/>
        </w:rPr>
        <w:t>4</w:t>
      </w:r>
    </w:p>
    <w:p w:rsidR="00A5395D" w:rsidRPr="009B501E" w:rsidRDefault="00A5395D" w:rsidP="00CB6178">
      <w:pPr>
        <w:jc w:val="both"/>
        <w:rPr>
          <w:b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93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395D" w:rsidRDefault="00A5395D" w:rsidP="00CB6178">
          <w:pPr>
            <w:pStyle w:val="TtuloTDC"/>
            <w:jc w:val="both"/>
          </w:pPr>
          <w:r>
            <w:t>Índice</w:t>
          </w:r>
        </w:p>
        <w:p w:rsidR="002C2A24" w:rsidRPr="002C2A24" w:rsidRDefault="002C2A24" w:rsidP="00CB6178">
          <w:pPr>
            <w:jc w:val="both"/>
            <w:rPr>
              <w:lang w:eastAsia="es-ES"/>
            </w:rPr>
          </w:pPr>
        </w:p>
        <w:p w:rsidR="00DE4B34" w:rsidRDefault="00A539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2689" w:history="1">
            <w:r w:rsidR="00DE4B34" w:rsidRPr="000E46FD">
              <w:rPr>
                <w:rStyle w:val="Hipervnculo"/>
                <w:noProof/>
              </w:rPr>
              <w:t>Parte 1 . Maquetación Responsive y Layout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_Toc53602689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2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0" w:history="1">
            <w:r w:rsidR="00DE4B34" w:rsidRPr="000E46FD">
              <w:rPr>
                <w:rStyle w:val="Hipervnculo"/>
                <w:i/>
                <w:noProof/>
              </w:rPr>
              <w:t>Contenedor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_Toc53602690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2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1" w:history="1">
            <w:r w:rsidR="00DE4B34" w:rsidRPr="000E46FD">
              <w:rPr>
                <w:rStyle w:val="Hipervnculo"/>
                <w:i/>
                <w:noProof/>
              </w:rPr>
              <w:t>Breakpoint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_Toc53602691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3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2" w:history="1">
            <w:r w:rsidR="00DE4B34" w:rsidRPr="000E46FD">
              <w:rPr>
                <w:rStyle w:val="Hipervnculo"/>
                <w:i/>
                <w:noProof/>
              </w:rPr>
              <w:t>Glutter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_Toc53602692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4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3" w:history="1">
            <w:r w:rsidR="00DE4B34" w:rsidRPr="000E46FD">
              <w:rPr>
                <w:rStyle w:val="Hipervnculo"/>
                <w:i/>
                <w:noProof/>
              </w:rPr>
              <w:t>Offset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_Toc53602693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5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4" w:history="1">
            <w:r w:rsidR="00DE4B34" w:rsidRPr="000E46FD">
              <w:rPr>
                <w:rStyle w:val="Hipervnculo"/>
                <w:i/>
                <w:noProof/>
              </w:rPr>
              <w:t>Alineación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_Toc53602694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6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5" w:history="1">
            <w:r w:rsidR="00DE4B34" w:rsidRPr="000E46FD">
              <w:rPr>
                <w:rStyle w:val="Hipervnculo"/>
                <w:i/>
                <w:noProof/>
              </w:rPr>
              <w:t>Márgenes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_Toc53602695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7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6" w:history="1">
            <w:r w:rsidR="00DE4B34" w:rsidRPr="000E46FD">
              <w:rPr>
                <w:rStyle w:val="Hipervnculo"/>
                <w:i/>
                <w:noProof/>
              </w:rPr>
              <w:t>Imágenes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_Toc53602696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8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7" w:history="1">
            <w:r w:rsidR="00DE4B34" w:rsidRPr="000E46FD">
              <w:rPr>
                <w:rStyle w:val="Hipervnculo"/>
                <w:i/>
                <w:noProof/>
              </w:rPr>
              <w:t>Tablas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_Toc53602697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9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8" w:history="1">
            <w:r w:rsidR="00DE4B34" w:rsidRPr="000E46FD">
              <w:rPr>
                <w:rStyle w:val="Hipervnculo"/>
                <w:i/>
                <w:noProof/>
              </w:rPr>
              <w:t>Formulario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_Toc53602698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11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699" w:history="1">
            <w:r w:rsidR="00DE4B34" w:rsidRPr="000E46FD">
              <w:rPr>
                <w:rStyle w:val="Hipervnculo"/>
                <w:i/>
                <w:noProof/>
              </w:rPr>
              <w:t>Objeto Media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_Toc53602699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12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700" w:history="1">
            <w:r w:rsidR="00DE4B34" w:rsidRPr="000E46FD">
              <w:rPr>
                <w:rStyle w:val="Hipervnculo"/>
                <w:i/>
                <w:noProof/>
              </w:rPr>
              <w:t>Elemento embed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_Toc53602700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15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701" w:history="1">
            <w:r w:rsidR="00DE4B34" w:rsidRPr="000E46FD">
              <w:rPr>
                <w:rStyle w:val="Hipervnculo"/>
                <w:noProof/>
              </w:rPr>
              <w:t>Parte 2. Componentes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_Toc53602701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16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702" w:history="1">
            <w:r w:rsidR="00DE4B34" w:rsidRPr="000E46FD">
              <w:rPr>
                <w:rStyle w:val="Hipervnculo"/>
                <w:i/>
                <w:noProof/>
              </w:rPr>
              <w:t>Dropdown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_Toc53602702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16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703" w:history="1">
            <w:r w:rsidR="00DE4B34" w:rsidRPr="000E46FD">
              <w:rPr>
                <w:rStyle w:val="Hipervnculo"/>
                <w:noProof/>
              </w:rPr>
              <w:t>Nav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_Toc53602703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17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704" w:history="1">
            <w:r w:rsidR="00DE4B34" w:rsidRPr="000E46FD">
              <w:rPr>
                <w:rStyle w:val="Hipervnculo"/>
                <w:noProof/>
              </w:rPr>
              <w:t>Navbar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_Toc53602704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19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705" w:history="1">
            <w:r w:rsidR="00DE4B34" w:rsidRPr="000E46FD">
              <w:rPr>
                <w:rStyle w:val="Hipervnculo"/>
                <w:noProof/>
              </w:rPr>
              <w:t>BreadCrumbs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_Toc53602705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21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DE4B34" w:rsidRDefault="00533A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2706" w:history="1">
            <w:r w:rsidR="00DE4B34" w:rsidRPr="000E46FD">
              <w:rPr>
                <w:rStyle w:val="Hipervnculo"/>
                <w:noProof/>
              </w:rPr>
              <w:t>Pagination</w:t>
            </w:r>
            <w:r w:rsidR="00DE4B34">
              <w:rPr>
                <w:noProof/>
                <w:webHidden/>
              </w:rPr>
              <w:tab/>
            </w:r>
            <w:r w:rsidR="00DE4B34">
              <w:rPr>
                <w:noProof/>
                <w:webHidden/>
              </w:rPr>
              <w:fldChar w:fldCharType="begin"/>
            </w:r>
            <w:r w:rsidR="00DE4B34">
              <w:rPr>
                <w:noProof/>
                <w:webHidden/>
              </w:rPr>
              <w:instrText xml:space="preserve"> PAGEREF _Toc53602706 \h </w:instrText>
            </w:r>
            <w:r w:rsidR="00DE4B34">
              <w:rPr>
                <w:noProof/>
                <w:webHidden/>
              </w:rPr>
            </w:r>
            <w:r w:rsidR="00DE4B34">
              <w:rPr>
                <w:noProof/>
                <w:webHidden/>
              </w:rPr>
              <w:fldChar w:fldCharType="separate"/>
            </w:r>
            <w:r w:rsidR="000460B2">
              <w:rPr>
                <w:noProof/>
                <w:webHidden/>
              </w:rPr>
              <w:t>22</w:t>
            </w:r>
            <w:r w:rsidR="00DE4B34">
              <w:rPr>
                <w:noProof/>
                <w:webHidden/>
              </w:rPr>
              <w:fldChar w:fldCharType="end"/>
            </w:r>
          </w:hyperlink>
        </w:p>
        <w:p w:rsidR="00A5395D" w:rsidRDefault="00A5395D" w:rsidP="00CB617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INDEX \e "</w:instrText>
      </w:r>
      <w:r>
        <w:rPr>
          <w:u w:val="single"/>
        </w:rPr>
        <w:tab/>
        <w:instrText xml:space="preserve">" \c "2" \z "3082" </w:instrText>
      </w:r>
      <w:r>
        <w:rPr>
          <w:u w:val="single"/>
        </w:rPr>
        <w:fldChar w:fldCharType="end"/>
      </w: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324C4C" w:rsidRDefault="00324C4C" w:rsidP="00CB6178">
      <w:pPr>
        <w:jc w:val="both"/>
        <w:rPr>
          <w:u w:val="single"/>
        </w:rPr>
      </w:pPr>
    </w:p>
    <w:p w:rsidR="009B501E" w:rsidRPr="002C2A24" w:rsidRDefault="009B501E" w:rsidP="00CB6178">
      <w:pPr>
        <w:pStyle w:val="Ttulo1"/>
        <w:jc w:val="both"/>
        <w:rPr>
          <w:sz w:val="36"/>
          <w:u w:val="single"/>
        </w:rPr>
      </w:pPr>
      <w:bookmarkStart w:id="1" w:name="_Toc53602689"/>
      <w:r w:rsidRPr="002C2A24">
        <w:rPr>
          <w:sz w:val="36"/>
          <w:u w:val="single"/>
        </w:rPr>
        <w:lastRenderedPageBreak/>
        <w:t xml:space="preserve">Parte </w:t>
      </w:r>
      <w:proofErr w:type="gramStart"/>
      <w:r w:rsidRPr="002C2A24">
        <w:rPr>
          <w:sz w:val="36"/>
          <w:u w:val="single"/>
        </w:rPr>
        <w:t>1</w:t>
      </w:r>
      <w:r w:rsidR="0073784E">
        <w:rPr>
          <w:sz w:val="36"/>
          <w:u w:val="single"/>
        </w:rPr>
        <w:t xml:space="preserve"> .</w:t>
      </w:r>
      <w:proofErr w:type="gramEnd"/>
      <w:r w:rsidR="0073784E">
        <w:rPr>
          <w:sz w:val="36"/>
          <w:u w:val="single"/>
        </w:rPr>
        <w:t xml:space="preserve"> Maquetación </w:t>
      </w:r>
      <w:proofErr w:type="spellStart"/>
      <w:r w:rsidR="0073784E">
        <w:rPr>
          <w:sz w:val="36"/>
          <w:u w:val="single"/>
        </w:rPr>
        <w:t>Responsive</w:t>
      </w:r>
      <w:proofErr w:type="spellEnd"/>
      <w:r w:rsidR="0073784E">
        <w:rPr>
          <w:sz w:val="36"/>
          <w:u w:val="single"/>
        </w:rPr>
        <w:t xml:space="preserve"> y </w:t>
      </w:r>
      <w:proofErr w:type="spellStart"/>
      <w:r w:rsidR="0073784E">
        <w:rPr>
          <w:sz w:val="36"/>
          <w:u w:val="single"/>
        </w:rPr>
        <w:t>Layout</w:t>
      </w:r>
      <w:bookmarkEnd w:id="1"/>
      <w:proofErr w:type="spellEnd"/>
    </w:p>
    <w:p w:rsidR="00A5395D" w:rsidRPr="00A5395D" w:rsidRDefault="00A5395D" w:rsidP="00CB6178">
      <w:pPr>
        <w:jc w:val="both"/>
      </w:pPr>
    </w:p>
    <w:p w:rsidR="00A5395D" w:rsidRPr="002C2A24" w:rsidRDefault="00A5395D" w:rsidP="00CB6178">
      <w:pPr>
        <w:pStyle w:val="Ttulo2"/>
        <w:jc w:val="both"/>
        <w:rPr>
          <w:i/>
          <w:sz w:val="28"/>
        </w:rPr>
      </w:pPr>
      <w:bookmarkStart w:id="2" w:name="_Toc53602690"/>
      <w:r w:rsidRPr="002C2A24">
        <w:rPr>
          <w:i/>
          <w:sz w:val="28"/>
        </w:rPr>
        <w:t>Contenedor</w:t>
      </w:r>
      <w:bookmarkEnd w:id="2"/>
    </w:p>
    <w:p w:rsidR="00A5395D" w:rsidRPr="00A5395D" w:rsidRDefault="00A5395D" w:rsidP="00CB6178">
      <w:pPr>
        <w:jc w:val="both"/>
      </w:pPr>
    </w:p>
    <w:p w:rsidR="00A5395D" w:rsidRPr="002C2A24" w:rsidRDefault="00A5395D" w:rsidP="00CB6178">
      <w:pPr>
        <w:jc w:val="both"/>
        <w:rPr>
          <w:sz w:val="20"/>
        </w:rPr>
      </w:pPr>
      <w:r w:rsidRPr="002C2A24">
        <w:rPr>
          <w:sz w:val="20"/>
        </w:rPr>
        <w:t xml:space="preserve">En </w:t>
      </w:r>
      <w:proofErr w:type="spellStart"/>
      <w:r w:rsidRPr="002C2A24">
        <w:rPr>
          <w:sz w:val="20"/>
        </w:rPr>
        <w:t>BootStrap</w:t>
      </w:r>
      <w:proofErr w:type="spellEnd"/>
      <w:r w:rsidRPr="002C2A24">
        <w:rPr>
          <w:sz w:val="20"/>
        </w:rPr>
        <w:t xml:space="preserve"> tenemos 2 tipos de contenedores:</w:t>
      </w:r>
    </w:p>
    <w:p w:rsidR="00324C4C" w:rsidRPr="00324C4C" w:rsidRDefault="00A5395D" w:rsidP="00324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proofErr w:type="gramStart"/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container</w:t>
      </w:r>
      <w:proofErr w:type="spellEnd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> :</w:t>
      </w:r>
      <w:proofErr w:type="gramEnd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Ocupará diferentes anchos dependiendo del tamaño de la pantalla. Puede ocupar </w:t>
      </w:r>
      <w:proofErr w:type="gramStart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>todas la pantalla</w:t>
      </w:r>
      <w:proofErr w:type="gramEnd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o dejar unos márgenes a izquierda a derecha aunque, en este caso, siempre estará centrado.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A5395D" w:rsidRPr="00324C4C" w:rsidRDefault="00A5395D" w:rsidP="00CB6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ljs-tag"/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A5395D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container</w:t>
      </w:r>
      <w:proofErr w:type="spellEnd"/>
      <w:r w:rsidRPr="00A5395D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-fluid</w:t>
      </w:r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>: Ocupará todo el ancho (100%) de lo que podemos ver en el navegador.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-fluid"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Default="00324C4C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324C4C" w:rsidRDefault="00324C4C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A5395D" w:rsidRP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 w:rsidRPr="002C2A24"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Estructura dentro de un contenedor</w:t>
      </w: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noProof/>
          <w:lang w:eastAsia="es-ES"/>
        </w:rPr>
        <w:drawing>
          <wp:inline distT="0" distB="0" distL="0" distR="0" wp14:anchorId="6EBE6FD2" wp14:editId="1AD4AF52">
            <wp:extent cx="4349364" cy="22309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356" cy="22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P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 w:rsidRPr="002C2A24">
        <w:rPr>
          <w:rStyle w:val="hljs-tag"/>
          <w:rFonts w:cstheme="minorHAnsi"/>
          <w:color w:val="383A42"/>
          <w:sz w:val="20"/>
          <w:szCs w:val="21"/>
          <w:shd w:val="clear" w:color="auto" w:fill="FAFAFA"/>
        </w:rPr>
        <w:t xml:space="preserve">Dentro de cada </w:t>
      </w:r>
      <w:proofErr w:type="spellStart"/>
      <w:r w:rsidRPr="002C2A24">
        <w:rPr>
          <w:rStyle w:val="hljs-tag"/>
          <w:rFonts w:cstheme="minorHAnsi"/>
          <w:color w:val="383A42"/>
          <w:sz w:val="20"/>
          <w:szCs w:val="21"/>
          <w:shd w:val="clear" w:color="auto" w:fill="FAFAFA"/>
        </w:rPr>
        <w:t>row</w:t>
      </w:r>
      <w:proofErr w:type="spellEnd"/>
      <w:r w:rsidRPr="002C2A24">
        <w:rPr>
          <w:rStyle w:val="hljs-tag"/>
          <w:rFonts w:cstheme="minorHAnsi"/>
          <w:color w:val="383A42"/>
          <w:sz w:val="20"/>
          <w:szCs w:val="21"/>
          <w:shd w:val="clear" w:color="auto" w:fill="FAFAFA"/>
        </w:rPr>
        <w:t xml:space="preserve"> podremos tener hasta 12 columnas.</w:t>
      </w: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324C4C" w:rsidRPr="002C2A24" w:rsidRDefault="00324C4C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Default="002C2A24" w:rsidP="00CB6178">
      <w:pPr>
        <w:pStyle w:val="Ttulo2"/>
        <w:jc w:val="both"/>
        <w:rPr>
          <w:i/>
          <w:sz w:val="28"/>
        </w:rPr>
      </w:pPr>
      <w:bookmarkStart w:id="3" w:name="_Toc53602691"/>
      <w:proofErr w:type="spellStart"/>
      <w:r>
        <w:rPr>
          <w:i/>
          <w:sz w:val="28"/>
        </w:rPr>
        <w:lastRenderedPageBreak/>
        <w:t>Breakpoint</w:t>
      </w:r>
      <w:bookmarkEnd w:id="3"/>
      <w:proofErr w:type="spellEnd"/>
    </w:p>
    <w:p w:rsidR="002C2A24" w:rsidRDefault="002C2A24" w:rsidP="00CB6178">
      <w:pPr>
        <w:jc w:val="both"/>
      </w:pPr>
    </w:p>
    <w:p w:rsidR="002C2A24" w:rsidRPr="002C2A24" w:rsidRDefault="002C2A24" w:rsidP="00CB6178">
      <w:pPr>
        <w:jc w:val="both"/>
        <w:rPr>
          <w:rFonts w:cstheme="minorHAnsi"/>
          <w:sz w:val="20"/>
        </w:rPr>
      </w:pPr>
      <w:r w:rsidRPr="002C2A24">
        <w:rPr>
          <w:rFonts w:cstheme="minorHAnsi"/>
          <w:color w:val="191919"/>
          <w:sz w:val="20"/>
          <w:shd w:val="clear" w:color="auto" w:fill="FFFFFF"/>
        </w:rPr>
        <w:t>En el mundo del diseño responsivo un </w:t>
      </w:r>
      <w:proofErr w:type="spellStart"/>
      <w:r w:rsidRPr="002C2A24">
        <w:rPr>
          <w:rStyle w:val="Textoennegrita"/>
          <w:rFonts w:cstheme="minorHAnsi"/>
          <w:color w:val="191919"/>
          <w:sz w:val="20"/>
          <w:shd w:val="clear" w:color="auto" w:fill="FFFFFF"/>
        </w:rPr>
        <w:t>breakpoint</w:t>
      </w:r>
      <w:proofErr w:type="spellEnd"/>
      <w:r w:rsidRPr="002C2A24">
        <w:rPr>
          <w:rStyle w:val="Textoennegrita"/>
          <w:rFonts w:cstheme="minorHAnsi"/>
          <w:color w:val="191919"/>
          <w:sz w:val="20"/>
          <w:shd w:val="clear" w:color="auto" w:fill="FFFFFF"/>
        </w:rPr>
        <w:t> </w:t>
      </w:r>
      <w:r w:rsidRPr="002C2A24">
        <w:rPr>
          <w:rFonts w:cstheme="minorHAnsi"/>
          <w:color w:val="191919"/>
          <w:sz w:val="20"/>
          <w:shd w:val="clear" w:color="auto" w:fill="FFFFFF"/>
        </w:rPr>
        <w:t xml:space="preserve">es un tamaño de pantalla (en </w:t>
      </w:r>
      <w:proofErr w:type="spellStart"/>
      <w:r w:rsidRPr="002C2A24">
        <w:rPr>
          <w:rFonts w:cstheme="minorHAnsi"/>
          <w:color w:val="191919"/>
          <w:sz w:val="20"/>
          <w:shd w:val="clear" w:color="auto" w:fill="FFFFFF"/>
        </w:rPr>
        <w:t>pixels</w:t>
      </w:r>
      <w:proofErr w:type="spellEnd"/>
      <w:r w:rsidRPr="002C2A24">
        <w:rPr>
          <w:rFonts w:cstheme="minorHAnsi"/>
          <w:color w:val="191919"/>
          <w:sz w:val="20"/>
          <w:shd w:val="clear" w:color="auto" w:fill="FFFFFF"/>
        </w:rPr>
        <w:t xml:space="preserve">) donde se produce un cambio en la disposición de los elementos que conforman nuestra página web. Existen 4 </w:t>
      </w:r>
      <w:proofErr w:type="spellStart"/>
      <w:r w:rsidRPr="002C2A24">
        <w:rPr>
          <w:rFonts w:cstheme="minorHAnsi"/>
          <w:color w:val="191919"/>
          <w:sz w:val="20"/>
          <w:shd w:val="clear" w:color="auto" w:fill="FFFFFF"/>
        </w:rPr>
        <w:t>breakpoints</w:t>
      </w:r>
      <w:proofErr w:type="spellEnd"/>
      <w:r w:rsidRPr="002C2A24">
        <w:rPr>
          <w:rFonts w:cstheme="minorHAnsi"/>
          <w:color w:val="191919"/>
          <w:sz w:val="20"/>
          <w:shd w:val="clear" w:color="auto" w:fill="FFFFFF"/>
        </w:rPr>
        <w:t xml:space="preserve">: </w:t>
      </w:r>
    </w:p>
    <w:p w:rsidR="002C2A24" w:rsidRPr="002C2A24" w:rsidRDefault="002C2A24" w:rsidP="00CB6178">
      <w:pPr>
        <w:pStyle w:val="Prrafodelista"/>
        <w:jc w:val="both"/>
        <w:rPr>
          <w:rFonts w:cstheme="minorHAnsi"/>
          <w:sz w:val="20"/>
        </w:rPr>
      </w:pPr>
    </w:p>
    <w:p w:rsidR="002C2A24" w:rsidRPr="002C2A24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576px</w:t>
      </w:r>
      <w:r w:rsidR="00D774B9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</w:t>
      </w:r>
    </w:p>
    <w:p w:rsidR="002C2A24" w:rsidRPr="002C2A24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768px</w:t>
      </w:r>
    </w:p>
    <w:p w:rsidR="002C2A24" w:rsidRPr="002C2A24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992px</w:t>
      </w:r>
    </w:p>
    <w:p w:rsidR="00CD0727" w:rsidRPr="00CD0727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1200px</w:t>
      </w:r>
    </w:p>
    <w:p w:rsidR="002C2A24" w:rsidRPr="002C2A24" w:rsidRDefault="002C2A24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 xml:space="preserve">Teniendo en cuenta estos 4 </w:t>
      </w:r>
      <w:proofErr w:type="spellStart"/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breakpoints</w:t>
      </w:r>
      <w:proofErr w:type="spellEnd"/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podemos diferenciar entre 5 tipos de pantallas</w:t>
      </w:r>
    </w:p>
    <w:p w:rsidR="002C2A24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extra pequeñas: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0 y 576px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 xml:space="preserve"> )</w:t>
      </w:r>
    </w:p>
    <w:p w:rsidR="002C2A24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pequeñas: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576px y 768px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</w:t>
      </w:r>
      <w:proofErr w:type="spell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sm</w:t>
      </w:r>
      <w:proofErr w:type="spell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 )</w:t>
      </w:r>
    </w:p>
    <w:p w:rsidR="002C2A24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medianas: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768px y 992px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-md- )</w:t>
      </w:r>
    </w:p>
    <w:p w:rsidR="00D774B9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grandes: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993px y 1200px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</w:t>
      </w:r>
      <w:proofErr w:type="spell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lg</w:t>
      </w:r>
      <w:proofErr w:type="spell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 )</w:t>
      </w:r>
    </w:p>
    <w:p w:rsidR="002C2A24" w:rsidRPr="00CD0727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extra-grandes: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A partir de 1200px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-xl- )</w:t>
      </w:r>
    </w:p>
    <w:p w:rsidR="00A5395D" w:rsidRPr="00CD0727" w:rsidRDefault="002C2A24" w:rsidP="00CB6178">
      <w:pPr>
        <w:jc w:val="both"/>
        <w:rPr>
          <w:rStyle w:val="hljs-tag"/>
          <w:rFonts w:cstheme="minorHAnsi"/>
          <w:sz w:val="20"/>
        </w:rPr>
      </w:pPr>
      <w:r>
        <w:rPr>
          <w:rFonts w:cstheme="minorHAnsi"/>
          <w:sz w:val="20"/>
        </w:rPr>
        <w:t xml:space="preserve">El prefijo de la clase es </w:t>
      </w:r>
      <w:r w:rsidRPr="002C2A2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D774B9" w:rsidRPr="00D774B9">
        <w:rPr>
          <w:rFonts w:cstheme="minorHAnsi"/>
          <w:b/>
          <w:color w:val="000000" w:themeColor="text1"/>
          <w:sz w:val="20"/>
        </w:rPr>
        <w:t>.</w:t>
      </w:r>
      <w:r w:rsidRPr="00D774B9">
        <w:rPr>
          <w:rFonts w:cstheme="minorHAnsi"/>
          <w:b/>
          <w:color w:val="000000" w:themeColor="text1"/>
          <w:sz w:val="20"/>
        </w:rPr>
        <w:t>col-</w:t>
      </w:r>
      <w:proofErr w:type="spellStart"/>
      <w:r w:rsidRPr="00D774B9">
        <w:rPr>
          <w:rFonts w:cstheme="minorHAnsi"/>
          <w:b/>
          <w:color w:val="000000" w:themeColor="text1"/>
          <w:sz w:val="20"/>
        </w:rPr>
        <w:t>sm</w:t>
      </w:r>
      <w:proofErr w:type="spellEnd"/>
      <w:r w:rsidRPr="00D774B9">
        <w:rPr>
          <w:rFonts w:cstheme="minorHAnsi"/>
          <w:b/>
          <w:color w:val="000000" w:themeColor="text1"/>
          <w:sz w:val="20"/>
        </w:rPr>
        <w:t>-</w:t>
      </w:r>
      <w:r w:rsidR="00D774B9" w:rsidRPr="00D774B9">
        <w:rPr>
          <w:rFonts w:cstheme="minorHAnsi"/>
          <w:b/>
          <w:color w:val="000000" w:themeColor="text1"/>
          <w:sz w:val="20"/>
        </w:rPr>
        <w:t>XX</w:t>
      </w:r>
      <w:r w:rsidR="00D774B9" w:rsidRPr="00D774B9">
        <w:rPr>
          <w:rFonts w:cstheme="minorHAnsi"/>
          <w:color w:val="000000" w:themeColor="text1"/>
          <w:sz w:val="20"/>
        </w:rPr>
        <w:t xml:space="preserve"> </w:t>
      </w:r>
      <w:r w:rsidR="00D774B9">
        <w:rPr>
          <w:rFonts w:cstheme="minorHAnsi"/>
          <w:sz w:val="20"/>
        </w:rPr>
        <w:t xml:space="preserve">(donde </w:t>
      </w:r>
      <w:r w:rsidR="00D774B9" w:rsidRPr="00D774B9">
        <w:rPr>
          <w:rFonts w:cstheme="minorHAnsi"/>
          <w:b/>
          <w:sz w:val="20"/>
        </w:rPr>
        <w:t>XX</w:t>
      </w:r>
      <w:r w:rsidR="00D774B9">
        <w:rPr>
          <w:rFonts w:cstheme="minorHAnsi"/>
          <w:sz w:val="20"/>
        </w:rPr>
        <w:t xml:space="preserve"> es el tamaño de la columna, con valores entre </w:t>
      </w:r>
      <w:r w:rsidR="00D774B9" w:rsidRPr="00D774B9">
        <w:rPr>
          <w:rFonts w:cstheme="minorHAnsi"/>
          <w:b/>
          <w:sz w:val="20"/>
        </w:rPr>
        <w:t xml:space="preserve">1 </w:t>
      </w:r>
      <w:r w:rsidR="00D774B9">
        <w:rPr>
          <w:rFonts w:cstheme="minorHAnsi"/>
          <w:sz w:val="20"/>
        </w:rPr>
        <w:t xml:space="preserve">y </w:t>
      </w:r>
      <w:r w:rsidR="00D774B9" w:rsidRPr="00D774B9">
        <w:rPr>
          <w:rFonts w:cstheme="minorHAnsi"/>
          <w:b/>
          <w:sz w:val="20"/>
        </w:rPr>
        <w:t>12</w:t>
      </w:r>
      <w:r w:rsidR="00D774B9">
        <w:rPr>
          <w:rFonts w:cstheme="minorHAnsi"/>
          <w:sz w:val="20"/>
        </w:rPr>
        <w:t>).</w:t>
      </w:r>
    </w:p>
    <w:p w:rsidR="00324C4C" w:rsidRPr="00324C4C" w:rsidRDefault="00CD0727" w:rsidP="00324C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col-X</w:t>
      </w: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: hará que ese contendor X/12 columnas en pantallas extra pequeñas.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324C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24C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col-6 ocupará justo la mitad en pantallas extra pequeñas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r w:rsidRPr="00324C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"col-6"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CD0727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A5395D" w:rsidRPr="00324C4C" w:rsidRDefault="00CD0727" w:rsidP="00CB61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ljs-tag"/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col-</w:t>
      </w:r>
      <w:proofErr w:type="spellStart"/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sm</w:t>
      </w:r>
      <w:proofErr w:type="spellEnd"/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-X</w:t>
      </w: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: hará que ese contendor X/12 columnas en pantallas pequeñas.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324C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24C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col-sm-4 ocupará un tercio de la p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antalla en pantallas pequeñas--</w:t>
      </w:r>
      <w:r w:rsidRPr="00324C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"col-sm-4"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Default="00324C4C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CD0727" w:rsidRDefault="00CD0727" w:rsidP="00324C4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Así por ejemplo si tenemos la siguiente estructura: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"col-md-6"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"col-md-4"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"col-md-4"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color w:val="191919"/>
          <w:sz w:val="20"/>
          <w:szCs w:val="24"/>
          <w:lang w:eastAsia="es-ES"/>
        </w:rPr>
      </w:pPr>
      <w:r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IMPORTANTE </w:t>
      </w:r>
      <w:r w:rsidRPr="00CD0727">
        <w:rPr>
          <w:rFonts w:eastAsia="Times New Roman" w:cstheme="minorHAnsi"/>
          <w:b/>
          <w:color w:val="191919"/>
          <w:sz w:val="20"/>
          <w:szCs w:val="24"/>
          <w:lang w:eastAsia="es-ES"/>
        </w:rPr>
        <w:sym w:font="Wingdings" w:char="F0E0"/>
      </w:r>
      <w:r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 </w:t>
      </w:r>
      <w:r w:rsidRPr="00CD0727">
        <w:rPr>
          <w:rFonts w:eastAsia="Times New Roman" w:cstheme="minorHAnsi"/>
          <w:b/>
          <w:color w:val="191919"/>
          <w:sz w:val="20"/>
          <w:szCs w:val="24"/>
          <w:lang w:eastAsia="es-ES"/>
        </w:rPr>
        <w:t>El tercer div irá abajo ya que 6+4+4 = 14 que es mayor que 12.</w:t>
      </w:r>
    </w:p>
    <w:p w:rsid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u w:val="single"/>
          <w:lang w:eastAsia="es-ES"/>
        </w:rPr>
      </w:pPr>
    </w:p>
    <w:p w:rsidR="0073784E" w:rsidRDefault="0073784E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u w:val="single"/>
          <w:lang w:eastAsia="es-ES"/>
        </w:rPr>
      </w:pPr>
    </w:p>
    <w:p w:rsidR="001C1372" w:rsidRDefault="001C1372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u w:val="single"/>
          <w:lang w:eastAsia="es-ES"/>
        </w:rPr>
      </w:pPr>
    </w:p>
    <w:p w:rsidR="00CD0727" w:rsidRP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u w:val="single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0"/>
          <w:u w:val="single"/>
          <w:lang w:eastAsia="es-ES"/>
        </w:rPr>
        <w:lastRenderedPageBreak/>
        <w:t>Columnas automáticas</w:t>
      </w:r>
    </w:p>
    <w:p w:rsidR="00CD0727" w:rsidRP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Usando elementos en los que no especifiquemos el número de columnas, el espacio que haya en la fila se va a distribuir de manera uniforme.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Para todo tipo de pantallas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spellStart"/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sm</w:t>
      </w:r>
      <w:proofErr w:type="spellEnd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 xml:space="preserve">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De pantallas pequeñas en adelante (&gt;=576px)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md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De pantallas medianas en adelante (&gt;=768px)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spellStart"/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lg</w:t>
      </w:r>
      <w:proofErr w:type="spellEnd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 xml:space="preserve">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De pantallas grande en adelante (&gt;=992px)</w:t>
      </w:r>
    </w:p>
    <w:p w:rsid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xl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Para pantallas de 1200px en adelante</w:t>
      </w:r>
    </w:p>
    <w:p w:rsidR="00CD0727" w:rsidRDefault="00CD0727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>
        <w:rPr>
          <w:rFonts w:eastAsia="Times New Roman" w:cstheme="minorHAnsi"/>
          <w:color w:val="191919"/>
          <w:sz w:val="20"/>
          <w:szCs w:val="20"/>
          <w:lang w:eastAsia="es-ES"/>
        </w:rPr>
        <w:t>Ejemplo: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yellow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pink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yellow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pink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yellow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</w:p>
    <w:p w:rsidR="001C1372" w:rsidRDefault="00CD0727" w:rsidP="00CB6178">
      <w:pPr>
        <w:pStyle w:val="Prrafodelista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En este caso todo se divide en 5 partes para pantallas menores de </w:t>
      </w:r>
      <w:proofErr w:type="gramStart"/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768px</w:t>
      </w:r>
      <w:proofErr w:type="gramEnd"/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pero en cuanto la pantalla es más pequeña que eso, todos los elementos pasarán a ocupar todo el centro de la pantalla.</w:t>
      </w:r>
    </w:p>
    <w:p w:rsidR="0073784E" w:rsidRPr="001C1372" w:rsidRDefault="0073784E" w:rsidP="0073784E">
      <w:pPr>
        <w:pStyle w:val="Prrafodelista"/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A77D8C" w:rsidRDefault="00A77D8C" w:rsidP="00CB6178">
      <w:pPr>
        <w:pStyle w:val="Ttulo2"/>
        <w:jc w:val="both"/>
        <w:rPr>
          <w:i/>
          <w:sz w:val="28"/>
        </w:rPr>
      </w:pPr>
      <w:bookmarkStart w:id="4" w:name="_Toc53602692"/>
      <w:proofErr w:type="spellStart"/>
      <w:r>
        <w:rPr>
          <w:i/>
          <w:sz w:val="28"/>
        </w:rPr>
        <w:t>Glutter</w:t>
      </w:r>
      <w:bookmarkEnd w:id="4"/>
      <w:proofErr w:type="spellEnd"/>
    </w:p>
    <w:p w:rsidR="00A77D8C" w:rsidRDefault="00A77D8C" w:rsidP="00CB6178">
      <w:pPr>
        <w:jc w:val="both"/>
      </w:pPr>
    </w:p>
    <w:p w:rsidR="00A77D8C" w:rsidRDefault="00A77D8C" w:rsidP="00CB6178">
      <w:pPr>
        <w:jc w:val="both"/>
        <w:rPr>
          <w:rStyle w:val="nfasis"/>
          <w:rFonts w:cstheme="minorHAnsi"/>
          <w:color w:val="191919"/>
          <w:sz w:val="20"/>
          <w:shd w:val="clear" w:color="auto" w:fill="FFFFFF"/>
        </w:rPr>
      </w:pPr>
      <w:r w:rsidRPr="00A77D8C">
        <w:rPr>
          <w:rFonts w:cstheme="minorHAnsi"/>
          <w:color w:val="191919"/>
          <w:sz w:val="20"/>
          <w:shd w:val="clear" w:color="auto" w:fill="FFFFFF"/>
        </w:rPr>
        <w:t xml:space="preserve">Por defecto </w:t>
      </w:r>
      <w:proofErr w:type="spellStart"/>
      <w:r w:rsidRPr="00A77D8C">
        <w:rPr>
          <w:rFonts w:cstheme="minorHAnsi"/>
          <w:color w:val="191919"/>
          <w:sz w:val="20"/>
          <w:shd w:val="clear" w:color="auto" w:fill="FFFFFF"/>
        </w:rPr>
        <w:t>BootStrap</w:t>
      </w:r>
      <w:proofErr w:type="spellEnd"/>
      <w:r w:rsidRPr="00A77D8C">
        <w:rPr>
          <w:rFonts w:cstheme="minorHAnsi"/>
          <w:color w:val="191919"/>
          <w:sz w:val="20"/>
          <w:shd w:val="clear" w:color="auto" w:fill="FFFFFF"/>
        </w:rPr>
        <w:t xml:space="preserve"> 4 introduce separación entre el contenido de las columnas mediante </w:t>
      </w:r>
      <w:proofErr w:type="spellStart"/>
      <w:r w:rsidRPr="00A77D8C">
        <w:rPr>
          <w:rStyle w:val="nfasis"/>
          <w:rFonts w:cstheme="minorHAnsi"/>
          <w:color w:val="191919"/>
          <w:sz w:val="20"/>
          <w:shd w:val="clear" w:color="auto" w:fill="FFFFFF"/>
        </w:rPr>
        <w:t>paddings</w:t>
      </w:r>
      <w:proofErr w:type="spellEnd"/>
      <w:r w:rsidRPr="00A77D8C">
        <w:rPr>
          <w:rFonts w:cstheme="minorHAnsi"/>
          <w:color w:val="191919"/>
          <w:sz w:val="20"/>
          <w:shd w:val="clear" w:color="auto" w:fill="FFFFFF"/>
        </w:rPr>
        <w:t> y márgenes a derecha e izquierda. Es lo que se denomina </w:t>
      </w:r>
      <w:proofErr w:type="spellStart"/>
      <w:r w:rsidRPr="00A77D8C">
        <w:rPr>
          <w:rStyle w:val="nfasis"/>
          <w:rFonts w:cstheme="minorHAnsi"/>
          <w:color w:val="191919"/>
          <w:sz w:val="20"/>
          <w:shd w:val="clear" w:color="auto" w:fill="FFFFFF"/>
        </w:rPr>
        <w:t>gutter</w:t>
      </w:r>
      <w:proofErr w:type="spellEnd"/>
      <w:r>
        <w:rPr>
          <w:rStyle w:val="nfasis"/>
          <w:rFonts w:cstheme="minorHAnsi"/>
          <w:color w:val="191919"/>
          <w:sz w:val="20"/>
          <w:shd w:val="clear" w:color="auto" w:fill="FFFFFF"/>
        </w:rPr>
        <w:t>.</w:t>
      </w:r>
    </w:p>
    <w:p w:rsidR="00A77D8C" w:rsidRPr="00324C4C" w:rsidRDefault="00324C4C" w:rsidP="00CB6178">
      <w:pPr>
        <w:jc w:val="both"/>
        <w:rPr>
          <w:rStyle w:val="nfasis"/>
          <w:rFonts w:cstheme="minorHAnsi"/>
          <w:i w:val="0"/>
          <w:color w:val="191919"/>
          <w:sz w:val="20"/>
          <w:u w:val="single"/>
          <w:shd w:val="clear" w:color="auto" w:fill="FFFFFF"/>
        </w:rPr>
      </w:pPr>
      <w:r>
        <w:rPr>
          <w:rStyle w:val="nfasis"/>
          <w:rFonts w:cstheme="minorHAnsi"/>
          <w:i w:val="0"/>
          <w:color w:val="191919"/>
          <w:sz w:val="20"/>
          <w:u w:val="single"/>
          <w:shd w:val="clear" w:color="auto" w:fill="FFFFFF"/>
        </w:rPr>
        <w:t>Ejemplo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"col-md-6"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 con Gutter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"col-md-6"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 con Gutter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no-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gutters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//Para no aplicar </w:t>
      </w:r>
      <w:proofErr w:type="spellStart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gutters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!!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"col-md-6"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 sin gutter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"col-md-6"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Segundo Elemento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D0727" w:rsidRDefault="00CD0727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324C4C" w:rsidRDefault="00324C4C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73784E" w:rsidRDefault="0073784E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706F4A" w:rsidRDefault="00706F4A" w:rsidP="00CB6178">
      <w:pPr>
        <w:pStyle w:val="Ttulo2"/>
        <w:jc w:val="both"/>
        <w:rPr>
          <w:i/>
          <w:sz w:val="28"/>
        </w:rPr>
      </w:pPr>
      <w:bookmarkStart w:id="5" w:name="_Toc53602693"/>
      <w:r>
        <w:rPr>
          <w:i/>
          <w:sz w:val="28"/>
        </w:rPr>
        <w:lastRenderedPageBreak/>
        <w:t>Offset</w:t>
      </w:r>
      <w:bookmarkEnd w:id="5"/>
    </w:p>
    <w:p w:rsidR="00706F4A" w:rsidRDefault="00706F4A" w:rsidP="00CB6178">
      <w:pPr>
        <w:jc w:val="both"/>
      </w:pPr>
    </w:p>
    <w:p w:rsidR="001C1372" w:rsidRDefault="00706F4A" w:rsidP="00CB6178">
      <w:pPr>
        <w:jc w:val="both"/>
      </w:pPr>
      <w:r>
        <w:t>Aplica un desplazamiento lateral a nuestra columna.</w:t>
      </w:r>
    </w:p>
    <w:p w:rsidR="00706F4A" w:rsidRPr="00706F4A" w:rsidRDefault="00706F4A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Este desplazamiento puede ser también establecido de manera diferente para cada tamaño de pantalla:</w:t>
      </w:r>
    </w:p>
    <w:p w:rsidR="00706F4A" w:rsidRP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</w:t>
      </w:r>
      <w:proofErr w:type="spell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sm</w:t>
      </w:r>
      <w:proofErr w:type="spellEnd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entre 576px y 768px.</w:t>
      </w:r>
    </w:p>
    <w:p w:rsidR="00706F4A" w:rsidRP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offset-md-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entre 768px y 992px.</w:t>
      </w:r>
    </w:p>
    <w:p w:rsidR="00706F4A" w:rsidRP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</w:t>
      </w:r>
      <w:proofErr w:type="spell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lg</w:t>
      </w:r>
      <w:proofErr w:type="spellEnd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entre 992 y 1200px.</w:t>
      </w:r>
    </w:p>
    <w:p w:rsid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offset-xl-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mayores de 1200px.</w:t>
      </w:r>
    </w:p>
    <w:p w:rsidR="00066B13" w:rsidRDefault="00066B13" w:rsidP="00066B1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-fluid"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"col-sm-4 offset-md-1 red"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"col-sm-4 offset-sm-4 offset-md-2 blue"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C1372" w:rsidRPr="00706F4A" w:rsidRDefault="001C1372" w:rsidP="00CB6178">
      <w:pPr>
        <w:jc w:val="both"/>
      </w:pPr>
    </w:p>
    <w:p w:rsidR="007B1AD7" w:rsidRPr="007B1AD7" w:rsidRDefault="007B1AD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</w:rPr>
      </w:pPr>
      <w:r w:rsidRPr="007B1AD7">
        <w:rPr>
          <w:rFonts w:asciiTheme="minorHAnsi" w:hAnsiTheme="minorHAnsi" w:cstheme="minorHAnsi"/>
          <w:color w:val="191919"/>
          <w:sz w:val="20"/>
        </w:rPr>
        <w:t>En este ejemplo para pantallas mayores de 768px el primer div está desplazado una columna a la izquierda y ambos bloques se separan dos columnas mediante el uso de un desplazamiento de dos columnas en el segundo bloque.</w:t>
      </w:r>
    </w:p>
    <w:p w:rsidR="007B1AD7" w:rsidRPr="007B1AD7" w:rsidRDefault="001C1372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</w:rPr>
      </w:pPr>
      <w:r w:rsidRPr="007B1AD7">
        <w:rPr>
          <w:rFonts w:asciiTheme="minorHAnsi" w:hAnsiTheme="minorHAnsi" w:cstheme="minorHAnsi"/>
          <w:color w:val="191919"/>
          <w:sz w:val="20"/>
        </w:rPr>
        <w:t>Además,</w:t>
      </w:r>
      <w:r w:rsidR="007B1AD7" w:rsidRPr="007B1AD7">
        <w:rPr>
          <w:rFonts w:asciiTheme="minorHAnsi" w:hAnsiTheme="minorHAnsi" w:cstheme="minorHAnsi"/>
          <w:color w:val="191919"/>
          <w:sz w:val="20"/>
        </w:rPr>
        <w:t xml:space="preserve"> para pantallas entre 576px y 768px no hay desplazamiento para el primer bloque y hay un desplazamiento de 4 columnas para el segundo bloque consiguiendo, de esta forma que ese bloque quede totalmente pegado a la derecha.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324C4C" w:rsidRDefault="00324C4C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324C4C" w:rsidRDefault="00324C4C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324C4C" w:rsidRDefault="00324C4C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324C4C" w:rsidRDefault="00324C4C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7B1AD7" w:rsidRDefault="007B1AD7" w:rsidP="00CB6178">
      <w:pPr>
        <w:pStyle w:val="Ttulo2"/>
        <w:jc w:val="both"/>
        <w:rPr>
          <w:i/>
          <w:sz w:val="28"/>
        </w:rPr>
      </w:pPr>
      <w:bookmarkStart w:id="6" w:name="_Toc53602694"/>
      <w:r>
        <w:rPr>
          <w:i/>
          <w:sz w:val="28"/>
        </w:rPr>
        <w:lastRenderedPageBreak/>
        <w:t>Alineación</w:t>
      </w:r>
      <w:bookmarkEnd w:id="6"/>
    </w:p>
    <w:p w:rsidR="007B1AD7" w:rsidRDefault="007B1AD7" w:rsidP="00CB6178">
      <w:pPr>
        <w:jc w:val="both"/>
      </w:pPr>
    </w:p>
    <w:p w:rsidR="007B1AD7" w:rsidRPr="007B1AD7" w:rsidRDefault="007B1AD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Podremos establecer:</w:t>
      </w:r>
    </w:p>
    <w:p w:rsidR="007B1AD7" w:rsidRPr="007B1AD7" w:rsidRDefault="007B1AD7" w:rsidP="00CB61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La alineación vertical de los elementos de la fila.</w:t>
      </w:r>
    </w:p>
    <w:p w:rsidR="007B1AD7" w:rsidRPr="007B1AD7" w:rsidRDefault="007B1AD7" w:rsidP="00CB61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La alineación horizontal de los elementos de la fila.</w:t>
      </w:r>
    </w:p>
    <w:p w:rsidR="007B1AD7" w:rsidRDefault="007B1AD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Tanto para establecer la alineación horizontal como la vertical deberemos añadir una nueva clase al contenedor </w:t>
      </w:r>
      <w:proofErr w:type="spellStart"/>
      <w:r w:rsidRPr="007B1AD7">
        <w:rPr>
          <w:rFonts w:eastAsia="Times New Roman" w:cstheme="minorHAnsi"/>
          <w:i/>
          <w:iCs/>
          <w:color w:val="191919"/>
          <w:sz w:val="20"/>
          <w:szCs w:val="24"/>
          <w:lang w:eastAsia="es-ES"/>
        </w:rPr>
        <w:t>row</w:t>
      </w:r>
      <w:proofErr w:type="spell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o fila.</w:t>
      </w:r>
    </w:p>
    <w:p w:rsidR="007B1AD7" w:rsidRPr="001C1372" w:rsidRDefault="007B1AD7" w:rsidP="00CB6178">
      <w:pPr>
        <w:jc w:val="both"/>
        <w:rPr>
          <w:u w:val="single"/>
        </w:rPr>
      </w:pPr>
      <w:r w:rsidRPr="001C1372">
        <w:rPr>
          <w:u w:val="single"/>
        </w:rPr>
        <w:t>Alineación vertical</w:t>
      </w:r>
    </w:p>
    <w:p w:rsidR="007B1AD7" w:rsidRPr="007B1AD7" w:rsidRDefault="007B1AD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7B1AD7">
        <w:rPr>
          <w:rFonts w:asciiTheme="minorHAnsi" w:hAnsiTheme="minorHAnsi" w:cstheme="minorHAnsi"/>
          <w:color w:val="191919"/>
          <w:sz w:val="20"/>
          <w:szCs w:val="20"/>
        </w:rPr>
        <w:t>Si queremos alinear los distintos elementos que componen una fila de manera vertical podremos hacerlo añadiendo a la </w:t>
      </w:r>
      <w:proofErr w:type="spellStart"/>
      <w:r w:rsidRPr="007B1AD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row</w:t>
      </w:r>
      <w:proofErr w:type="spellEnd"/>
      <w:r w:rsidRPr="007B1AD7">
        <w:rPr>
          <w:rFonts w:asciiTheme="minorHAnsi" w:hAnsiTheme="minorHAnsi" w:cstheme="minorHAnsi"/>
          <w:color w:val="191919"/>
          <w:sz w:val="20"/>
          <w:szCs w:val="20"/>
        </w:rPr>
        <w:t> fila una de estas tres clases:</w:t>
      </w:r>
    </w:p>
    <w:p w:rsidR="00324C4C" w:rsidRPr="00324C4C" w:rsidRDefault="007B1AD7" w:rsidP="00324C4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7B1AD7">
        <w:rPr>
          <w:rStyle w:val="Textoennegrita"/>
          <w:rFonts w:cstheme="minorHAnsi"/>
          <w:color w:val="191919"/>
          <w:sz w:val="20"/>
          <w:szCs w:val="20"/>
        </w:rPr>
        <w:t>align-items-</w:t>
      </w:r>
      <w:proofErr w:type="gramStart"/>
      <w:r w:rsidRPr="007B1AD7">
        <w:rPr>
          <w:rStyle w:val="Textoennegrita"/>
          <w:rFonts w:cstheme="minorHAnsi"/>
          <w:color w:val="191919"/>
          <w:sz w:val="20"/>
          <w:szCs w:val="20"/>
        </w:rPr>
        <w:t>start</w:t>
      </w:r>
      <w:proofErr w:type="spellEnd"/>
      <w:r w:rsidRPr="007B1AD7">
        <w:rPr>
          <w:rStyle w:val="Textoennegrita"/>
          <w:rFonts w:cstheme="minorHAnsi"/>
          <w:color w:val="191919"/>
          <w:sz w:val="20"/>
          <w:szCs w:val="20"/>
        </w:rPr>
        <w:t xml:space="preserve"> :</w:t>
      </w:r>
      <w:proofErr w:type="gramEnd"/>
      <w:r w:rsidRPr="007B1AD7">
        <w:rPr>
          <w:rFonts w:cstheme="minorHAnsi"/>
          <w:color w:val="191919"/>
          <w:sz w:val="20"/>
          <w:szCs w:val="20"/>
        </w:rPr>
        <w:t xml:space="preserve"> Los elementos de la fila se alinearán </w:t>
      </w:r>
      <w:proofErr w:type="spellStart"/>
      <w:r w:rsidRPr="007B1AD7">
        <w:rPr>
          <w:rFonts w:cstheme="minorHAnsi"/>
          <w:color w:val="191919"/>
          <w:sz w:val="20"/>
          <w:szCs w:val="20"/>
        </w:rPr>
        <w:t>verticalemente</w:t>
      </w:r>
      <w:proofErr w:type="spellEnd"/>
      <w:r w:rsidRPr="007B1AD7">
        <w:rPr>
          <w:rFonts w:cstheme="minorHAnsi"/>
          <w:color w:val="191919"/>
          <w:sz w:val="20"/>
          <w:szCs w:val="20"/>
        </w:rPr>
        <w:t xml:space="preserve"> con el borde superior de la fila.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align-items-start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</w:p>
    <w:p w:rsidR="00324C4C" w:rsidRPr="00324C4C" w:rsidRDefault="007B1AD7" w:rsidP="00324C4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align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items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center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Los elementos de la fila se alinearán centrados verticalmente.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align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items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324C4C" w:rsidRPr="00324C4C" w:rsidRDefault="007B1AD7" w:rsidP="00324C4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align-items-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end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 Los elementos de la fila se alinearán </w:t>
      </w:r>
      <w:r>
        <w:rPr>
          <w:rFonts w:eastAsia="Times New Roman" w:cstheme="minorHAnsi"/>
          <w:color w:val="191919"/>
          <w:sz w:val="20"/>
          <w:szCs w:val="24"/>
          <w:lang w:eastAsia="es-ES"/>
        </w:rPr>
        <w:t>verticalmente</w:t>
      </w: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con el borde inferior de la fila.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align-items-end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7B1AD7" w:rsidRPr="001C1372" w:rsidRDefault="007B1AD7" w:rsidP="00CB6178">
      <w:pPr>
        <w:jc w:val="both"/>
        <w:rPr>
          <w:u w:val="single"/>
        </w:rPr>
      </w:pPr>
      <w:r w:rsidRPr="001C1372">
        <w:rPr>
          <w:u w:val="single"/>
        </w:rPr>
        <w:t>Alineación horizontal</w:t>
      </w:r>
    </w:p>
    <w:p w:rsidR="007B1AD7" w:rsidRPr="007B1AD7" w:rsidRDefault="007B1AD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7B1AD7">
        <w:rPr>
          <w:rFonts w:asciiTheme="minorHAnsi" w:hAnsiTheme="minorHAnsi" w:cstheme="minorHAnsi"/>
          <w:color w:val="191919"/>
          <w:sz w:val="20"/>
          <w:szCs w:val="20"/>
        </w:rPr>
        <w:t>Para fijar la alineación horizontal de los elementos en la </w:t>
      </w:r>
      <w:proofErr w:type="spellStart"/>
      <w:r w:rsidRPr="007B1AD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row</w:t>
      </w:r>
      <w:proofErr w:type="spellEnd"/>
      <w:r w:rsidRPr="007B1AD7">
        <w:rPr>
          <w:rFonts w:asciiTheme="minorHAnsi" w:hAnsiTheme="minorHAnsi" w:cstheme="minorHAnsi"/>
          <w:color w:val="191919"/>
          <w:sz w:val="20"/>
          <w:szCs w:val="20"/>
        </w:rPr>
        <w:t> (fila) dispondremos de las siguientes clases:</w:t>
      </w:r>
    </w:p>
    <w:p w:rsidR="007B1AD7" w:rsidRPr="007B1AD7" w:rsidRDefault="007B1AD7" w:rsidP="00CB61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7B1AD7">
        <w:rPr>
          <w:rStyle w:val="Textoennegrita"/>
          <w:rFonts w:cstheme="minorHAnsi"/>
          <w:color w:val="191919"/>
          <w:sz w:val="20"/>
          <w:szCs w:val="20"/>
        </w:rPr>
        <w:t>justify-content-</w:t>
      </w:r>
      <w:proofErr w:type="gramStart"/>
      <w:r w:rsidRPr="007B1AD7">
        <w:rPr>
          <w:rStyle w:val="Textoennegrita"/>
          <w:rFonts w:cstheme="minorHAnsi"/>
          <w:color w:val="191919"/>
          <w:sz w:val="20"/>
          <w:szCs w:val="20"/>
        </w:rPr>
        <w:t>start</w:t>
      </w:r>
      <w:proofErr w:type="spellEnd"/>
      <w:r w:rsidRPr="007B1AD7">
        <w:rPr>
          <w:rStyle w:val="Textoennegrita"/>
          <w:rFonts w:cstheme="minorHAnsi"/>
          <w:color w:val="191919"/>
          <w:sz w:val="20"/>
          <w:szCs w:val="20"/>
        </w:rPr>
        <w:t xml:space="preserve"> :</w:t>
      </w:r>
      <w:proofErr w:type="gramEnd"/>
      <w:r w:rsidRPr="007B1AD7">
        <w:rPr>
          <w:rFonts w:cstheme="minorHAnsi"/>
          <w:color w:val="191919"/>
          <w:sz w:val="20"/>
          <w:szCs w:val="20"/>
        </w:rPr>
        <w:t> Los elementos empezarán en la parte izquierda y ocuparán el tamaño horizontal establecido. Es la opción por defecto.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justify-content-start</w:t>
      </w:r>
      <w:proofErr w:type="spellEnd"/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7B1AD7" w:rsidRDefault="00324C4C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7B1AD7" w:rsidRPr="007B1AD7" w:rsidRDefault="007B1AD7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justify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content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center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Los elementos de la fila se centrarán horizontalmente.</w:t>
      </w:r>
    </w:p>
    <w:p w:rsidR="007B1AD7" w:rsidRPr="007B1AD7" w:rsidRDefault="007B1AD7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justify-content-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end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Los elementos de la fila se alinearán al final (la derecha normalmente) de la fila.</w:t>
      </w:r>
    </w:p>
    <w:p w:rsidR="007B1AD7" w:rsidRPr="007B1AD7" w:rsidRDefault="007B1AD7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justify-content-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around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El espacio restante se distribuirá de manera equitativa alrededor de los elementos empezando y acabando con espacios libres.</w:t>
      </w:r>
    </w:p>
    <w:p w:rsidR="005809F5" w:rsidRDefault="007B1AD7" w:rsidP="00324C4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lastRenderedPageBreak/>
        <w:t>justify-content-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between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El espacio restante se distribuirá de manera equitativa entre los distintos elementos estando uno de ellos totalmente a la derecha y otro totalmente a la izquierda.</w:t>
      </w:r>
    </w:p>
    <w:p w:rsidR="00324C4C" w:rsidRPr="00324C4C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5809F5" w:rsidRPr="005809F5" w:rsidRDefault="005809F5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Para ordenar columnas utilizaremos la clase </w:t>
      </w:r>
      <w:proofErr w:type="spellStart"/>
      <w:r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order</w:t>
      </w:r>
      <w:proofErr w:type="spellEnd"/>
      <w:r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</w:t>
      </w:r>
      <w:r w:rsidRPr="005809F5">
        <w:rPr>
          <w:rFonts w:eastAsia="Times New Roman" w:cstheme="minorHAnsi"/>
          <w:color w:val="191919"/>
          <w:sz w:val="20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191919"/>
          <w:sz w:val="20"/>
          <w:szCs w:val="24"/>
          <w:lang w:eastAsia="es-ES"/>
        </w:rPr>
        <w:tab/>
      </w:r>
    </w:p>
    <w:p w:rsidR="005809F5" w:rsidRDefault="005809F5" w:rsidP="00066B1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&lt;div </w:t>
      </w:r>
      <w:proofErr w:type="spellStart"/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>class</w:t>
      </w:r>
      <w:proofErr w:type="spellEnd"/>
      <w:proofErr w:type="gramStart"/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>=”col</w:t>
      </w:r>
      <w:proofErr w:type="gramEnd"/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-md4 order-3”&gt; </w:t>
      </w:r>
      <w:r w:rsidRPr="005809F5">
        <w:rPr>
          <w:rFonts w:eastAsia="Times New Roman" w:cstheme="minorHAnsi"/>
          <w:color w:val="191919"/>
          <w:sz w:val="20"/>
          <w:szCs w:val="24"/>
          <w:lang w:eastAsia="es-ES"/>
        </w:rPr>
        <w:t>(Si queremos ponerlo en tercera posición</w:t>
      </w:r>
      <w:r w:rsidR="00066B13">
        <w:rPr>
          <w:rFonts w:eastAsia="Times New Roman" w:cstheme="minorHAnsi"/>
          <w:color w:val="191919"/>
          <w:sz w:val="20"/>
          <w:szCs w:val="24"/>
          <w:lang w:eastAsia="es-ES"/>
        </w:rPr>
        <w:t>)</w:t>
      </w:r>
    </w:p>
    <w:p w:rsidR="00066B13" w:rsidRDefault="00066B13" w:rsidP="00066B1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5809F5" w:rsidRDefault="005809F5" w:rsidP="00CB6178">
      <w:pPr>
        <w:pStyle w:val="Ttulo2"/>
        <w:jc w:val="both"/>
        <w:rPr>
          <w:i/>
          <w:sz w:val="28"/>
        </w:rPr>
      </w:pPr>
      <w:bookmarkStart w:id="7" w:name="_Toc53602695"/>
      <w:r>
        <w:rPr>
          <w:i/>
          <w:sz w:val="28"/>
        </w:rPr>
        <w:t>Márgenes</w:t>
      </w:r>
      <w:bookmarkEnd w:id="7"/>
    </w:p>
    <w:p w:rsidR="005809F5" w:rsidRDefault="005809F5" w:rsidP="00CB6178">
      <w:pPr>
        <w:jc w:val="both"/>
      </w:pPr>
    </w:p>
    <w:p w:rsidR="005809F5" w:rsidRPr="005809F5" w:rsidRDefault="005809F5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Para establecer los márgenes entre las columnas usaremos la 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clas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</w:t>
      </w:r>
      <w:r w:rsidRPr="005809F5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m{lado}-{tamaño}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 si queremos distinguir según los distintos tamaños de pantalla: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</w:t>
      </w:r>
      <w:proofErr w:type="spell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sm</w:t>
      </w:r>
      <w:proofErr w:type="spellEnd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entre 576px y 768px.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m{lado}-md-{tamaño}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entre 768px y 992px.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</w:t>
      </w:r>
      <w:proofErr w:type="spell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lg</w:t>
      </w:r>
      <w:proofErr w:type="spellEnd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entre 992px y 1200px.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m{lado}-xl-{tamaño}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de más de 1200px.</w:t>
      </w:r>
    </w:p>
    <w:p w:rsidR="005809F5" w:rsidRPr="005809F5" w:rsidRDefault="005809F5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Pudiendo ser </w:t>
      </w:r>
      <w:r w:rsidRPr="005809F5">
        <w:rPr>
          <w:rFonts w:eastAsia="Times New Roman" w:cstheme="minorHAnsi"/>
          <w:b/>
          <w:color w:val="191919"/>
          <w:spacing w:val="-2"/>
          <w:sz w:val="20"/>
          <w:szCs w:val="24"/>
          <w:lang w:eastAsia="es-ES"/>
        </w:rPr>
        <w:t>lado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: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t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superior (top).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inferior (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bottom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l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izquierdo (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left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r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derecho (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right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x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los márgenes superior e inferior.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y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los márgenes izquierdo y derecho.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En blanco si es para todos los lados.</w:t>
      </w:r>
    </w:p>
    <w:p w:rsidR="005809F5" w:rsidRPr="005809F5" w:rsidRDefault="005809F5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Y pudiendo ser tamaño de </w:t>
      </w:r>
      <w:r w:rsidRPr="005809F5">
        <w:rPr>
          <w:rFonts w:eastAsia="Times New Roman" w:cstheme="minorHAnsi"/>
          <w:b/>
          <w:color w:val="191919"/>
          <w:spacing w:val="-2"/>
          <w:sz w:val="20"/>
          <w:szCs w:val="24"/>
          <w:lang w:eastAsia="es-ES"/>
        </w:rPr>
        <w:t>tamaño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: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0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No hay margen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1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0.25rem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2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0.25rem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3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1rem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4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1.25rem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5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3rem</w:t>
      </w:r>
    </w:p>
    <w:p w:rsidR="005809F5" w:rsidRPr="00066B13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auto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clases que establecen una margen auto</w:t>
      </w:r>
    </w:p>
    <w:p w:rsidR="005809F5" w:rsidRPr="005809F5" w:rsidRDefault="005809F5" w:rsidP="00CB617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191919"/>
          <w:sz w:val="18"/>
          <w:szCs w:val="24"/>
          <w:lang w:eastAsia="es-ES"/>
        </w:rPr>
      </w:pP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Relacionado con el tema de los márgenes hay que destacar que </w:t>
      </w:r>
      <w:proofErr w:type="spellStart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BooStrap</w:t>
      </w:r>
      <w:proofErr w:type="spellEnd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 introduce una nueva clase </w:t>
      </w:r>
      <w:r w:rsidRPr="005809F5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mx-auto</w:t>
      </w: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 que permite centrar horizontalmente un elemento dentro de su contenedor siempre que tenga una</w:t>
      </w:r>
      <w:r>
        <w:rPr>
          <w:rFonts w:cstheme="minorHAnsi"/>
          <w:color w:val="191919"/>
          <w:spacing w:val="-2"/>
          <w:sz w:val="20"/>
          <w:shd w:val="clear" w:color="auto" w:fill="FFFFFF"/>
        </w:rPr>
        <w:t>.</w:t>
      </w:r>
    </w:p>
    <w:p w:rsidR="007B1AD7" w:rsidRPr="005809F5" w:rsidRDefault="005809F5" w:rsidP="00CB6178">
      <w:pPr>
        <w:ind w:left="360"/>
        <w:jc w:val="both"/>
        <w:rPr>
          <w:rFonts w:cstheme="minorHAnsi"/>
          <w:sz w:val="20"/>
        </w:rPr>
      </w:pP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La notación de las clases para establecer los </w:t>
      </w:r>
      <w:proofErr w:type="spellStart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paddings</w:t>
      </w:r>
      <w:proofErr w:type="spellEnd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 en las columnas es muy similar a la notación de las clases para establecer márgenes entre las columnas. Simplemente tenemos que cambiar la </w:t>
      </w:r>
      <w:r w:rsidRPr="005809F5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m</w:t>
      </w: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 por la </w:t>
      </w:r>
      <w:r w:rsidRPr="005809F5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p</w:t>
      </w:r>
      <w:r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.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244387" w:rsidRDefault="005809F5" w:rsidP="00324C4C">
      <w:pPr>
        <w:pStyle w:val="Ttulo2"/>
        <w:jc w:val="both"/>
        <w:rPr>
          <w:i/>
          <w:sz w:val="28"/>
        </w:rPr>
      </w:pPr>
      <w:bookmarkStart w:id="8" w:name="_Toc53602696"/>
      <w:r>
        <w:rPr>
          <w:i/>
          <w:sz w:val="28"/>
        </w:rPr>
        <w:lastRenderedPageBreak/>
        <w:t>Imágenes</w:t>
      </w:r>
      <w:bookmarkEnd w:id="8"/>
    </w:p>
    <w:p w:rsidR="00324C4C" w:rsidRDefault="00324C4C" w:rsidP="00324C4C"/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"ejemplo.png"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/>
    <w:p w:rsidR="00244387" w:rsidRPr="00244387" w:rsidRDefault="0024438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En relación a las imágenes las clases de interés son:</w:t>
      </w:r>
    </w:p>
    <w:p w:rsidR="00244387" w:rsidRPr="00244387" w:rsidRDefault="00244387" w:rsidP="00CB61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-</w:t>
      </w:r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fluid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nos permite convertir una imagen en responsiva. Al añadir esa clase a una imagen ésta ocupará toda la anchura de su elemento padre manteniendo sus proporciones (</w:t>
      </w:r>
      <w:proofErr w:type="spellStart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aspect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ratio</w:t>
      </w:r>
      <w:proofErr w:type="gramStart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).Si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hemos utilizado la etiqueta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picture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debemos añadir esta clase a la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contiene y no 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picture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244387" w:rsidRPr="00244387" w:rsidRDefault="00244387" w:rsidP="00CB61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img-</w:t>
      </w:r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thumbnail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añadir un marco redondeado a la imagen. Para esto podríamos también usar las clases relativas a bordes que veremos posteriormente en el capítulo sobre utilidades.</w:t>
      </w:r>
    </w:p>
    <w:p w:rsidR="005809F5" w:rsidRPr="00244387" w:rsidRDefault="00244387" w:rsidP="00CB61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rounded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.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Si queremos que las esquinas sean redondeadas</w:t>
      </w:r>
      <w:r w:rsidRPr="00244387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:rsidR="00324C4C" w:rsidRDefault="00244387" w:rsidP="00324C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Una </w:t>
      </w:r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figura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(etiqueta </w:t>
      </w:r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figure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 es un conjunto compuesto de una imagen (etiqueta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 y de un texto descriptivo sobre la imagen (etiqueta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caption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 Esta etiqueta es una de las novedades en HTML5.Tradicionalmente es lo que se usa en </w:t>
      </w:r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libros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hacer posteriormente un índice de figuras.</w:t>
      </w:r>
    </w:p>
    <w:p w:rsidR="00324C4C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hljs-tag"/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figure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24C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4C4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"ejemplo.png"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figcaption</w:t>
      </w:r>
      <w:proofErr w:type="spellEnd"/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24C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 descriptivo de la imagen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figcation</w:t>
      </w:r>
      <w:proofErr w:type="spellEnd"/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24C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figure</w:t>
      </w:r>
      <w:r w:rsidRPr="00324C4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24C4C" w:rsidRPr="00324C4C" w:rsidRDefault="00324C4C" w:rsidP="00324C4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hljs-tag"/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244387" w:rsidRPr="00244387" w:rsidRDefault="0024438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En relación a las figuras las clases de interés para dar estilos con </w:t>
      </w:r>
      <w:proofErr w:type="spellStart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BootStrap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4 son:</w:t>
      </w:r>
    </w:p>
    <w:p w:rsidR="00244387" w:rsidRPr="00244387" w:rsidRDefault="00244387" w:rsidP="00CB61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figure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Clase a añadir a la etiqueta </w:t>
      </w:r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figure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244387" w:rsidRPr="00244387" w:rsidRDefault="00244387" w:rsidP="00CB61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figure-</w:t>
      </w:r>
      <w:proofErr w:type="spellStart"/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Clase a añadir a la etiqueta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contiene la figura.</w:t>
      </w:r>
    </w:p>
    <w:p w:rsidR="00244387" w:rsidRDefault="00244387" w:rsidP="00CB61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figure-</w:t>
      </w:r>
      <w:proofErr w:type="spellStart"/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caption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Clase añadir a la etiqueta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figcation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contiene la figura. El texto se podrá adicionalmente alinear de distintas maneras usando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text-justify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text-left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text-right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</w:t>
      </w:r>
      <w:proofErr w:type="spellEnd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-center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244387" w:rsidRPr="00244387" w:rsidRDefault="00244387" w:rsidP="00CB617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18"/>
          <w:szCs w:val="24"/>
          <w:lang w:eastAsia="es-ES"/>
        </w:rPr>
      </w:pPr>
      <w:proofErr w:type="gramStart"/>
      <w:r w:rsidRPr="00244387">
        <w:rPr>
          <w:rStyle w:val="Textoennegrita"/>
          <w:rFonts w:cstheme="minorHAnsi"/>
          <w:color w:val="191919"/>
          <w:spacing w:val="-2"/>
          <w:sz w:val="20"/>
          <w:shd w:val="clear" w:color="auto" w:fill="FFFFFF"/>
        </w:rPr>
        <w:t>IMPORTANTE :</w:t>
      </w:r>
      <w:proofErr w:type="gramEnd"/>
      <w:r w:rsidRPr="00244387">
        <w:rPr>
          <w:rFonts w:cstheme="minorHAnsi"/>
          <w:color w:val="191919"/>
          <w:spacing w:val="-2"/>
          <w:sz w:val="20"/>
          <w:shd w:val="clear" w:color="auto" w:fill="FFFFFF"/>
        </w:rPr>
        <w:t> Si queremos que esto siga siendo responsivo debemos añadir </w:t>
      </w:r>
      <w:r w:rsidRPr="00244387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.</w:t>
      </w:r>
      <w:proofErr w:type="spellStart"/>
      <w:r w:rsidRPr="00244387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img</w:t>
      </w:r>
      <w:proofErr w:type="spellEnd"/>
      <w:r w:rsidRPr="00244387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-fluid</w:t>
      </w:r>
      <w:r w:rsidRPr="00244387">
        <w:rPr>
          <w:rFonts w:cstheme="minorHAnsi"/>
          <w:color w:val="191919"/>
          <w:spacing w:val="-2"/>
          <w:sz w:val="20"/>
          <w:shd w:val="clear" w:color="auto" w:fill="FFFFFF"/>
        </w:rPr>
        <w:t> a la imagen de la figura.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3B47A8" w:rsidRDefault="003B47A8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244387" w:rsidRDefault="00244387" w:rsidP="00CB6178">
      <w:pPr>
        <w:pStyle w:val="Ttulo2"/>
        <w:jc w:val="both"/>
        <w:rPr>
          <w:i/>
          <w:sz w:val="28"/>
        </w:rPr>
      </w:pPr>
      <w:bookmarkStart w:id="9" w:name="_Toc53602697"/>
      <w:r>
        <w:rPr>
          <w:i/>
          <w:sz w:val="28"/>
        </w:rPr>
        <w:lastRenderedPageBreak/>
        <w:t>Tablas</w:t>
      </w:r>
      <w:bookmarkEnd w:id="9"/>
    </w:p>
    <w:p w:rsidR="00244387" w:rsidRDefault="00244387" w:rsidP="00CB6178">
      <w:pPr>
        <w:jc w:val="both"/>
      </w:pPr>
    </w:p>
    <w:p w:rsidR="00244387" w:rsidRPr="00244387" w:rsidRDefault="0024438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Simplemente debemos añadir la clase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table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y adicionalmente la clase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table-dark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si queremos que se inviertan los colores de fondo y de letra.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.....     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</w:p>
    <w:p w:rsidR="00CB6178" w:rsidRDefault="00CB6178" w:rsidP="00CB6178">
      <w:pPr>
        <w:rPr>
          <w:sz w:val="20"/>
          <w:u w:val="single"/>
        </w:rPr>
      </w:pPr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Clases para la cabecera de las tablas</w:t>
      </w:r>
    </w:p>
    <w:p w:rsidR="00244387" w:rsidRPr="00C17EBC" w:rsidRDefault="00244387" w:rsidP="00C17EBC">
      <w:pPr>
        <w:pStyle w:val="NormalWeb"/>
        <w:shd w:val="clear" w:color="auto" w:fill="FFFFFF"/>
        <w:spacing w:before="0" w:beforeAutospacing="0"/>
        <w:jc w:val="both"/>
        <w:rPr>
          <w:rStyle w:val="CdigoHTML"/>
          <w:rFonts w:asciiTheme="minorHAnsi" w:hAnsiTheme="minorHAnsi" w:cstheme="minorHAnsi"/>
          <w:color w:val="191919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>Para dar estilos a las cabecera</w:t>
      </w:r>
      <w:r w:rsidR="00CB6178">
        <w:rPr>
          <w:rFonts w:asciiTheme="minorHAnsi" w:hAnsiTheme="minorHAnsi" w:cstheme="minorHAnsi"/>
          <w:color w:val="191919"/>
          <w:sz w:val="20"/>
          <w:szCs w:val="20"/>
        </w:rPr>
        <w:t>s</w:t>
      </w: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de las tablas tenemos que las clases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thead</w:t>
      </w:r>
      <w:proofErr w:type="spellEnd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-light</w:t>
      </w:r>
      <w:r w:rsidRPr="00244387">
        <w:rPr>
          <w:rFonts w:asciiTheme="minorHAnsi" w:hAnsiTheme="minorHAnsi" w:cstheme="minorHAnsi"/>
          <w:color w:val="191919"/>
          <w:sz w:val="20"/>
          <w:szCs w:val="20"/>
        </w:rPr>
        <w:t> o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thead-dark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 a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la etiquetas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de las filas (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tr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) o a las etiquetas (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thead</w:t>
      </w:r>
      <w:proofErr w:type="spellEnd"/>
      <w:r w:rsidR="00C17EBC">
        <w:rPr>
          <w:rFonts w:asciiTheme="minorHAnsi" w:hAnsiTheme="minorHAnsi" w:cstheme="minorHAnsi"/>
          <w:color w:val="191919"/>
          <w:sz w:val="20"/>
          <w:szCs w:val="20"/>
        </w:rPr>
        <w:t>).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thead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-light"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......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B6178" w:rsidRDefault="00CB6178" w:rsidP="00CB6178">
      <w:pPr>
        <w:pStyle w:val="NormalWeb"/>
        <w:shd w:val="clear" w:color="auto" w:fill="FFFFFF"/>
        <w:spacing w:before="0" w:beforeAutospacing="0"/>
        <w:jc w:val="both"/>
        <w:rPr>
          <w:rStyle w:val="Textoennegrita"/>
          <w:rFonts w:asciiTheme="minorHAnsi" w:hAnsiTheme="minorHAnsi" w:cstheme="minorHAnsi"/>
          <w:color w:val="191919"/>
          <w:sz w:val="20"/>
          <w:szCs w:val="20"/>
        </w:rPr>
      </w:pP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proofErr w:type="gramStart"/>
      <w:r w:rsidRPr="00244387">
        <w:rPr>
          <w:rStyle w:val="Textoennegrita"/>
          <w:rFonts w:asciiTheme="minorHAnsi" w:hAnsiTheme="minorHAnsi" w:cstheme="minorHAnsi"/>
          <w:color w:val="191919"/>
          <w:sz w:val="20"/>
          <w:szCs w:val="20"/>
        </w:rPr>
        <w:t>IMPORTANTE :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Este estilo sólo se aplica a la etiqueta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th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(celdas de cabecera).</w:t>
      </w:r>
    </w:p>
    <w:p w:rsidR="00CB6178" w:rsidRDefault="00CB6178" w:rsidP="00CB6178">
      <w:pPr>
        <w:rPr>
          <w:sz w:val="20"/>
          <w:u w:val="single"/>
        </w:rPr>
      </w:pPr>
      <w:bookmarkStart w:id="10" w:name="alternado-colores"/>
      <w:bookmarkEnd w:id="10"/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Alternado colores</w:t>
      </w:r>
    </w:p>
    <w:p w:rsidR="00CB6178" w:rsidRPr="00C17EBC" w:rsidRDefault="00244387" w:rsidP="00C17EB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>Si queremos que las filas de las tablas tengan colores alternativos para poder distinguirlas mejor debemos añadir la clase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table-striped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a la etiqueta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table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. Esto funcionará también para tablas oscuras (clase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table-dark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).</w:t>
      </w:r>
      <w:bookmarkStart w:id="11" w:name="destacar"/>
      <w:bookmarkEnd w:id="11"/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.....     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B6178" w:rsidRDefault="00CB6178" w:rsidP="00CB6178">
      <w:pPr>
        <w:rPr>
          <w:sz w:val="20"/>
          <w:u w:val="single"/>
        </w:rPr>
      </w:pPr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Destacar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Si queremos que conforme pase el puntero de ratón por encima de una fila (que no sea la cabecera) esa fila de destaque cambiando ligeramente de color debo añadir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las clase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table-hover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a las etiqueta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table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12" w:name="bordes-de-las-tablas"/>
      <w:bookmarkEnd w:id="12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table-hover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.....     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</w:p>
    <w:p w:rsidR="00CB6178" w:rsidRDefault="00CB6178" w:rsidP="00CB6178">
      <w:pPr>
        <w:rPr>
          <w:sz w:val="20"/>
          <w:u w:val="single"/>
        </w:rPr>
      </w:pPr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lastRenderedPageBreak/>
        <w:t>Bordes de las tablas</w:t>
      </w:r>
    </w:p>
    <w:p w:rsid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Por defecto en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4 las tablas únicamente muestran unos ligeros bordes inferiores en las filas para separar estas. Si, por el contrario, queremos que todas las celdas muestren los 4 bordes (</w:t>
      </w:r>
      <w:proofErr w:type="spellStart"/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inferior,superior</w:t>
      </w:r>
      <w:proofErr w:type="spellEnd"/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>, derecha e izquierda) debemos añadir la clase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table-bordered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a la etiqueta </w:t>
      </w:r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tabla</w:t>
      </w:r>
      <w:r w:rsidRPr="00244387">
        <w:rPr>
          <w:rFonts w:asciiTheme="minorHAnsi" w:hAnsiTheme="minorHAnsi" w:cstheme="minorHAnsi"/>
          <w:color w:val="191919"/>
          <w:sz w:val="20"/>
          <w:szCs w:val="20"/>
        </w:rPr>
        <w:t>.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13" w:name="haciendo-las-tablas-responsivas"/>
      <w:bookmarkEnd w:id="13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table-bordered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.....     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</w:p>
    <w:p w:rsidR="00CB6178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Haciendo las tablas responsivas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Hasta ahora únicamente hemos visto como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4 da estilos a las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tablas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pero, como ya habrá quedado patente durante todo lo que llevamos de curso, la verdadera potencia de esta librería reside en la facilidad que nos da para hacer las páginas responsivas.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Existen distintas técnicas para hacer las tablas responsivas pero los desarrolladores de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4 han optado porque aparezca un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scroll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horizontal cuando sea necesario.</w:t>
      </w:r>
    </w:p>
    <w:p w:rsidR="00CB6178" w:rsidRPr="00CB6178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i/>
          <w:iCs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Para conseguir esto debemos insertar nuestra tabla dentro un div con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las clase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table-responsive</w:t>
      </w:r>
      <w:proofErr w:type="spellEnd"/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table-responsive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table-bordered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.....     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6178" w:rsidRDefault="00CB6178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También puedo fijar el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breakpoint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a partir de la cual quiero que la tabla sea responsiva. En esos casos usaré:</w:t>
      </w:r>
    </w:p>
    <w:p w:rsidR="00244387" w:rsidRPr="00244387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table-responsive-sm</w:t>
      </w:r>
      <w:proofErr w:type="spellEnd"/>
    </w:p>
    <w:p w:rsidR="00244387" w:rsidRPr="00244387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</w:t>
      </w: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responsive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-md</w:t>
      </w:r>
    </w:p>
    <w:p w:rsidR="00244387" w:rsidRPr="00244387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table-responsive-lg</w:t>
      </w:r>
      <w:proofErr w:type="spellEnd"/>
    </w:p>
    <w:p w:rsidR="00CB6178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</w:t>
      </w: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responsive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-xl</w:t>
      </w:r>
    </w:p>
    <w:p w:rsidR="006E1404" w:rsidRDefault="006E1404" w:rsidP="006E140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191919"/>
          <w:sz w:val="20"/>
          <w:szCs w:val="20"/>
        </w:rPr>
      </w:pPr>
    </w:p>
    <w:p w:rsidR="003B47A8" w:rsidRDefault="003B47A8" w:rsidP="006E140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191919"/>
          <w:sz w:val="20"/>
          <w:szCs w:val="20"/>
        </w:rPr>
      </w:pPr>
    </w:p>
    <w:p w:rsidR="003B47A8" w:rsidRDefault="003B47A8" w:rsidP="006E140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191919"/>
          <w:sz w:val="20"/>
          <w:szCs w:val="20"/>
        </w:rPr>
      </w:pPr>
    </w:p>
    <w:p w:rsidR="003B47A8" w:rsidRDefault="003B47A8" w:rsidP="006E140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191919"/>
          <w:sz w:val="20"/>
          <w:szCs w:val="20"/>
        </w:rPr>
      </w:pPr>
    </w:p>
    <w:p w:rsidR="003B47A8" w:rsidRDefault="003B47A8" w:rsidP="006E140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191919"/>
          <w:sz w:val="20"/>
          <w:szCs w:val="20"/>
        </w:rPr>
      </w:pPr>
    </w:p>
    <w:p w:rsidR="003B47A8" w:rsidRPr="006E1404" w:rsidRDefault="003B47A8" w:rsidP="00A466E1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</w:p>
    <w:p w:rsidR="00CB6178" w:rsidRDefault="006E1404" w:rsidP="00CB6178">
      <w:pPr>
        <w:pStyle w:val="Ttulo2"/>
        <w:jc w:val="both"/>
        <w:rPr>
          <w:i/>
          <w:sz w:val="28"/>
        </w:rPr>
      </w:pPr>
      <w:bookmarkStart w:id="14" w:name="_Toc53602698"/>
      <w:r>
        <w:rPr>
          <w:i/>
          <w:sz w:val="28"/>
        </w:rPr>
        <w:lastRenderedPageBreak/>
        <w:t>Formulario</w:t>
      </w:r>
      <w:bookmarkEnd w:id="14"/>
    </w:p>
    <w:p w:rsidR="00CB6178" w:rsidRDefault="00CB6178" w:rsidP="00CB6178"/>
    <w:p w:rsidR="00CB6178" w:rsidRPr="002C2A24" w:rsidRDefault="00CB6178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 w:rsidRPr="002C2A24"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 xml:space="preserve">Estructura dentro de un </w:t>
      </w: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formulario</w:t>
      </w:r>
    </w:p>
    <w:p w:rsidR="00CB6178" w:rsidRPr="00CB6178" w:rsidRDefault="00CB6178" w:rsidP="00CB6178">
      <w:r>
        <w:rPr>
          <w:noProof/>
          <w:lang w:eastAsia="es-ES"/>
        </w:rPr>
        <w:drawing>
          <wp:inline distT="0" distB="0" distL="0" distR="0" wp14:anchorId="6C56A325" wp14:editId="52BDB1C9">
            <wp:extent cx="5551401" cy="194011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567" cy="19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D" w:rsidRDefault="00A5395D" w:rsidP="00A5395D">
      <w:pP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CB6178" w:rsidRP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Además, se le añadirá al final un </w:t>
      </w:r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input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de tipo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submit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button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con las clases correspondientes a los botones cuyos ejemplos más comunes (hay muchos más) son:</w:t>
      </w:r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btn-primary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btn-secondary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btn-success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btn-danger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btn-warning</w:t>
      </w:r>
      <w:proofErr w:type="spellEnd"/>
    </w:p>
    <w:p w:rsidR="00CB6178" w:rsidRP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Podemos además modificar ciertos aspectos de estos componentes del formulario. Los más interesantes son los siguientes.</w:t>
      </w:r>
    </w:p>
    <w:p w:rsidR="003B47A8" w:rsidRPr="003B47A8" w:rsidRDefault="00CB6178" w:rsidP="003B47A8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Modificar el tamaño en altura del control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 Añadiendo clases como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-control-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lg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(grande) o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-control-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sm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(pequeños) en los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-control.</w:t>
      </w:r>
    </w:p>
    <w:p w:rsidR="00CB6178" w:rsidRPr="00CB6178" w:rsidRDefault="00CB6178" w:rsidP="00CB6178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Modificar el tamaño en altura de la etiqueta del control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 Usando clases como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label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lg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(grandes) o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label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sm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(pequeños).</w:t>
      </w:r>
    </w:p>
    <w:p w:rsidR="00CB6178" w:rsidRPr="00CB6178" w:rsidRDefault="00CB6178" w:rsidP="00CB61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Hacer que todos los elementos del formulario se vean en la misma línea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añadiendo la clase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form-inline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 a la etiqueta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Pr="00CB6178" w:rsidRDefault="00CB6178" w:rsidP="00CB6178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Hacer que las distintas opciones para elementos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radio</w:t>
      </w: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checkbox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 se vean en la misma línea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añadiendo al div que tenía la clase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form-check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la clase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form-check-inline</w:t>
      </w:r>
      <w:proofErr w:type="spellEnd"/>
    </w:p>
    <w:p w:rsidR="00CB6178" w:rsidRPr="00CB6178" w:rsidRDefault="00CB6178" w:rsidP="00CB6178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Añadir texto de ayuda a los diferentes elementos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 usando una etiqueta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small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dentro del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form-group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form-check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 dando a esa etiqueta las clases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form-text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text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-mute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P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En cuanto a su disposición, los formularios por defecto ocupan en anchura lo que ocupen el contenedor padre al que corresponden, pero podemos adaptar su tamaño jugando con el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grid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de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BootStrap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4 que hemos visto en capítulos anteriores añadiendo clases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col-X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 (o atendiendo a distintos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breakpoints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 al elemento que contenga la clase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form-group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form-check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Para hacer los formularios más compactos hay una nueva clase que suprime el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gutter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form-row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debe ser usada en vez de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row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6E1404" w:rsidRDefault="006E1404" w:rsidP="006E1404">
      <w:pPr>
        <w:pStyle w:val="Ttulo2"/>
        <w:jc w:val="both"/>
        <w:rPr>
          <w:i/>
          <w:sz w:val="28"/>
        </w:rPr>
      </w:pPr>
      <w:bookmarkStart w:id="15" w:name="_Toc53602699"/>
      <w:r>
        <w:rPr>
          <w:i/>
          <w:sz w:val="28"/>
        </w:rPr>
        <w:lastRenderedPageBreak/>
        <w:t>Objeto Media</w:t>
      </w:r>
      <w:bookmarkEnd w:id="15"/>
    </w:p>
    <w:p w:rsidR="006E1404" w:rsidRDefault="006E1404" w:rsidP="006E1404"/>
    <w:p w:rsidR="006E1404" w:rsidRPr="003B47A8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Para entender lo que es un </w:t>
      </w:r>
      <w:proofErr w:type="gramStart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objeto media</w:t>
      </w:r>
      <w:proofErr w:type="gram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lo mejor es irnos a la propio definición que nos da </w:t>
      </w:r>
      <w:proofErr w:type="spellStart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BootStrap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4:</w:t>
      </w:r>
    </w:p>
    <w:p w:rsidR="006E1404" w:rsidRPr="003B47A8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3B47A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 xml:space="preserve">“son elementos complejos y repetitivos en los cuáles algún elemento multimedia (una imagen normalmente) se posiciona junto a </w:t>
      </w:r>
      <w:proofErr w:type="gramStart"/>
      <w:r w:rsidRPr="003B47A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otro elementos</w:t>
      </w:r>
      <w:proofErr w:type="gramEnd"/>
      <w:r w:rsidRPr="003B47A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 xml:space="preserve"> que “</w:t>
      </w:r>
    </w:p>
    <w:p w:rsidR="006E1404" w:rsidRPr="003B47A8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¿ Y</w:t>
      </w:r>
      <w:proofErr w:type="gram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éso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qué es?. Pues son cosas que vemos diariamente como anuncios en la web, comentarios en blogs que llevan fotos de perfil, listas de tweets etc…</w:t>
      </w:r>
    </w:p>
    <w:p w:rsidR="006E1404" w:rsidRPr="003B47A8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BootStrap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4 nos proporciona una manera fácil de construir este tipo de estructuras utilizando elementos </w:t>
      </w:r>
      <w:proofErr w:type="spellStart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flex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 clases y etiquetas que compongan la siguiente jerarquía:</w:t>
      </w:r>
    </w:p>
    <w:p w:rsidR="006E1404" w:rsidRPr="006E1404" w:rsidRDefault="00066B13" w:rsidP="00066B1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2A24"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Estructura</w:t>
      </w:r>
    </w:p>
    <w:p w:rsidR="006E1404" w:rsidRDefault="006E1404" w:rsidP="006E1404">
      <w:r>
        <w:rPr>
          <w:noProof/>
          <w:lang w:eastAsia="es-ES"/>
        </w:rPr>
        <w:drawing>
          <wp:inline distT="0" distB="0" distL="0" distR="0" wp14:anchorId="525A42DC" wp14:editId="6BC3DFC4">
            <wp:extent cx="3538701" cy="1667400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67" cy="168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04" w:rsidRDefault="006E1404" w:rsidP="006E1404"/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"..."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"media-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 relacionado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...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Este tipo de estructuras se pueden anidar (como lo comentarios y las respuestas a un post).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Podemos también decidir cómo se van a disponer el resto de los elementos alrededor de la imagen usando clases como las siguiente y los márgenes correctos:</w:t>
      </w:r>
    </w:p>
    <w:p w:rsidR="006E1404" w:rsidRPr="006E1404" w:rsidRDefault="006E1404" w:rsidP="006E14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align-self-</w:t>
      </w:r>
      <w:proofErr w:type="gram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start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 xml:space="preserve"> :</w:t>
      </w:r>
      <w:proofErr w:type="gram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Que alinea el contenido verticalmente con el borde superior de la imagen.</w:t>
      </w:r>
    </w:p>
    <w:p w:rsidR="006E1404" w:rsidRPr="006E1404" w:rsidRDefault="006E1404" w:rsidP="006E14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align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-</w:t>
      </w: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self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-</w:t>
      </w:r>
      <w:proofErr w:type="gram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center :</w:t>
      </w:r>
      <w:proofErr w:type="gram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La imagen queda centrada verticalmente en relación al resto de los elementos.</w:t>
      </w:r>
    </w:p>
    <w:p w:rsidR="006E1404" w:rsidRPr="006E1404" w:rsidRDefault="006E1404" w:rsidP="006E14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align-self-</w:t>
      </w:r>
      <w:proofErr w:type="gram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end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 xml:space="preserve"> :</w:t>
      </w:r>
      <w:proofErr w:type="gram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Que alinea el contenido verticalmente con el borde superior de la imagen.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Si queremos que la imagen salga a la derecha sólo tenemos que cambiar la etiqueta en el HTML.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"media-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 relacionado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...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"..."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</w:p>
    <w:p w:rsidR="00066B13" w:rsidRPr="00066B13" w:rsidRDefault="006E1404" w:rsidP="00066B1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Si queremos construir listas (como si fuera el </w:t>
      </w:r>
      <w:proofErr w:type="spellStart"/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timeline</w:t>
      </w:r>
      <w:proofErr w:type="spell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de twitter debemos ponerle la clase </w:t>
      </w:r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media</w:t>
      </w: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 los elementos las etiquetas </w:t>
      </w:r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li</w:t>
      </w: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que sustituirán al </w:t>
      </w:r>
      <w:proofErr w:type="spellStart"/>
      <w:proofErr w:type="gramStart"/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div.media</w:t>
      </w:r>
      <w:proofErr w:type="spellEnd"/>
      <w:proofErr w:type="gramEnd"/>
      <w:r w:rsidR="00066B13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anterior)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"..."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"media-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 1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 relacionado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...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"..."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"media-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 2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 relacionado 2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...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27662" w:rsidRP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3B47A8" w:rsidRDefault="003B47A8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3B47A8" w:rsidRDefault="003B47A8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3B47A8" w:rsidRDefault="003B47A8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066B13" w:rsidRDefault="00066B13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066B13" w:rsidRDefault="00066B13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lastRenderedPageBreak/>
        <w:t>Ejemplo</w:t>
      </w:r>
    </w:p>
    <w:p w:rsidR="006E1404" w:rsidRPr="00E27662" w:rsidRDefault="006E1404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6E1404" w:rsidRDefault="00E27662" w:rsidP="006E1404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546C46FB" wp14:editId="58EBF0DC">
            <wp:extent cx="2367506" cy="209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210" cy="21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04" w:rsidRDefault="006E1404" w:rsidP="006E1404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6E84146A" wp14:editId="5C10274F">
            <wp:extent cx="2361587" cy="2281703"/>
            <wp:effectExtent l="0" t="0" r="63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65" cy="23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62" w:rsidRDefault="00E27662" w:rsidP="006E1404">
      <w:pPr>
        <w:rPr>
          <w:sz w:val="20"/>
        </w:rPr>
      </w:pPr>
    </w:p>
    <w:p w:rsidR="006E1404" w:rsidRDefault="006E1404" w:rsidP="006E1404">
      <w:pP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Resultado</w:t>
      </w:r>
    </w:p>
    <w:p w:rsidR="006E1404" w:rsidRPr="006E1404" w:rsidRDefault="006E1404" w:rsidP="006E1404">
      <w:pPr>
        <w:rPr>
          <w:sz w:val="20"/>
        </w:rPr>
      </w:pPr>
    </w:p>
    <w:p w:rsidR="006E1404" w:rsidRDefault="006E1404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C0E4D4" wp14:editId="6D177EC4">
            <wp:extent cx="4810540" cy="234304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607" cy="23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62" w:rsidRDefault="00E27662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E27662" w:rsidRDefault="00E27662" w:rsidP="00E27662">
      <w:pPr>
        <w:pStyle w:val="Ttulo2"/>
        <w:jc w:val="both"/>
        <w:rPr>
          <w:i/>
          <w:sz w:val="28"/>
        </w:rPr>
      </w:pPr>
      <w:bookmarkStart w:id="16" w:name="_Toc53602700"/>
      <w:r>
        <w:rPr>
          <w:i/>
          <w:sz w:val="28"/>
        </w:rPr>
        <w:lastRenderedPageBreak/>
        <w:t xml:space="preserve">Elemento </w:t>
      </w:r>
      <w:proofErr w:type="spellStart"/>
      <w:r>
        <w:rPr>
          <w:i/>
          <w:sz w:val="28"/>
        </w:rPr>
        <w:t>embed</w:t>
      </w:r>
      <w:bookmarkEnd w:id="16"/>
      <w:proofErr w:type="spellEnd"/>
    </w:p>
    <w:p w:rsidR="00E27662" w:rsidRDefault="00E27662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E27662" w:rsidRPr="00E27662" w:rsidRDefault="00E27662" w:rsidP="007B68C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Los elementos embebidos son algo común en todas las </w:t>
      </w:r>
      <w:proofErr w:type="gram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webs ,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 vídeos de </w:t>
      </w:r>
      <w:proofErr w:type="spell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youtube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, reproductores de canciones de </w:t>
      </w:r>
      <w:proofErr w:type="spell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spotify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, presentaciones de </w:t>
      </w:r>
      <w:proofErr w:type="spell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slideshare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 están embebidas o incrustadas por todos los sitios.</w:t>
      </w:r>
    </w:p>
    <w:p w:rsidR="00E27662" w:rsidRPr="00E27662" w:rsidRDefault="00E27662" w:rsidP="007B68C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Desde el punto de vista más técnico nos estamos refiriendo a las etiquetas </w:t>
      </w:r>
      <w:proofErr w:type="spellStart"/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iframe</w:t>
      </w: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,</w:t>
      </w: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,</w:t>
      </w: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video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y </w:t>
      </w:r>
      <w:proofErr w:type="spell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object</w:t>
      </w:r>
      <w:proofErr w:type="spellEnd"/>
    </w:p>
    <w:p w:rsidR="00E27662" w:rsidRPr="00E27662" w:rsidRDefault="00E27662" w:rsidP="007B68C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Para hacer estas etiquetas responsivas debemos añadir la clase </w:t>
      </w:r>
      <w:proofErr w:type="spell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 un elemento que la contenga y la clase </w:t>
      </w:r>
      <w:proofErr w:type="spell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embed-responsive-item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 la etiqueta en cuestión. Algo así:</w:t>
      </w:r>
    </w:p>
    <w:p w:rsidR="00E27662" w:rsidRPr="00E27662" w:rsidRDefault="00E27662" w:rsidP="00E276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embed-responsive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iframe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"..."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embed-responsive-item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iframe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6B13" w:rsidRDefault="00066B13" w:rsidP="00E276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</w:p>
    <w:p w:rsidR="00E27662" w:rsidRPr="00E27662" w:rsidRDefault="00E27662" w:rsidP="00E276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Adicionalmente podemos modificar las proporciones elementos (su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</w:t>
      </w: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) añadiendo al elemento padre clases que lo modificarán: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embed-responsive-21by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9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21x9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embed-responsive-16by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9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16x9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embed-responsive-4by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3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4x3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embed-responsive-1by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1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1x1</w:t>
      </w:r>
    </w:p>
    <w:p w:rsidR="00E27662" w:rsidRPr="00CB6178" w:rsidRDefault="00E27662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A5395D" w:rsidRDefault="00A5395D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Default="003B47A8" w:rsidP="00A5395D"/>
    <w:p w:rsidR="003B47A8" w:rsidRPr="002C2A24" w:rsidRDefault="0073784E" w:rsidP="003B47A8">
      <w:pPr>
        <w:pStyle w:val="Ttulo1"/>
        <w:jc w:val="both"/>
        <w:rPr>
          <w:sz w:val="36"/>
          <w:u w:val="single"/>
        </w:rPr>
      </w:pPr>
      <w:bookmarkStart w:id="17" w:name="_Toc53602701"/>
      <w:r>
        <w:rPr>
          <w:sz w:val="36"/>
          <w:u w:val="single"/>
        </w:rPr>
        <w:lastRenderedPageBreak/>
        <w:t>Parte 2. Componentes</w:t>
      </w:r>
      <w:bookmarkEnd w:id="17"/>
    </w:p>
    <w:p w:rsidR="003B47A8" w:rsidRDefault="003B47A8" w:rsidP="00A5395D"/>
    <w:p w:rsidR="003B47A8" w:rsidRDefault="003B47A8" w:rsidP="003B47A8">
      <w:pPr>
        <w:pStyle w:val="Ttulo2"/>
        <w:jc w:val="both"/>
        <w:rPr>
          <w:i/>
          <w:sz w:val="28"/>
        </w:rPr>
      </w:pPr>
      <w:bookmarkStart w:id="18" w:name="_Toc53602702"/>
      <w:proofErr w:type="spellStart"/>
      <w:r>
        <w:rPr>
          <w:i/>
          <w:sz w:val="28"/>
        </w:rPr>
        <w:t>Dropdown</w:t>
      </w:r>
      <w:bookmarkEnd w:id="18"/>
      <w:proofErr w:type="spellEnd"/>
    </w:p>
    <w:p w:rsidR="003B47A8" w:rsidRDefault="003B47A8" w:rsidP="003B47A8"/>
    <w:p w:rsidR="003B47A8" w:rsidRDefault="003B47A8" w:rsidP="007B68CC">
      <w:pPr>
        <w:jc w:val="both"/>
        <w:rPr>
          <w:rFonts w:cstheme="minorHAnsi"/>
          <w:color w:val="191919"/>
          <w:spacing w:val="-2"/>
          <w:sz w:val="20"/>
          <w:shd w:val="clear" w:color="auto" w:fill="FFFFFF"/>
        </w:rPr>
      </w:pPr>
      <w:r w:rsidRPr="003B47A8">
        <w:rPr>
          <w:rFonts w:cstheme="minorHAnsi"/>
          <w:color w:val="191919"/>
          <w:spacing w:val="-2"/>
          <w:sz w:val="20"/>
          <w:shd w:val="clear" w:color="auto" w:fill="FFFFFF"/>
        </w:rPr>
        <w:t>El componente </w:t>
      </w:r>
      <w:proofErr w:type="spellStart"/>
      <w:r w:rsidRPr="003B47A8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dropdown</w:t>
      </w:r>
      <w:proofErr w:type="spellEnd"/>
      <w:r w:rsidRPr="003B47A8">
        <w:rPr>
          <w:rFonts w:cstheme="minorHAnsi"/>
          <w:color w:val="191919"/>
          <w:spacing w:val="-2"/>
          <w:sz w:val="20"/>
          <w:shd w:val="clear" w:color="auto" w:fill="FFFFFF"/>
        </w:rPr>
        <w:t xml:space="preserve"> de </w:t>
      </w:r>
      <w:proofErr w:type="spellStart"/>
      <w:r w:rsidRPr="003B47A8">
        <w:rPr>
          <w:rFonts w:cstheme="minorHAnsi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3B47A8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 es lo que conocemos como un elemento desplegable con una lista de opciones (submenú) que se muestran al hacer </w:t>
      </w:r>
      <w:proofErr w:type="spellStart"/>
      <w:r w:rsidRPr="003B47A8">
        <w:rPr>
          <w:rFonts w:cstheme="minorHAnsi"/>
          <w:color w:val="191919"/>
          <w:spacing w:val="-2"/>
          <w:sz w:val="20"/>
          <w:shd w:val="clear" w:color="auto" w:fill="FFFFFF"/>
        </w:rPr>
        <w:t>click</w:t>
      </w:r>
      <w:proofErr w:type="spellEnd"/>
      <w:r w:rsidRPr="003B47A8">
        <w:rPr>
          <w:rFonts w:cstheme="minorHAnsi"/>
          <w:color w:val="191919"/>
          <w:spacing w:val="-2"/>
          <w:sz w:val="20"/>
          <w:shd w:val="clear" w:color="auto" w:fill="FFFFFF"/>
        </w:rPr>
        <w:t xml:space="preserve"> sobre el elemento padre.</w:t>
      </w:r>
    </w:p>
    <w:p w:rsidR="003B47A8" w:rsidRPr="003B47A8" w:rsidRDefault="003B47A8" w:rsidP="003B47A8">
      <w:pPr>
        <w:rPr>
          <w:rFonts w:cstheme="minorHAnsi"/>
          <w:sz w:val="20"/>
        </w:rPr>
      </w:pPr>
    </w:p>
    <w:p w:rsidR="003B47A8" w:rsidRDefault="003B47A8" w:rsidP="003B47A8">
      <w:pP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 xml:space="preserve">Estructura dentro de un </w:t>
      </w:r>
      <w:proofErr w:type="spellStart"/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dropdown</w:t>
      </w:r>
      <w:proofErr w:type="spellEnd"/>
    </w:p>
    <w:p w:rsidR="003B47A8" w:rsidRDefault="003B47A8" w:rsidP="003B47A8"/>
    <w:p w:rsidR="003B47A8" w:rsidRPr="003B47A8" w:rsidRDefault="003B47A8" w:rsidP="003B47A8">
      <w:r>
        <w:rPr>
          <w:noProof/>
          <w:lang w:eastAsia="es-ES"/>
        </w:rPr>
        <w:drawing>
          <wp:inline distT="0" distB="0" distL="0" distR="0" wp14:anchorId="396718D1" wp14:editId="432FEE41">
            <wp:extent cx="4357315" cy="2067983"/>
            <wp:effectExtent l="0" t="0" r="571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200" cy="20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Pr="003B47A8" w:rsidRDefault="003B47A8" w:rsidP="003B47A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3B47A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dropdown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el elemento general del componente.</w:t>
      </w:r>
    </w:p>
    <w:p w:rsidR="003B47A8" w:rsidRPr="003B47A8" w:rsidRDefault="003B47A8" w:rsidP="003B47A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3B47A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dropdown-toggle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el elemento que servirá para mostrar u ocultar el submenú.</w:t>
      </w:r>
    </w:p>
    <w:p w:rsidR="003B47A8" w:rsidRPr="003B47A8" w:rsidRDefault="003B47A8" w:rsidP="003B47A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3B47A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dropdown-menu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el elemento que contiene las opciones.</w:t>
      </w:r>
    </w:p>
    <w:p w:rsidR="003B47A8" w:rsidRPr="00C17EBC" w:rsidRDefault="003B47A8" w:rsidP="00A5395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3B47A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dropdown-menu-item</w:t>
      </w:r>
      <w:proofErr w:type="spellEnd"/>
      <w:r w:rsidRPr="003B47A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cada una de las opciones.</w:t>
      </w:r>
    </w:p>
    <w:p w:rsidR="003B47A8" w:rsidRDefault="003B47A8" w:rsidP="003B47A8">
      <w:pP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Ejemplo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dropdown-toggle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Muestra el submenú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dropdown-menu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dropdown-item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Opción 1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dropdown-item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Opción 2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dropdown-item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Opción 3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dropdown-item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Opción 4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Default="00C17EBC" w:rsidP="00C17EBC">
      <w:pPr>
        <w:rPr>
          <w:rFonts w:ascii="Consolas" w:hAnsi="Consolas"/>
          <w:color w:val="383A42"/>
          <w:spacing w:val="-2"/>
          <w:sz w:val="21"/>
          <w:szCs w:val="21"/>
          <w:shd w:val="clear" w:color="auto" w:fill="FAFAFA"/>
        </w:rPr>
      </w:pPr>
    </w:p>
    <w:p w:rsidR="00C17EBC" w:rsidRDefault="00C17EBC" w:rsidP="00C17EBC">
      <w:pPr>
        <w:jc w:val="both"/>
        <w:rPr>
          <w:rFonts w:cstheme="minorHAnsi"/>
          <w:color w:val="191919"/>
          <w:spacing w:val="-2"/>
          <w:sz w:val="20"/>
          <w:shd w:val="clear" w:color="auto" w:fill="FFFFFF"/>
        </w:rPr>
      </w:pPr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>Es importante resaltar que en elemento con la clase </w:t>
      </w:r>
      <w:proofErr w:type="spellStart"/>
      <w:r w:rsidRPr="00C17EBC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dropdown-toggle</w:t>
      </w:r>
      <w:proofErr w:type="spellEnd"/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> debe también poseer el atributo </w:t>
      </w:r>
      <w:r w:rsidRPr="00C17EBC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data-</w:t>
      </w:r>
      <w:proofErr w:type="spellStart"/>
      <w:r w:rsidRPr="00C17EBC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toggle</w:t>
      </w:r>
      <w:proofErr w:type="spellEnd"/>
      <w:proofErr w:type="gramStart"/>
      <w:r w:rsidRPr="00C17EBC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=”</w:t>
      </w:r>
      <w:proofErr w:type="spellStart"/>
      <w:r w:rsidRPr="00C17EBC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dropdown</w:t>
      </w:r>
      <w:proofErr w:type="spellEnd"/>
      <w:proofErr w:type="gramEnd"/>
      <w:r w:rsidRPr="00C17EBC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”</w:t>
      </w:r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> para que el elemento funcione correctamente.</w:t>
      </w:r>
    </w:p>
    <w:p w:rsidR="00C17EBC" w:rsidRDefault="00C17EBC" w:rsidP="00C17EBC">
      <w:pPr>
        <w:jc w:val="both"/>
        <w:rPr>
          <w:rFonts w:cstheme="minorHAnsi"/>
          <w:color w:val="191919"/>
          <w:spacing w:val="-2"/>
          <w:sz w:val="20"/>
          <w:shd w:val="clear" w:color="auto" w:fill="FFFFFF"/>
        </w:rPr>
      </w:pPr>
    </w:p>
    <w:p w:rsidR="00C17EBC" w:rsidRPr="00C17EBC" w:rsidRDefault="00C17EBC" w:rsidP="00C17EBC">
      <w:pPr>
        <w:rPr>
          <w:u w:val="single"/>
        </w:rPr>
      </w:pPr>
      <w:r w:rsidRPr="00C17EBC">
        <w:rPr>
          <w:u w:val="single"/>
        </w:rPr>
        <w:lastRenderedPageBreak/>
        <w:t>Dirección en la que aparece el menú.</w:t>
      </w:r>
    </w:p>
    <w:p w:rsidR="00C17EBC" w:rsidRDefault="00C17EBC" w:rsidP="00C17EBC">
      <w:pPr>
        <w:jc w:val="both"/>
        <w:rPr>
          <w:rFonts w:cstheme="minorHAnsi"/>
          <w:sz w:val="20"/>
        </w:rPr>
      </w:pPr>
      <w:r w:rsidRPr="00C17EBC">
        <w:rPr>
          <w:rFonts w:cstheme="minorHAnsi"/>
          <w:sz w:val="20"/>
        </w:rPr>
        <w:t xml:space="preserve">Podemos mostrar el submenú en las cuatro direcciones sólo con añadir las clases </w:t>
      </w:r>
      <w:proofErr w:type="spellStart"/>
      <w:r w:rsidRPr="00C17EBC">
        <w:rPr>
          <w:rFonts w:cstheme="minorHAnsi"/>
          <w:b/>
          <w:sz w:val="20"/>
        </w:rPr>
        <w:t>dropup</w:t>
      </w:r>
      <w:proofErr w:type="spellEnd"/>
      <w:r w:rsidRPr="00C17EBC">
        <w:rPr>
          <w:rFonts w:cstheme="minorHAnsi"/>
          <w:b/>
          <w:sz w:val="20"/>
        </w:rPr>
        <w:t xml:space="preserve">, </w:t>
      </w:r>
      <w:proofErr w:type="spellStart"/>
      <w:r w:rsidRPr="00C17EBC">
        <w:rPr>
          <w:rFonts w:cstheme="minorHAnsi"/>
          <w:b/>
          <w:sz w:val="20"/>
        </w:rPr>
        <w:t>dropright</w:t>
      </w:r>
      <w:proofErr w:type="spellEnd"/>
      <w:r w:rsidRPr="00C17EBC">
        <w:rPr>
          <w:rFonts w:cstheme="minorHAnsi"/>
          <w:b/>
          <w:sz w:val="20"/>
        </w:rPr>
        <w:t xml:space="preserve">, </w:t>
      </w:r>
      <w:proofErr w:type="spellStart"/>
      <w:r w:rsidRPr="00C17EBC">
        <w:rPr>
          <w:rFonts w:cstheme="minorHAnsi"/>
          <w:b/>
          <w:sz w:val="20"/>
        </w:rPr>
        <w:t>dropleft</w:t>
      </w:r>
      <w:proofErr w:type="spellEnd"/>
      <w:r w:rsidRPr="00C17EBC">
        <w:rPr>
          <w:rFonts w:cstheme="minorHAnsi"/>
          <w:sz w:val="20"/>
        </w:rPr>
        <w:t xml:space="preserve"> al elemento general. Si no ponemos nada la opción por defecto es hacia abajo. IMPORTANTE Tiene que caber…si no coge la opción por defecto.</w:t>
      </w:r>
    </w:p>
    <w:p w:rsidR="00C17EBC" w:rsidRDefault="00C17EBC" w:rsidP="00C17EBC">
      <w:pPr>
        <w:jc w:val="both"/>
        <w:rPr>
          <w:rFonts w:cstheme="minorHAnsi"/>
          <w:sz w:val="20"/>
        </w:rPr>
      </w:pPr>
    </w:p>
    <w:p w:rsidR="00C17EBC" w:rsidRDefault="00C17EBC" w:rsidP="00C17EBC">
      <w:pPr>
        <w:pStyle w:val="Ttulo2"/>
      </w:pPr>
      <w:bookmarkStart w:id="19" w:name="_Toc53602703"/>
      <w:proofErr w:type="spellStart"/>
      <w:r>
        <w:t>Nav</w:t>
      </w:r>
      <w:bookmarkEnd w:id="19"/>
      <w:proofErr w:type="spellEnd"/>
    </w:p>
    <w:p w:rsidR="00C17EBC" w:rsidRDefault="00C17EBC" w:rsidP="00C17EBC"/>
    <w:p w:rsidR="00C17EBC" w:rsidRDefault="00C17EBC" w:rsidP="00C17EBC">
      <w:pPr>
        <w:rPr>
          <w:rFonts w:cstheme="minorHAnsi"/>
          <w:color w:val="191919"/>
          <w:spacing w:val="-2"/>
          <w:sz w:val="20"/>
          <w:shd w:val="clear" w:color="auto" w:fill="FFFFFF"/>
        </w:rPr>
      </w:pPr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 xml:space="preserve">El componente </w:t>
      </w:r>
      <w:proofErr w:type="spellStart"/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4 </w:t>
      </w:r>
      <w:proofErr w:type="spellStart"/>
      <w:r w:rsidRPr="00C17EBC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Nav</w:t>
      </w:r>
      <w:proofErr w:type="spellEnd"/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 xml:space="preserve"> es el componente básico de </w:t>
      </w:r>
      <w:proofErr w:type="spellStart"/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C17EBC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 para formar menús y barras de navegación.</w:t>
      </w:r>
    </w:p>
    <w:p w:rsidR="00C17EBC" w:rsidRPr="00C17EBC" w:rsidRDefault="00C17EBC" w:rsidP="00C17EBC">
      <w:pPr>
        <w:rPr>
          <w:rFonts w:cstheme="minorHAnsi"/>
          <w:color w:val="191919"/>
          <w:spacing w:val="-2"/>
          <w:sz w:val="20"/>
          <w:u w:val="single"/>
          <w:shd w:val="clear" w:color="auto" w:fill="FFFFFF"/>
        </w:rPr>
      </w:pPr>
    </w:p>
    <w:p w:rsidR="00C17EBC" w:rsidRPr="00C17EBC" w:rsidRDefault="00C17EBC" w:rsidP="00C17EBC">
      <w:pPr>
        <w:rPr>
          <w:rFonts w:cstheme="minorHAnsi"/>
          <w:color w:val="191919"/>
          <w:spacing w:val="-2"/>
          <w:sz w:val="20"/>
          <w:u w:val="single"/>
          <w:shd w:val="clear" w:color="auto" w:fill="FFFFFF"/>
        </w:rPr>
      </w:pPr>
      <w:r w:rsidRPr="00C17EBC">
        <w:rPr>
          <w:u w:val="single"/>
        </w:rPr>
        <w:t xml:space="preserve">El componente </w:t>
      </w:r>
      <w:proofErr w:type="spellStart"/>
      <w:r w:rsidRPr="00C17EBC">
        <w:rPr>
          <w:u w:val="single"/>
        </w:rPr>
        <w:t>Nav</w:t>
      </w:r>
      <w:proofErr w:type="spellEnd"/>
      <w:r w:rsidRPr="00C17EBC">
        <w:rPr>
          <w:u w:val="single"/>
        </w:rPr>
        <w:t xml:space="preserve"> tiene 2 tipos de estructuras:</w:t>
      </w:r>
    </w:p>
    <w:p w:rsidR="00C17EBC" w:rsidRDefault="00C17EBC" w:rsidP="00C17EBC">
      <w:pPr>
        <w:rPr>
          <w:rFonts w:cstheme="minorHAnsi"/>
          <w:sz w:val="20"/>
        </w:rPr>
      </w:pPr>
      <w:r>
        <w:rPr>
          <w:noProof/>
          <w:lang w:eastAsia="es-ES"/>
        </w:rPr>
        <w:drawing>
          <wp:inline distT="0" distB="0" distL="0" distR="0" wp14:anchorId="20D415C6" wp14:editId="0353FE76">
            <wp:extent cx="6039720" cy="1423283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1451" cy="14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BC" w:rsidRDefault="00C17EBC" w:rsidP="00C17EBC">
      <w:pPr>
        <w:rPr>
          <w:rFonts w:cstheme="minorHAnsi"/>
          <w:sz w:val="20"/>
        </w:rPr>
      </w:pP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proofErr w:type="gramStart"/>
      <w:r w:rsidRPr="00C17E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C17E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Menú de navegación con listas --&gt;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Novedades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Nosotros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"nav-item"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Contacto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C17E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C17E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Menú de navegación con elementos semánticos --&gt;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Novedades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Nosotros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17E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Contacto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Pr="00C17EBC" w:rsidRDefault="00C17EBC" w:rsidP="00C17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7E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7E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17E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7EBC" w:rsidRDefault="00C17EBC" w:rsidP="00C17EBC">
      <w:pPr>
        <w:rPr>
          <w:rFonts w:cstheme="minorHAnsi"/>
          <w:sz w:val="20"/>
        </w:rPr>
      </w:pPr>
    </w:p>
    <w:p w:rsidR="007B68CC" w:rsidRPr="007B68CC" w:rsidRDefault="007B68CC" w:rsidP="007B68C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pacing w:val="-2"/>
          <w:sz w:val="20"/>
        </w:rPr>
      </w:pPr>
      <w:r w:rsidRPr="007B68CC">
        <w:rPr>
          <w:rFonts w:asciiTheme="minorHAnsi" w:hAnsiTheme="minorHAnsi" w:cstheme="minorHAnsi"/>
          <w:color w:val="191919"/>
          <w:spacing w:val="-2"/>
          <w:sz w:val="20"/>
        </w:rPr>
        <w:t>Además de la forma tradicional de menú podemos optar por un menú de pestañas (</w:t>
      </w:r>
      <w:proofErr w:type="spellStart"/>
      <w:r w:rsidRPr="007B68CC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tabs</w:t>
      </w:r>
      <w:proofErr w:type="spellEnd"/>
      <w:r w:rsidRPr="007B68CC">
        <w:rPr>
          <w:rFonts w:asciiTheme="minorHAnsi" w:hAnsiTheme="minorHAnsi" w:cstheme="minorHAnsi"/>
          <w:color w:val="191919"/>
          <w:spacing w:val="-2"/>
          <w:sz w:val="20"/>
        </w:rPr>
        <w:t>) o un menú de píldoras (</w:t>
      </w:r>
      <w:proofErr w:type="spellStart"/>
      <w:r w:rsidRPr="007B68CC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pills</w:t>
      </w:r>
      <w:proofErr w:type="spellEnd"/>
      <w:r w:rsidRPr="007B68CC">
        <w:rPr>
          <w:rFonts w:asciiTheme="minorHAnsi" w:hAnsiTheme="minorHAnsi" w:cstheme="minorHAnsi"/>
          <w:color w:val="191919"/>
          <w:spacing w:val="-2"/>
          <w:sz w:val="20"/>
        </w:rPr>
        <w:t>). Para ello nos basta con añadir las clases </w:t>
      </w:r>
      <w:proofErr w:type="spellStart"/>
      <w:r w:rsidRPr="007B68CC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nav-tabs</w:t>
      </w:r>
      <w:proofErr w:type="spellEnd"/>
      <w:r w:rsidRPr="007B68CC">
        <w:rPr>
          <w:rFonts w:asciiTheme="minorHAnsi" w:hAnsiTheme="minorHAnsi" w:cstheme="minorHAnsi"/>
          <w:color w:val="191919"/>
          <w:spacing w:val="-2"/>
          <w:sz w:val="20"/>
        </w:rPr>
        <w:t> o </w:t>
      </w:r>
      <w:proofErr w:type="spellStart"/>
      <w:r w:rsidRPr="007B68CC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nav-pills</w:t>
      </w:r>
      <w:proofErr w:type="spellEnd"/>
      <w:r w:rsidRPr="007B68CC">
        <w:rPr>
          <w:rFonts w:asciiTheme="minorHAnsi" w:hAnsiTheme="minorHAnsi" w:cstheme="minorHAnsi"/>
          <w:color w:val="191919"/>
          <w:spacing w:val="-2"/>
          <w:sz w:val="20"/>
        </w:rPr>
        <w:t> al elemento que padres, el que posee la clase </w:t>
      </w:r>
      <w:proofErr w:type="spellStart"/>
      <w:r w:rsidRPr="007B68CC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nav</w:t>
      </w:r>
      <w:proofErr w:type="spellEnd"/>
      <w:r w:rsidRPr="007B68CC">
        <w:rPr>
          <w:rFonts w:asciiTheme="minorHAnsi" w:hAnsiTheme="minorHAnsi" w:cstheme="minorHAnsi"/>
          <w:color w:val="191919"/>
          <w:spacing w:val="-2"/>
          <w:sz w:val="20"/>
        </w:rPr>
        <w:t>.</w:t>
      </w:r>
    </w:p>
    <w:p w:rsidR="007B68CC" w:rsidRDefault="007B68CC" w:rsidP="007B68C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pacing w:val="-2"/>
          <w:sz w:val="20"/>
        </w:rPr>
      </w:pPr>
      <w:r w:rsidRPr="007B68CC">
        <w:rPr>
          <w:rFonts w:asciiTheme="minorHAnsi" w:hAnsiTheme="minorHAnsi" w:cstheme="minorHAnsi"/>
          <w:color w:val="191919"/>
          <w:spacing w:val="-2"/>
          <w:sz w:val="20"/>
        </w:rPr>
        <w:t>En estos dos casos para ver que lo estamos aplicando correctamente debemos añadir la clase </w:t>
      </w:r>
      <w:r w:rsidRPr="007B68CC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active</w:t>
      </w:r>
      <w:r w:rsidRPr="007B68CC">
        <w:rPr>
          <w:rFonts w:asciiTheme="minorHAnsi" w:hAnsiTheme="minorHAnsi" w:cstheme="minorHAnsi"/>
          <w:color w:val="191919"/>
          <w:spacing w:val="-2"/>
          <w:sz w:val="20"/>
        </w:rPr>
        <w:t> a alguno de los elementos del menú.</w:t>
      </w:r>
    </w:p>
    <w:p w:rsidR="007B68CC" w:rsidRPr="007B68CC" w:rsidRDefault="007B68CC" w:rsidP="007B68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91919"/>
          <w:spacing w:val="-2"/>
          <w:sz w:val="20"/>
        </w:rPr>
      </w:pP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</w:t>
      </w:r>
      <w:proofErr w:type="gramStart"/>
      <w:r w:rsidRPr="007B68C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7B68C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ELEMENTO DE NAVEGACIÓN --&gt;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nav-tabs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"#inicio"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 active"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Inicio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"#novedades"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Novedades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"#nosotros"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Nosotros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"#contacto"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Contacto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7B68C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7B68C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PANELES DE CONTENIDOS --&gt;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tab-content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tab-pane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fade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show active"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"inicio"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Contenido del Panel Inicio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tab-pane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fade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"novedades"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Contenido del Panel Novedades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tab-pane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fade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"nosotros"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Contenido del Panel Nosotros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tab-pane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fade</w:t>
      </w:r>
      <w:proofErr w:type="spellEnd"/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68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68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"contacto"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Contenido del Panel Contacto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Pr="007B68CC" w:rsidRDefault="007B68CC" w:rsidP="007B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68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68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B68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68CC" w:rsidRDefault="007B68CC" w:rsidP="00C17EBC">
      <w:pPr>
        <w:rPr>
          <w:rFonts w:cstheme="minorHAnsi"/>
          <w:sz w:val="20"/>
        </w:rPr>
      </w:pPr>
    </w:p>
    <w:p w:rsidR="007B68CC" w:rsidRPr="007B68CC" w:rsidRDefault="007B68CC" w:rsidP="007B68C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Debiendo:</w:t>
      </w:r>
    </w:p>
    <w:p w:rsidR="007B68CC" w:rsidRPr="007B68CC" w:rsidRDefault="007B68CC" w:rsidP="007B68C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Añadir a los elementos del menú el atributo </w:t>
      </w:r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data-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toggle</w:t>
      </w:r>
      <w:proofErr w:type="spellEnd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=”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tab</w:t>
      </w:r>
      <w:proofErr w:type="spellEnd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”</w:t>
      </w: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data-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toggle</w:t>
      </w:r>
      <w:proofErr w:type="spellEnd"/>
      <w:proofErr w:type="gram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=”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pill</w:t>
      </w:r>
      <w:proofErr w:type="spellEnd"/>
      <w:proofErr w:type="gramEnd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”</w:t>
      </w:r>
    </w:p>
    <w:p w:rsidR="007B68CC" w:rsidRPr="007B68CC" w:rsidRDefault="007B68CC" w:rsidP="007B68C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Añadiendo a los elementos del menú el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href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correcto indicando el id del elemento en cuestión que quiero mostrar (podríamos usar </w:t>
      </w:r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data-target</w:t>
      </w: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también)</w:t>
      </w:r>
    </w:p>
    <w:p w:rsidR="007B68CC" w:rsidRPr="007B68CC" w:rsidRDefault="007B68CC" w:rsidP="007B68C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Creando la jerarquía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tab-content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tab-pane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 con los </w:t>
      </w:r>
      <w:proofErr w:type="spellStart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ids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correctos.</w:t>
      </w:r>
    </w:p>
    <w:p w:rsidR="007B68CC" w:rsidRPr="007B68CC" w:rsidRDefault="007B68CC" w:rsidP="007B68C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Indicando cuál es el seleccionado inicialmente mediante las clases </w:t>
      </w:r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active</w:t>
      </w: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 </w:t>
      </w:r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show</w:t>
      </w: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 añadiendo la clase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fade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si queremos un efecto de desvanecimiento.</w:t>
      </w: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7B68CC">
      <w:pPr>
        <w:pStyle w:val="Ttulo2"/>
      </w:pPr>
      <w:bookmarkStart w:id="20" w:name="_Toc53602704"/>
      <w:proofErr w:type="spellStart"/>
      <w:r>
        <w:lastRenderedPageBreak/>
        <w:t>Navbar</w:t>
      </w:r>
      <w:bookmarkEnd w:id="20"/>
      <w:proofErr w:type="spellEnd"/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C17EBC">
      <w:pPr>
        <w:rPr>
          <w:rFonts w:cstheme="minorHAnsi"/>
          <w:sz w:val="20"/>
        </w:rPr>
      </w:pPr>
    </w:p>
    <w:p w:rsidR="007B68CC" w:rsidRDefault="007B68CC" w:rsidP="007B68CC">
      <w:pPr>
        <w:jc w:val="both"/>
        <w:rPr>
          <w:rStyle w:val="nfasis"/>
          <w:rFonts w:ascii="Helvetica" w:hAnsi="Helvetica" w:cs="Helvetica"/>
          <w:color w:val="191919"/>
          <w:spacing w:val="-2"/>
          <w:sz w:val="20"/>
          <w:shd w:val="clear" w:color="auto" w:fill="FFFFFF"/>
        </w:rPr>
      </w:pPr>
      <w:r w:rsidRPr="007B68CC">
        <w:rPr>
          <w:rFonts w:ascii="Helvetica" w:hAnsi="Helvetica" w:cs="Helvetica"/>
          <w:color w:val="191919"/>
          <w:spacing w:val="-2"/>
          <w:sz w:val="20"/>
          <w:shd w:val="clear" w:color="auto" w:fill="FFFFFF"/>
        </w:rPr>
        <w:t xml:space="preserve">El componente </w:t>
      </w:r>
      <w:proofErr w:type="spellStart"/>
      <w:r w:rsidRPr="007B68CC">
        <w:rPr>
          <w:rFonts w:ascii="Helvetica" w:hAnsi="Helvetica" w:cs="Helvetica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7B68CC">
        <w:rPr>
          <w:rFonts w:ascii="Helvetica" w:hAnsi="Helvetica" w:cs="Helvetica"/>
          <w:color w:val="191919"/>
          <w:spacing w:val="-2"/>
          <w:sz w:val="20"/>
          <w:shd w:val="clear" w:color="auto" w:fill="FFFFFF"/>
        </w:rPr>
        <w:t xml:space="preserve"> 4 </w:t>
      </w:r>
      <w:proofErr w:type="spellStart"/>
      <w:r w:rsidRPr="007B68CC">
        <w:rPr>
          <w:rStyle w:val="nfasis"/>
          <w:rFonts w:ascii="Helvetica" w:hAnsi="Helvetica" w:cs="Helvetica"/>
          <w:b/>
          <w:bCs/>
          <w:color w:val="191919"/>
          <w:spacing w:val="-2"/>
          <w:sz w:val="20"/>
          <w:shd w:val="clear" w:color="auto" w:fill="FFFFFF"/>
        </w:rPr>
        <w:t>Navbar</w:t>
      </w:r>
      <w:proofErr w:type="spellEnd"/>
      <w:r w:rsidRPr="007B68CC">
        <w:rPr>
          <w:rFonts w:ascii="Helvetica" w:hAnsi="Helvetica" w:cs="Helvetica"/>
          <w:color w:val="191919"/>
          <w:spacing w:val="-2"/>
          <w:sz w:val="20"/>
          <w:shd w:val="clear" w:color="auto" w:fill="FFFFFF"/>
        </w:rPr>
        <w:t> es un componente que nos permite construir barras de navegación responsivas y más complejas que las que podemos construir con el componente </w:t>
      </w:r>
      <w:proofErr w:type="spellStart"/>
      <w:r w:rsidRPr="007B68CC">
        <w:rPr>
          <w:rStyle w:val="nfasis"/>
          <w:rFonts w:ascii="Helvetica" w:hAnsi="Helvetica" w:cs="Helvetica"/>
          <w:color w:val="191919"/>
          <w:spacing w:val="-2"/>
          <w:sz w:val="20"/>
          <w:shd w:val="clear" w:color="auto" w:fill="FFFFFF"/>
        </w:rPr>
        <w:t>Nav</w:t>
      </w:r>
      <w:proofErr w:type="spellEnd"/>
    </w:p>
    <w:p w:rsidR="007B68CC" w:rsidRDefault="007B68CC" w:rsidP="007B68CC">
      <w:pPr>
        <w:jc w:val="both"/>
        <w:rPr>
          <w:rStyle w:val="nfasis"/>
          <w:rFonts w:ascii="Helvetica" w:hAnsi="Helvetica" w:cs="Helvetica"/>
          <w:color w:val="191919"/>
          <w:spacing w:val="-2"/>
          <w:sz w:val="20"/>
          <w:shd w:val="clear" w:color="auto" w:fill="FFFFFF"/>
        </w:rPr>
      </w:pPr>
    </w:p>
    <w:p w:rsidR="007B68CC" w:rsidRDefault="007B68CC" w:rsidP="007B68CC">
      <w:pPr>
        <w:rPr>
          <w:rFonts w:cstheme="minorHAnsi"/>
          <w:sz w:val="20"/>
        </w:rPr>
      </w:pPr>
      <w:r>
        <w:rPr>
          <w:u w:val="single"/>
        </w:rPr>
        <w:t>Estructura</w:t>
      </w:r>
    </w:p>
    <w:p w:rsidR="007B68CC" w:rsidRDefault="007B68CC" w:rsidP="007B68CC">
      <w:pPr>
        <w:jc w:val="both"/>
        <w:rPr>
          <w:rStyle w:val="nfasis"/>
          <w:rFonts w:ascii="Helvetica" w:hAnsi="Helvetica" w:cs="Helvetica"/>
          <w:color w:val="191919"/>
          <w:spacing w:val="-2"/>
          <w:sz w:val="20"/>
          <w:shd w:val="clear" w:color="auto" w:fill="FFFFFF"/>
        </w:rPr>
      </w:pPr>
    </w:p>
    <w:p w:rsidR="007B68CC" w:rsidRDefault="007B68CC" w:rsidP="007B68CC">
      <w:pPr>
        <w:jc w:val="both"/>
        <w:rPr>
          <w:rFonts w:cstheme="minorHAnsi"/>
          <w:sz w:val="18"/>
        </w:rPr>
      </w:pPr>
      <w:r>
        <w:rPr>
          <w:noProof/>
          <w:lang w:eastAsia="es-ES"/>
        </w:rPr>
        <w:drawing>
          <wp:inline distT="0" distB="0" distL="0" distR="0" wp14:anchorId="4855AAD1" wp14:editId="1986E561">
            <wp:extent cx="5400040" cy="22472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CC" w:rsidRDefault="007B68CC" w:rsidP="007B68CC">
      <w:pPr>
        <w:jc w:val="both"/>
        <w:rPr>
          <w:rFonts w:cstheme="minorHAnsi"/>
          <w:sz w:val="18"/>
        </w:rPr>
      </w:pPr>
    </w:p>
    <w:p w:rsidR="007B68CC" w:rsidRPr="007B68CC" w:rsidRDefault="007B68CC" w:rsidP="007B68C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Puede estar formado (no todos son obligatorios) por lo siguiente elementos:</w:t>
      </w:r>
    </w:p>
    <w:p w:rsidR="007B68CC" w:rsidRPr="007B68CC" w:rsidRDefault="007B68CC" w:rsidP="007B68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Un elemento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navbar-brand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mostrar el logo, nombre de tu empresa, web etc…</w:t>
      </w:r>
    </w:p>
    <w:p w:rsidR="007B68CC" w:rsidRPr="007B68CC" w:rsidRDefault="007B68CC" w:rsidP="007B68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Un elemento menú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navbar-nav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es similar al componente </w:t>
      </w:r>
      <w:proofErr w:type="spellStart"/>
      <w:r w:rsidRPr="007B68CC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nav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hemos visto anteriormente.</w:t>
      </w:r>
    </w:p>
    <w:p w:rsidR="007B68CC" w:rsidRPr="007B68CC" w:rsidRDefault="007B68CC" w:rsidP="007B68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Un formulario que forme parte del menú de navegación y que se mostrará en línea (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form-inline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</w:t>
      </w:r>
    </w:p>
    <w:p w:rsidR="007B68CC" w:rsidRPr="007B68CC" w:rsidRDefault="007B68CC" w:rsidP="007B68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Textos que queramos incluir en el propio menú mediante un elemento en línea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navbar-text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7B68CC" w:rsidRPr="007B68CC" w:rsidRDefault="007B68CC" w:rsidP="007B68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Un elemento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navbar-toggler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se usará con el componente </w:t>
      </w:r>
      <w:proofErr w:type="spellStart"/>
      <w:r w:rsidRPr="007B68CC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collapse</w:t>
      </w:r>
      <w:proofErr w:type="spellEnd"/>
      <w:r w:rsidRPr="007B68CC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mostrar el menú cuando se haya ocultado porque ya no cabe en pantalla por su comportamiento responsivo.</w:t>
      </w: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navbar-expand-sm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navbar-dark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bg-dark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"navbar-brand"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"logo-openwebinars.png"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"navbar-toggler"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data-toggle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"collapse"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data-target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"#menu"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navbar-toggler-icon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navbar-text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text-white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Asegura tu futuro con nosotros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navbar-collapse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menu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navbar-nav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 active"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Novedades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Nosotros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Contacto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form-inline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-control-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sm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mr-md-2"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search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"Buscar"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btn-sm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949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E949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Pr="00E94933" w:rsidRDefault="00E94933" w:rsidP="00E9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949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E9493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94933" w:rsidRDefault="00E94933" w:rsidP="00E94933">
      <w:pPr>
        <w:rPr>
          <w:rFonts w:cstheme="minorHAnsi"/>
          <w:sz w:val="20"/>
        </w:rPr>
      </w:pPr>
    </w:p>
    <w:p w:rsidR="00E94933" w:rsidRPr="00E94933" w:rsidRDefault="00E94933" w:rsidP="00C40509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pacing w:val="-2"/>
          <w:sz w:val="20"/>
        </w:rPr>
      </w:pPr>
      <w:r w:rsidRPr="00E94933">
        <w:rPr>
          <w:rStyle w:val="Textoennegrita"/>
          <w:rFonts w:asciiTheme="minorHAnsi" w:hAnsiTheme="minorHAnsi" w:cstheme="minorHAnsi"/>
          <w:color w:val="191919"/>
          <w:spacing w:val="-2"/>
          <w:sz w:val="20"/>
        </w:rPr>
        <w:t>IMPORTANTE:</w:t>
      </w:r>
      <w:r w:rsidRPr="00E94933">
        <w:rPr>
          <w:rFonts w:asciiTheme="minorHAnsi" w:hAnsiTheme="minorHAnsi" w:cstheme="minorHAnsi"/>
          <w:color w:val="191919"/>
          <w:spacing w:val="-2"/>
          <w:sz w:val="20"/>
        </w:rPr>
        <w:t> Si queremos que el menú se muestre desplegado desde el principio no debemos olvidarnos de la clase </w:t>
      </w:r>
      <w:proofErr w:type="spellStart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nav</w:t>
      </w:r>
      <w:proofErr w:type="spellEnd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-</w:t>
      </w:r>
      <w:proofErr w:type="spellStart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expand</w:t>
      </w:r>
      <w:proofErr w:type="spellEnd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-X</w:t>
      </w:r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 siendo X uno de los </w:t>
      </w:r>
      <w:proofErr w:type="spellStart"/>
      <w:r w:rsidRPr="00E94933">
        <w:rPr>
          <w:rFonts w:asciiTheme="minorHAnsi" w:hAnsiTheme="minorHAnsi" w:cstheme="minorHAnsi"/>
          <w:color w:val="191919"/>
          <w:spacing w:val="-2"/>
          <w:sz w:val="20"/>
        </w:rPr>
        <w:t>breakpoints</w:t>
      </w:r>
      <w:proofErr w:type="spellEnd"/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 de </w:t>
      </w:r>
      <w:proofErr w:type="spellStart"/>
      <w:r w:rsidRPr="00E94933">
        <w:rPr>
          <w:rFonts w:asciiTheme="minorHAnsi" w:hAnsiTheme="minorHAnsi" w:cstheme="minorHAnsi"/>
          <w:color w:val="191919"/>
          <w:spacing w:val="-2"/>
          <w:sz w:val="20"/>
        </w:rPr>
        <w:t>BootStrap</w:t>
      </w:r>
      <w:proofErr w:type="spellEnd"/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 (</w:t>
      </w:r>
      <w:proofErr w:type="spellStart"/>
      <w:proofErr w:type="gramStart"/>
      <w:r w:rsidRPr="00E94933">
        <w:rPr>
          <w:rFonts w:asciiTheme="minorHAnsi" w:hAnsiTheme="minorHAnsi" w:cstheme="minorHAnsi"/>
          <w:color w:val="191919"/>
          <w:spacing w:val="-2"/>
          <w:sz w:val="20"/>
        </w:rPr>
        <w:t>sm,md</w:t>
      </w:r>
      <w:proofErr w:type="gramEnd"/>
      <w:r w:rsidRPr="00E94933">
        <w:rPr>
          <w:rFonts w:asciiTheme="minorHAnsi" w:hAnsiTheme="minorHAnsi" w:cstheme="minorHAnsi"/>
          <w:color w:val="191919"/>
          <w:spacing w:val="-2"/>
          <w:sz w:val="20"/>
        </w:rPr>
        <w:t>,lg,xl</w:t>
      </w:r>
      <w:proofErr w:type="spellEnd"/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). A partir de ese </w:t>
      </w:r>
      <w:proofErr w:type="spellStart"/>
      <w:r w:rsidRPr="00E94933">
        <w:rPr>
          <w:rFonts w:asciiTheme="minorHAnsi" w:hAnsiTheme="minorHAnsi" w:cstheme="minorHAnsi"/>
          <w:color w:val="191919"/>
          <w:spacing w:val="-2"/>
          <w:sz w:val="20"/>
        </w:rPr>
        <w:t>breakpoint</w:t>
      </w:r>
      <w:proofErr w:type="spellEnd"/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 se mostrará sin </w:t>
      </w:r>
      <w:proofErr w:type="spellStart"/>
      <w:proofErr w:type="gramStart"/>
      <w:r w:rsidRPr="00E94933">
        <w:rPr>
          <w:rFonts w:asciiTheme="minorHAnsi" w:hAnsiTheme="minorHAnsi" w:cstheme="minorHAnsi"/>
          <w:color w:val="191919"/>
          <w:spacing w:val="-2"/>
          <w:sz w:val="20"/>
        </w:rPr>
        <w:t>colapsar.Para</w:t>
      </w:r>
      <w:proofErr w:type="spellEnd"/>
      <w:proofErr w:type="gramEnd"/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 más detalles ver el curso de maquetación.</w:t>
      </w:r>
    </w:p>
    <w:p w:rsidR="00E94933" w:rsidRDefault="00E94933" w:rsidP="00C4050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191919"/>
          <w:spacing w:val="-2"/>
        </w:rPr>
      </w:pPr>
      <w:r w:rsidRPr="00E94933">
        <w:rPr>
          <w:rFonts w:asciiTheme="minorHAnsi" w:hAnsiTheme="minorHAnsi" w:cstheme="minorHAnsi"/>
          <w:color w:val="191919"/>
          <w:spacing w:val="-2"/>
          <w:sz w:val="20"/>
        </w:rPr>
        <w:t>Podemos cambiar los colores del menú usando las clases </w:t>
      </w:r>
      <w:proofErr w:type="spellStart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navbar</w:t>
      </w:r>
      <w:proofErr w:type="spellEnd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-X</w:t>
      </w:r>
      <w:r w:rsidRPr="00E94933">
        <w:rPr>
          <w:rFonts w:asciiTheme="minorHAnsi" w:hAnsiTheme="minorHAnsi" w:cstheme="minorHAnsi"/>
          <w:color w:val="191919"/>
          <w:spacing w:val="-2"/>
          <w:sz w:val="20"/>
        </w:rPr>
        <w:t> y </w:t>
      </w:r>
      <w:proofErr w:type="spellStart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bg</w:t>
      </w:r>
      <w:proofErr w:type="spellEnd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</w:rPr>
        <w:t>-X</w:t>
      </w:r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 siendo X un color de la paleta de colores de </w:t>
      </w:r>
      <w:proofErr w:type="spellStart"/>
      <w:r w:rsidRPr="00E94933">
        <w:rPr>
          <w:rFonts w:asciiTheme="minorHAnsi" w:hAnsiTheme="minorHAnsi" w:cstheme="minorHAnsi"/>
          <w:color w:val="191919"/>
          <w:spacing w:val="-2"/>
          <w:sz w:val="20"/>
        </w:rPr>
        <w:t>BootStrap</w:t>
      </w:r>
      <w:proofErr w:type="spellEnd"/>
      <w:r w:rsidRPr="00E94933">
        <w:rPr>
          <w:rFonts w:asciiTheme="minorHAnsi" w:hAnsiTheme="minorHAnsi" w:cstheme="minorHAnsi"/>
          <w:color w:val="191919"/>
          <w:spacing w:val="-2"/>
          <w:sz w:val="20"/>
        </w:rPr>
        <w:t xml:space="preserve"> 4</w:t>
      </w:r>
      <w:r>
        <w:rPr>
          <w:rFonts w:ascii="Helvetica" w:hAnsi="Helvetica" w:cs="Helvetica"/>
          <w:color w:val="191919"/>
          <w:spacing w:val="-2"/>
        </w:rPr>
        <w:t>.</w:t>
      </w:r>
    </w:p>
    <w:p w:rsidR="00E94933" w:rsidRPr="00E94933" w:rsidRDefault="00E94933" w:rsidP="00C40509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pacing w:val="-2"/>
          <w:sz w:val="20"/>
        </w:rPr>
      </w:pPr>
      <w:r w:rsidRPr="00E94933">
        <w:rPr>
          <w:rFonts w:asciiTheme="minorHAnsi" w:hAnsiTheme="minorHAnsi" w:cstheme="minorHAnsi"/>
          <w:color w:val="191919"/>
          <w:spacing w:val="-2"/>
          <w:sz w:val="20"/>
          <w:shd w:val="clear" w:color="auto" w:fill="FFFFFF"/>
        </w:rPr>
        <w:t>Si queremos posicionar el menú de manera fija (no posiciones </w:t>
      </w:r>
      <w:proofErr w:type="spellStart"/>
      <w:r w:rsidRPr="00E94933">
        <w:rPr>
          <w:rStyle w:val="nfasis"/>
          <w:rFonts w:asciiTheme="minorHAnsi" w:hAnsiTheme="minorHAnsi" w:cstheme="minorHAnsi"/>
          <w:color w:val="191919"/>
          <w:spacing w:val="-2"/>
          <w:sz w:val="20"/>
          <w:shd w:val="clear" w:color="auto" w:fill="FFFFFF"/>
        </w:rPr>
        <w:t>static</w:t>
      </w:r>
      <w:proofErr w:type="spellEnd"/>
      <w:r w:rsidRPr="00E94933">
        <w:rPr>
          <w:rFonts w:asciiTheme="minorHAnsi" w:hAnsiTheme="minorHAnsi" w:cstheme="minorHAnsi"/>
          <w:color w:val="191919"/>
          <w:spacing w:val="-2"/>
          <w:sz w:val="20"/>
          <w:shd w:val="clear" w:color="auto" w:fill="FFFFFF"/>
        </w:rPr>
        <w:t>) podemos usar las clases </w:t>
      </w:r>
      <w:proofErr w:type="spellStart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  <w:shd w:val="clear" w:color="auto" w:fill="FFFFFF"/>
        </w:rPr>
        <w:t>fixed</w:t>
      </w:r>
      <w:proofErr w:type="spellEnd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  <w:shd w:val="clear" w:color="auto" w:fill="FFFFFF"/>
        </w:rPr>
        <w:t>-top</w:t>
      </w:r>
      <w:r w:rsidRPr="00E94933">
        <w:rPr>
          <w:rFonts w:asciiTheme="minorHAnsi" w:hAnsiTheme="minorHAnsi" w:cstheme="minorHAnsi"/>
          <w:color w:val="191919"/>
          <w:spacing w:val="-2"/>
          <w:sz w:val="20"/>
          <w:shd w:val="clear" w:color="auto" w:fill="FFFFFF"/>
        </w:rPr>
        <w:t>, </w:t>
      </w:r>
      <w:proofErr w:type="spellStart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  <w:shd w:val="clear" w:color="auto" w:fill="FFFFFF"/>
        </w:rPr>
        <w:t>fixed-bottom</w:t>
      </w:r>
      <w:proofErr w:type="spellEnd"/>
      <w:r w:rsidRPr="00E94933">
        <w:rPr>
          <w:rFonts w:asciiTheme="minorHAnsi" w:hAnsiTheme="minorHAnsi" w:cstheme="minorHAnsi"/>
          <w:color w:val="191919"/>
          <w:spacing w:val="-2"/>
          <w:sz w:val="20"/>
          <w:shd w:val="clear" w:color="auto" w:fill="FFFFFF"/>
        </w:rPr>
        <w:t> y </w:t>
      </w:r>
      <w:proofErr w:type="spellStart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  <w:shd w:val="clear" w:color="auto" w:fill="FFFFFF"/>
        </w:rPr>
        <w:t>sticky</w:t>
      </w:r>
      <w:proofErr w:type="spellEnd"/>
      <w:r w:rsidRPr="00E94933">
        <w:rPr>
          <w:rStyle w:val="nfasis"/>
          <w:rFonts w:asciiTheme="minorHAnsi" w:hAnsiTheme="minorHAnsi" w:cstheme="minorHAnsi"/>
          <w:b/>
          <w:bCs/>
          <w:color w:val="191919"/>
          <w:spacing w:val="-2"/>
          <w:sz w:val="20"/>
          <w:shd w:val="clear" w:color="auto" w:fill="FFFFFF"/>
        </w:rPr>
        <w:t>-top</w:t>
      </w:r>
      <w:r w:rsidRPr="00E94933">
        <w:rPr>
          <w:rFonts w:asciiTheme="minorHAnsi" w:hAnsiTheme="minorHAnsi" w:cstheme="minorHAnsi"/>
          <w:color w:val="191919"/>
          <w:spacing w:val="-2"/>
          <w:sz w:val="20"/>
          <w:shd w:val="clear" w:color="auto" w:fill="FFFFFF"/>
        </w:rPr>
        <w:t> (aún no soportado por todos los navegadores).</w:t>
      </w:r>
    </w:p>
    <w:p w:rsidR="00E94933" w:rsidRPr="00E94933" w:rsidRDefault="00E94933" w:rsidP="00C4050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El ejemplo sugerido ya era una barra de menú responsiva. Para conseguir eso debemos hacer lo siguiente:</w:t>
      </w:r>
    </w:p>
    <w:p w:rsidR="00E94933" w:rsidRPr="00E94933" w:rsidRDefault="00E94933" w:rsidP="00C4050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En primer luego decidir a partir de qué tamaño el menú se va a mostrar entero. Para ello usaremos las clases 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</w:t>
      </w:r>
      <w:proofErr w:type="spellEnd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expand</w:t>
      </w:r>
      <w:proofErr w:type="spellEnd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-X</w:t>
      </w:r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tal y como hemos explicado anteriormente.</w:t>
      </w:r>
    </w:p>
    <w:p w:rsidR="00E94933" w:rsidRPr="00E94933" w:rsidRDefault="00E94933" w:rsidP="00C4050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Tener un elemento con las clase 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navbar-toggler</w:t>
      </w:r>
      <w:proofErr w:type="spellEnd"/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 los atributos </w:t>
      </w:r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data-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toggle</w:t>
      </w:r>
      <w:proofErr w:type="spellEnd"/>
      <w:proofErr w:type="gram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=”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collapse</w:t>
      </w:r>
      <w:proofErr w:type="spellEnd"/>
      <w:proofErr w:type="gramEnd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”</w:t>
      </w:r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 </w:t>
      </w:r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data-target=”#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MenuID</w:t>
      </w:r>
      <w:proofErr w:type="spellEnd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”</w:t>
      </w:r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donde el menú 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navbar-nav</w:t>
      </w:r>
      <w:proofErr w:type="spellEnd"/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estará dentro de un elemento con las clases 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collapse</w:t>
      </w:r>
      <w:proofErr w:type="spellEnd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navbar-collapse</w:t>
      </w:r>
      <w:proofErr w:type="spellEnd"/>
      <w:r w:rsidRPr="00E94933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 el id indicado en el </w:t>
      </w:r>
      <w:r w:rsidRPr="00E94933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data-target</w:t>
      </w:r>
    </w:p>
    <w:p w:rsidR="00E94933" w:rsidRDefault="00E94933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C40509">
      <w:pPr>
        <w:pStyle w:val="Ttulo2"/>
      </w:pPr>
      <w:bookmarkStart w:id="21" w:name="_Toc53602705"/>
      <w:proofErr w:type="spellStart"/>
      <w:r>
        <w:lastRenderedPageBreak/>
        <w:t>BreadCrumbs</w:t>
      </w:r>
      <w:bookmarkEnd w:id="21"/>
      <w:proofErr w:type="spellEnd"/>
    </w:p>
    <w:p w:rsidR="00C40509" w:rsidRDefault="00C40509" w:rsidP="00C40509"/>
    <w:p w:rsidR="00C40509" w:rsidRDefault="00C40509" w:rsidP="00C40509">
      <w:pPr>
        <w:jc w:val="both"/>
        <w:rPr>
          <w:rFonts w:cstheme="minorHAnsi"/>
          <w:color w:val="191919"/>
          <w:spacing w:val="-2"/>
          <w:sz w:val="20"/>
          <w:shd w:val="clear" w:color="auto" w:fill="FFFFFF"/>
        </w:rPr>
      </w:pPr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El componente </w:t>
      </w:r>
      <w:proofErr w:type="spellStart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4 </w:t>
      </w:r>
      <w:proofErr w:type="spellStart"/>
      <w:r w:rsidRPr="00C40509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BreadCrumbs</w:t>
      </w:r>
      <w:proofErr w:type="spellEnd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 (miguitas de pan en castellano) es un componente sencillo de </w:t>
      </w:r>
      <w:proofErr w:type="spellStart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 que nos permite mostrar en qué lugar de la jerarquía de los contenidos de nuestra página nos encontramos.</w:t>
      </w:r>
    </w:p>
    <w:p w:rsidR="00066B13" w:rsidRDefault="00066B13" w:rsidP="00C40509">
      <w:pPr>
        <w:jc w:val="both"/>
        <w:rPr>
          <w:rFonts w:cstheme="minorHAnsi"/>
          <w:color w:val="191919"/>
          <w:spacing w:val="-2"/>
          <w:sz w:val="20"/>
          <w:shd w:val="clear" w:color="auto" w:fill="FFFFFF"/>
        </w:rPr>
      </w:pPr>
    </w:p>
    <w:p w:rsidR="00C40509" w:rsidRDefault="00C40509" w:rsidP="00C40509">
      <w:pPr>
        <w:rPr>
          <w:u w:val="single"/>
        </w:rPr>
      </w:pPr>
      <w:r>
        <w:rPr>
          <w:u w:val="single"/>
        </w:rPr>
        <w:t xml:space="preserve">Estructura dentro de un </w:t>
      </w:r>
      <w:proofErr w:type="spellStart"/>
      <w:r>
        <w:rPr>
          <w:u w:val="single"/>
        </w:rPr>
        <w:t>BreadCrumb</w:t>
      </w:r>
      <w:proofErr w:type="spellEnd"/>
    </w:p>
    <w:p w:rsidR="00C40509" w:rsidRDefault="00C40509" w:rsidP="00C40509">
      <w:pPr>
        <w:rPr>
          <w:rFonts w:cstheme="minorHAnsi"/>
          <w:sz w:val="20"/>
        </w:rPr>
      </w:pPr>
      <w:r>
        <w:rPr>
          <w:noProof/>
          <w:lang w:eastAsia="es-ES"/>
        </w:rPr>
        <w:drawing>
          <wp:inline distT="0" distB="0" distL="0" distR="0" wp14:anchorId="671A6F5C" wp14:editId="7C2F144E">
            <wp:extent cx="4961614" cy="2014051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9844" cy="20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breadcrumb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"breadcrumb-item"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"breadcrumb-item"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Noticias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"breadcrumb-item active"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Últimas noticias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Pr="00C40509" w:rsidRDefault="00C40509" w:rsidP="00C4050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40509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Siendo:</w:t>
      </w:r>
    </w:p>
    <w:p w:rsidR="00C40509" w:rsidRPr="00C40509" w:rsidRDefault="00C40509" w:rsidP="00C4050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40509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breadcrumb</w:t>
      </w:r>
      <w:proofErr w:type="spellEnd"/>
      <w:r w:rsidRPr="00C40509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el elemento general que debería dentro de una etiqueta </w:t>
      </w:r>
      <w:proofErr w:type="spellStart"/>
      <w:r w:rsidRPr="00C40509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nav</w:t>
      </w:r>
      <w:proofErr w:type="spellEnd"/>
      <w:r w:rsidRPr="00C40509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ya que es un elemento de navegación.</w:t>
      </w:r>
    </w:p>
    <w:p w:rsidR="00C40509" w:rsidRPr="00C40509" w:rsidRDefault="00C40509" w:rsidP="00C4050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40509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breadcrumb-item</w:t>
      </w:r>
      <w:proofErr w:type="spellEnd"/>
      <w:r w:rsidRPr="00C40509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cada uno de los niveles de la jerarquía debiendo ser el último el que tenga, adicionalmente, la clase </w:t>
      </w:r>
      <w:r w:rsidRPr="00C40509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active</w:t>
      </w:r>
      <w:r w:rsidRPr="00C40509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C40509">
      <w:pPr>
        <w:pStyle w:val="Ttulo2"/>
      </w:pPr>
      <w:bookmarkStart w:id="22" w:name="_Toc53602706"/>
      <w:proofErr w:type="spellStart"/>
      <w:r>
        <w:lastRenderedPageBreak/>
        <w:t>Pagination</w:t>
      </w:r>
      <w:bookmarkEnd w:id="22"/>
      <w:proofErr w:type="spellEnd"/>
    </w:p>
    <w:p w:rsidR="00C40509" w:rsidRDefault="00C40509" w:rsidP="00C40509"/>
    <w:p w:rsidR="00C40509" w:rsidRPr="00C40509" w:rsidRDefault="00C40509" w:rsidP="00C40509">
      <w:pPr>
        <w:jc w:val="both"/>
        <w:rPr>
          <w:rFonts w:cstheme="minorHAnsi"/>
          <w:sz w:val="20"/>
        </w:rPr>
      </w:pPr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El componente </w:t>
      </w:r>
      <w:proofErr w:type="spellStart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4 </w:t>
      </w:r>
      <w:proofErr w:type="spellStart"/>
      <w:r w:rsidRPr="00C40509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Pagination</w:t>
      </w:r>
      <w:proofErr w:type="spellEnd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 es un componente sencillo de </w:t>
      </w:r>
      <w:proofErr w:type="spellStart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>BootStrap</w:t>
      </w:r>
      <w:proofErr w:type="spellEnd"/>
      <w:r w:rsidRPr="00C40509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 que permite navegar entre grupos de contenidos relacionados a lo largo de distintas páginas.</w:t>
      </w: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C40509">
      <w:pPr>
        <w:jc w:val="both"/>
        <w:rPr>
          <w:rFonts w:cstheme="minorHAnsi"/>
          <w:sz w:val="18"/>
        </w:rPr>
      </w:pPr>
      <w:r>
        <w:rPr>
          <w:u w:val="single"/>
        </w:rPr>
        <w:t>Estructura</w:t>
      </w: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Default="00C40509" w:rsidP="007B68CC">
      <w:pPr>
        <w:jc w:val="both"/>
        <w:rPr>
          <w:rFonts w:cstheme="minorHAnsi"/>
          <w:sz w:val="18"/>
        </w:rPr>
      </w:pPr>
      <w:r>
        <w:rPr>
          <w:noProof/>
          <w:lang w:eastAsia="es-ES"/>
        </w:rPr>
        <w:drawing>
          <wp:inline distT="0" distB="0" distL="0" distR="0" wp14:anchorId="58E1E7E3" wp14:editId="4CA46315">
            <wp:extent cx="4635611" cy="2677578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2319" cy="26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09" w:rsidRDefault="00C40509" w:rsidP="007B68CC">
      <w:pPr>
        <w:jc w:val="both"/>
        <w:rPr>
          <w:rFonts w:cstheme="minorHAnsi"/>
          <w:sz w:val="18"/>
        </w:rPr>
      </w:pP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pagination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pagination-sm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"page-link"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Anterior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"page-link"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"page-link"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"page-link"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"page-link"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</w:t>
      </w:r>
      <w:proofErr w:type="spellStart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"page-link"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405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5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Siguiente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405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405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40509" w:rsidRPr="00C40509" w:rsidRDefault="00C40509" w:rsidP="00C4050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pacing w:val="-2"/>
          <w:sz w:val="20"/>
        </w:rPr>
      </w:pPr>
      <w:r w:rsidRPr="00C40509">
        <w:rPr>
          <w:rFonts w:cstheme="minorHAnsi"/>
          <w:color w:val="191919"/>
          <w:spacing w:val="-2"/>
          <w:sz w:val="20"/>
        </w:rPr>
        <w:lastRenderedPageBreak/>
        <w:t>Puedo hacer que un elemento sea destacado como el activo añadiendo la clase </w:t>
      </w:r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active</w:t>
      </w:r>
      <w:r w:rsidRPr="00C40509">
        <w:rPr>
          <w:rFonts w:cstheme="minorHAnsi"/>
          <w:color w:val="191919"/>
          <w:spacing w:val="-2"/>
          <w:sz w:val="20"/>
        </w:rPr>
        <w:t> al elemento que tiene la clase </w:t>
      </w:r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page-</w:t>
      </w:r>
      <w:proofErr w:type="spellStart"/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item</w:t>
      </w:r>
      <w:proofErr w:type="spellEnd"/>
      <w:r w:rsidRPr="00C40509">
        <w:rPr>
          <w:rFonts w:cstheme="minorHAnsi"/>
          <w:color w:val="191919"/>
          <w:spacing w:val="-2"/>
          <w:sz w:val="20"/>
        </w:rPr>
        <w:t>.</w:t>
      </w:r>
    </w:p>
    <w:p w:rsidR="00C40509" w:rsidRPr="00C40509" w:rsidRDefault="00C40509" w:rsidP="00C4050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pacing w:val="-2"/>
          <w:sz w:val="20"/>
        </w:rPr>
      </w:pPr>
      <w:r w:rsidRPr="00C40509">
        <w:rPr>
          <w:rFonts w:cstheme="minorHAnsi"/>
          <w:color w:val="191919"/>
          <w:spacing w:val="-2"/>
          <w:sz w:val="20"/>
        </w:rPr>
        <w:t>Puedo hacer que un elemento se muestre como desactivado añadiendo la clase </w:t>
      </w:r>
      <w:proofErr w:type="spellStart"/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disable</w:t>
      </w:r>
      <w:proofErr w:type="spellEnd"/>
      <w:r w:rsidRPr="00C40509">
        <w:rPr>
          <w:rFonts w:cstheme="minorHAnsi"/>
          <w:color w:val="191919"/>
          <w:spacing w:val="-2"/>
          <w:sz w:val="20"/>
        </w:rPr>
        <w:t> al elemento que tiene la clase </w:t>
      </w:r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page-</w:t>
      </w:r>
      <w:proofErr w:type="spellStart"/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item</w:t>
      </w:r>
      <w:proofErr w:type="spellEnd"/>
      <w:r w:rsidRPr="00C40509">
        <w:rPr>
          <w:rFonts w:cstheme="minorHAnsi"/>
          <w:color w:val="191919"/>
          <w:spacing w:val="-2"/>
          <w:sz w:val="20"/>
        </w:rPr>
        <w:t>.</w:t>
      </w:r>
    </w:p>
    <w:p w:rsidR="00C40509" w:rsidRPr="00C40509" w:rsidRDefault="00C40509" w:rsidP="00C4050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pacing w:val="-2"/>
          <w:sz w:val="20"/>
        </w:rPr>
      </w:pPr>
      <w:r w:rsidRPr="00C40509">
        <w:rPr>
          <w:rFonts w:cstheme="minorHAnsi"/>
          <w:color w:val="191919"/>
          <w:spacing w:val="-2"/>
          <w:sz w:val="20"/>
        </w:rPr>
        <w:t>Puedo modificar el tamaño añadiendo las clases </w:t>
      </w:r>
      <w:proofErr w:type="spellStart"/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pagination-lg</w:t>
      </w:r>
      <w:proofErr w:type="spellEnd"/>
      <w:r w:rsidRPr="00C40509">
        <w:rPr>
          <w:rFonts w:cstheme="minorHAnsi"/>
          <w:color w:val="191919"/>
          <w:spacing w:val="-2"/>
          <w:sz w:val="20"/>
        </w:rPr>
        <w:t> (grande) o </w:t>
      </w:r>
      <w:proofErr w:type="spellStart"/>
      <w:r w:rsidRPr="00C40509">
        <w:rPr>
          <w:rStyle w:val="nfasis"/>
          <w:rFonts w:cstheme="minorHAnsi"/>
          <w:b/>
          <w:bCs/>
          <w:color w:val="191919"/>
          <w:spacing w:val="-2"/>
          <w:sz w:val="20"/>
        </w:rPr>
        <w:t>pagination-sm</w:t>
      </w:r>
      <w:proofErr w:type="spellEnd"/>
      <w:r w:rsidRPr="00C40509">
        <w:rPr>
          <w:rFonts w:cstheme="minorHAnsi"/>
          <w:color w:val="191919"/>
          <w:spacing w:val="-2"/>
          <w:sz w:val="20"/>
        </w:rPr>
        <w:t xml:space="preserve"> (pequeño) al elemento que tiene la clase </w:t>
      </w:r>
      <w:proofErr w:type="spellStart"/>
      <w:r w:rsidRPr="00C40509">
        <w:rPr>
          <w:rFonts w:cstheme="minorHAnsi"/>
          <w:color w:val="191919"/>
          <w:spacing w:val="-2"/>
          <w:sz w:val="20"/>
        </w:rPr>
        <w:t>pagination</w:t>
      </w:r>
      <w:proofErr w:type="spellEnd"/>
      <w:r w:rsidRPr="00C40509">
        <w:rPr>
          <w:rFonts w:cstheme="minorHAnsi"/>
          <w:color w:val="191919"/>
          <w:spacing w:val="-2"/>
          <w:sz w:val="20"/>
        </w:rPr>
        <w:t>.</w:t>
      </w:r>
    </w:p>
    <w:p w:rsidR="00C40509" w:rsidRPr="00C40509" w:rsidRDefault="00C40509" w:rsidP="00C4050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pacing w:val="-2"/>
          <w:sz w:val="20"/>
        </w:rPr>
      </w:pPr>
      <w:r w:rsidRPr="00C40509">
        <w:rPr>
          <w:rFonts w:cstheme="minorHAnsi"/>
          <w:color w:val="191919"/>
          <w:spacing w:val="-2"/>
          <w:sz w:val="20"/>
        </w:rPr>
        <w:t xml:space="preserve">Para alinear horizontalmente el elemento paginación utilizaré las clases de </w:t>
      </w:r>
      <w:proofErr w:type="spellStart"/>
      <w:r w:rsidRPr="00C40509">
        <w:rPr>
          <w:rFonts w:cstheme="minorHAnsi"/>
          <w:color w:val="191919"/>
          <w:spacing w:val="-2"/>
          <w:sz w:val="20"/>
        </w:rPr>
        <w:t>BootStrap</w:t>
      </w:r>
      <w:proofErr w:type="spellEnd"/>
      <w:r w:rsidRPr="00C40509">
        <w:rPr>
          <w:rFonts w:cstheme="minorHAnsi"/>
          <w:color w:val="191919"/>
          <w:spacing w:val="-2"/>
          <w:sz w:val="20"/>
        </w:rPr>
        <w:t xml:space="preserve"> 4 pertenecientes a las </w:t>
      </w:r>
      <w:hyperlink r:id="rId19" w:history="1">
        <w:r w:rsidRPr="00C40509">
          <w:rPr>
            <w:rStyle w:val="Hipervnculo"/>
            <w:rFonts w:cstheme="minorHAnsi"/>
            <w:color w:val="292D31"/>
            <w:spacing w:val="-2"/>
            <w:sz w:val="20"/>
          </w:rPr>
          <w:t xml:space="preserve">utilidades </w:t>
        </w:r>
        <w:proofErr w:type="spellStart"/>
        <w:r w:rsidRPr="00C40509">
          <w:rPr>
            <w:rStyle w:val="Hipervnculo"/>
            <w:rFonts w:cstheme="minorHAnsi"/>
            <w:color w:val="292D31"/>
            <w:spacing w:val="-2"/>
            <w:sz w:val="20"/>
          </w:rPr>
          <w:t>flexbox</w:t>
        </w:r>
        <w:proofErr w:type="spellEnd"/>
      </w:hyperlink>
      <w:r w:rsidRPr="00C40509">
        <w:rPr>
          <w:rFonts w:cstheme="minorHAnsi"/>
          <w:color w:val="191919"/>
          <w:spacing w:val="-2"/>
          <w:sz w:val="20"/>
        </w:rPr>
        <w:t>.</w:t>
      </w:r>
    </w:p>
    <w:p w:rsidR="00C40509" w:rsidRPr="007B68CC" w:rsidRDefault="00C40509" w:rsidP="007B68CC">
      <w:pPr>
        <w:jc w:val="both"/>
        <w:rPr>
          <w:rFonts w:cstheme="minorHAnsi"/>
          <w:sz w:val="18"/>
        </w:rPr>
      </w:pPr>
    </w:p>
    <w:sectPr w:rsidR="00C40509" w:rsidRPr="007B68CC" w:rsidSect="00A5395D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AEF" w:rsidRDefault="00533AEF" w:rsidP="00A5395D">
      <w:pPr>
        <w:spacing w:after="0" w:line="240" w:lineRule="auto"/>
      </w:pPr>
      <w:r>
        <w:separator/>
      </w:r>
    </w:p>
  </w:endnote>
  <w:endnote w:type="continuationSeparator" w:id="0">
    <w:p w:rsidR="00533AEF" w:rsidRDefault="00533AEF" w:rsidP="00A5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4E" w:rsidRDefault="0073784E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460B2">
      <w:rPr>
        <w:caps/>
        <w:noProof/>
        <w:color w:val="5B9BD5" w:themeColor="accent1"/>
      </w:rPr>
      <w:t>21</w:t>
    </w:r>
    <w:r>
      <w:rPr>
        <w:caps/>
        <w:color w:val="5B9BD5" w:themeColor="accent1"/>
      </w:rPr>
      <w:fldChar w:fldCharType="end"/>
    </w:r>
  </w:p>
  <w:p w:rsidR="0073784E" w:rsidRDefault="007378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AEF" w:rsidRDefault="00533AEF" w:rsidP="00A5395D">
      <w:pPr>
        <w:spacing w:after="0" w:line="240" w:lineRule="auto"/>
      </w:pPr>
      <w:r>
        <w:separator/>
      </w:r>
    </w:p>
  </w:footnote>
  <w:footnote w:type="continuationSeparator" w:id="0">
    <w:p w:rsidR="00533AEF" w:rsidRDefault="00533AEF" w:rsidP="00A53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302"/>
    <w:multiLevelType w:val="multilevel"/>
    <w:tmpl w:val="B98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247F"/>
    <w:multiLevelType w:val="multilevel"/>
    <w:tmpl w:val="A2D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695D"/>
    <w:multiLevelType w:val="multilevel"/>
    <w:tmpl w:val="A2C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2E9D"/>
    <w:multiLevelType w:val="multilevel"/>
    <w:tmpl w:val="D83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6332"/>
    <w:multiLevelType w:val="multilevel"/>
    <w:tmpl w:val="62EE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62E3C"/>
    <w:multiLevelType w:val="multilevel"/>
    <w:tmpl w:val="023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0EDC"/>
    <w:multiLevelType w:val="multilevel"/>
    <w:tmpl w:val="A39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C1318"/>
    <w:multiLevelType w:val="multilevel"/>
    <w:tmpl w:val="505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72E4C"/>
    <w:multiLevelType w:val="multilevel"/>
    <w:tmpl w:val="9D2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F38CB"/>
    <w:multiLevelType w:val="hybridMultilevel"/>
    <w:tmpl w:val="F2D215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548A9"/>
    <w:multiLevelType w:val="hybridMultilevel"/>
    <w:tmpl w:val="5D32CCF2"/>
    <w:lvl w:ilvl="0" w:tplc="14A45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4229F"/>
    <w:multiLevelType w:val="multilevel"/>
    <w:tmpl w:val="EB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C604D"/>
    <w:multiLevelType w:val="multilevel"/>
    <w:tmpl w:val="80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05A38"/>
    <w:multiLevelType w:val="multilevel"/>
    <w:tmpl w:val="C8C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1498A"/>
    <w:multiLevelType w:val="multilevel"/>
    <w:tmpl w:val="EF6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B468A"/>
    <w:multiLevelType w:val="multilevel"/>
    <w:tmpl w:val="CD4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13A7C"/>
    <w:multiLevelType w:val="multilevel"/>
    <w:tmpl w:val="C73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631B5"/>
    <w:multiLevelType w:val="multilevel"/>
    <w:tmpl w:val="3518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A4C05"/>
    <w:multiLevelType w:val="multilevel"/>
    <w:tmpl w:val="58E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52DF4"/>
    <w:multiLevelType w:val="multilevel"/>
    <w:tmpl w:val="544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65639"/>
    <w:multiLevelType w:val="multilevel"/>
    <w:tmpl w:val="2B2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C2566"/>
    <w:multiLevelType w:val="multilevel"/>
    <w:tmpl w:val="D01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B117D"/>
    <w:multiLevelType w:val="multilevel"/>
    <w:tmpl w:val="4B8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470BA"/>
    <w:multiLevelType w:val="multilevel"/>
    <w:tmpl w:val="9A6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E24F2"/>
    <w:multiLevelType w:val="hybridMultilevel"/>
    <w:tmpl w:val="0324E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42870"/>
    <w:multiLevelType w:val="multilevel"/>
    <w:tmpl w:val="311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77702"/>
    <w:multiLevelType w:val="multilevel"/>
    <w:tmpl w:val="A0EA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601C1"/>
    <w:multiLevelType w:val="multilevel"/>
    <w:tmpl w:val="071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920FB"/>
    <w:multiLevelType w:val="multilevel"/>
    <w:tmpl w:val="F124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52639"/>
    <w:multiLevelType w:val="multilevel"/>
    <w:tmpl w:val="3C0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C531A"/>
    <w:multiLevelType w:val="multilevel"/>
    <w:tmpl w:val="AB9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B725F"/>
    <w:multiLevelType w:val="multilevel"/>
    <w:tmpl w:val="D41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85995"/>
    <w:multiLevelType w:val="multilevel"/>
    <w:tmpl w:val="DFC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05399"/>
    <w:multiLevelType w:val="hybridMultilevel"/>
    <w:tmpl w:val="BCD01352"/>
    <w:lvl w:ilvl="0" w:tplc="14A45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026FC"/>
    <w:multiLevelType w:val="multilevel"/>
    <w:tmpl w:val="B02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65EA4"/>
    <w:multiLevelType w:val="multilevel"/>
    <w:tmpl w:val="FFE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D625C"/>
    <w:multiLevelType w:val="multilevel"/>
    <w:tmpl w:val="6FE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72D21"/>
    <w:multiLevelType w:val="multilevel"/>
    <w:tmpl w:val="EB8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33"/>
  </w:num>
  <w:num w:numId="4">
    <w:abstractNumId w:val="22"/>
  </w:num>
  <w:num w:numId="5">
    <w:abstractNumId w:val="9"/>
  </w:num>
  <w:num w:numId="6">
    <w:abstractNumId w:val="10"/>
  </w:num>
  <w:num w:numId="7">
    <w:abstractNumId w:val="24"/>
  </w:num>
  <w:num w:numId="8">
    <w:abstractNumId w:val="5"/>
  </w:num>
  <w:num w:numId="9">
    <w:abstractNumId w:val="35"/>
  </w:num>
  <w:num w:numId="10">
    <w:abstractNumId w:val="4"/>
  </w:num>
  <w:num w:numId="11">
    <w:abstractNumId w:val="30"/>
  </w:num>
  <w:num w:numId="12">
    <w:abstractNumId w:val="23"/>
  </w:num>
  <w:num w:numId="13">
    <w:abstractNumId w:val="0"/>
  </w:num>
  <w:num w:numId="14">
    <w:abstractNumId w:val="19"/>
  </w:num>
  <w:num w:numId="15">
    <w:abstractNumId w:val="3"/>
  </w:num>
  <w:num w:numId="16">
    <w:abstractNumId w:val="36"/>
  </w:num>
  <w:num w:numId="17">
    <w:abstractNumId w:val="2"/>
  </w:num>
  <w:num w:numId="18">
    <w:abstractNumId w:val="25"/>
  </w:num>
  <w:num w:numId="19">
    <w:abstractNumId w:val="28"/>
  </w:num>
  <w:num w:numId="20">
    <w:abstractNumId w:val="17"/>
  </w:num>
  <w:num w:numId="21">
    <w:abstractNumId w:val="12"/>
  </w:num>
  <w:num w:numId="22">
    <w:abstractNumId w:val="18"/>
  </w:num>
  <w:num w:numId="23">
    <w:abstractNumId w:val="32"/>
  </w:num>
  <w:num w:numId="24">
    <w:abstractNumId w:val="16"/>
  </w:num>
  <w:num w:numId="25">
    <w:abstractNumId w:val="15"/>
  </w:num>
  <w:num w:numId="26">
    <w:abstractNumId w:val="1"/>
  </w:num>
  <w:num w:numId="27">
    <w:abstractNumId w:val="29"/>
  </w:num>
  <w:num w:numId="28">
    <w:abstractNumId w:val="34"/>
  </w:num>
  <w:num w:numId="29">
    <w:abstractNumId w:val="26"/>
  </w:num>
  <w:num w:numId="30">
    <w:abstractNumId w:val="27"/>
  </w:num>
  <w:num w:numId="31">
    <w:abstractNumId w:val="7"/>
  </w:num>
  <w:num w:numId="32">
    <w:abstractNumId w:val="6"/>
  </w:num>
  <w:num w:numId="33">
    <w:abstractNumId w:val="31"/>
  </w:num>
  <w:num w:numId="34">
    <w:abstractNumId w:val="37"/>
  </w:num>
  <w:num w:numId="35">
    <w:abstractNumId w:val="14"/>
  </w:num>
  <w:num w:numId="36">
    <w:abstractNumId w:val="13"/>
  </w:num>
  <w:num w:numId="37">
    <w:abstractNumId w:val="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1E"/>
    <w:rsid w:val="000460B2"/>
    <w:rsid w:val="00066B13"/>
    <w:rsid w:val="00147E51"/>
    <w:rsid w:val="001C1372"/>
    <w:rsid w:val="001C6F4B"/>
    <w:rsid w:val="00244387"/>
    <w:rsid w:val="002A7810"/>
    <w:rsid w:val="002C2A24"/>
    <w:rsid w:val="00324C4C"/>
    <w:rsid w:val="003B47A8"/>
    <w:rsid w:val="00533AEF"/>
    <w:rsid w:val="005809F5"/>
    <w:rsid w:val="005C33C1"/>
    <w:rsid w:val="00601ED2"/>
    <w:rsid w:val="006068C3"/>
    <w:rsid w:val="006E1404"/>
    <w:rsid w:val="00706F4A"/>
    <w:rsid w:val="0073784E"/>
    <w:rsid w:val="007B1AD7"/>
    <w:rsid w:val="007B68CC"/>
    <w:rsid w:val="009B501E"/>
    <w:rsid w:val="00A233E4"/>
    <w:rsid w:val="00A466E1"/>
    <w:rsid w:val="00A5395D"/>
    <w:rsid w:val="00A77D8C"/>
    <w:rsid w:val="00C17EBC"/>
    <w:rsid w:val="00C40509"/>
    <w:rsid w:val="00CB6178"/>
    <w:rsid w:val="00CD0727"/>
    <w:rsid w:val="00D774B9"/>
    <w:rsid w:val="00D841F4"/>
    <w:rsid w:val="00DE4B34"/>
    <w:rsid w:val="00E27662"/>
    <w:rsid w:val="00E85A03"/>
    <w:rsid w:val="00E94933"/>
    <w:rsid w:val="00F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75CE3-1E84-498D-B82C-27AAF629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4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395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5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395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395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5395D"/>
  </w:style>
  <w:style w:type="character" w:customStyle="1" w:styleId="hljs-name">
    <w:name w:val="hljs-name"/>
    <w:basedOn w:val="Fuentedeprrafopredeter"/>
    <w:rsid w:val="00A5395D"/>
  </w:style>
  <w:style w:type="character" w:customStyle="1" w:styleId="hljs-attr">
    <w:name w:val="hljs-attr"/>
    <w:basedOn w:val="Fuentedeprrafopredeter"/>
    <w:rsid w:val="00A5395D"/>
  </w:style>
  <w:style w:type="character" w:customStyle="1" w:styleId="hljs-string">
    <w:name w:val="hljs-string"/>
    <w:basedOn w:val="Fuentedeprrafopredeter"/>
    <w:rsid w:val="00A5395D"/>
  </w:style>
  <w:style w:type="character" w:customStyle="1" w:styleId="Ttulo1Car">
    <w:name w:val="Título 1 Car"/>
    <w:basedOn w:val="Fuentedeprrafopredeter"/>
    <w:link w:val="Ttulo1"/>
    <w:uiPriority w:val="9"/>
    <w:rsid w:val="00A53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3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95D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9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5395D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A53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395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39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395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5395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53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95D"/>
  </w:style>
  <w:style w:type="paragraph" w:styleId="Piedepgina">
    <w:name w:val="footer"/>
    <w:basedOn w:val="Normal"/>
    <w:link w:val="PiedepginaCar"/>
    <w:uiPriority w:val="99"/>
    <w:unhideWhenUsed/>
    <w:rsid w:val="00A53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95D"/>
  </w:style>
  <w:style w:type="paragraph" w:styleId="Prrafodelista">
    <w:name w:val="List Paragraph"/>
    <w:basedOn w:val="Normal"/>
    <w:uiPriority w:val="34"/>
    <w:qFormat/>
    <w:rsid w:val="002C2A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2A24"/>
    <w:rPr>
      <w:color w:val="808080"/>
    </w:rPr>
  </w:style>
  <w:style w:type="character" w:customStyle="1" w:styleId="hljs-comment">
    <w:name w:val="hljs-comment"/>
    <w:basedOn w:val="Fuentedeprrafopredeter"/>
    <w:rsid w:val="00CD0727"/>
  </w:style>
  <w:style w:type="character" w:customStyle="1" w:styleId="hljs-keyword">
    <w:name w:val="hljs-keyword"/>
    <w:basedOn w:val="Fuentedeprrafopredeter"/>
    <w:rsid w:val="00CD0727"/>
  </w:style>
  <w:style w:type="character" w:customStyle="1" w:styleId="hljs-builtin">
    <w:name w:val="hljs-built_in"/>
    <w:basedOn w:val="Fuentedeprrafopredeter"/>
    <w:rsid w:val="00CD0727"/>
  </w:style>
  <w:style w:type="character" w:styleId="nfasis">
    <w:name w:val="Emphasis"/>
    <w:basedOn w:val="Fuentedeprrafopredeter"/>
    <w:uiPriority w:val="20"/>
    <w:qFormat/>
    <w:rsid w:val="00A77D8C"/>
    <w:rPr>
      <w:i/>
      <w:iCs/>
    </w:rPr>
  </w:style>
  <w:style w:type="character" w:customStyle="1" w:styleId="hljs-attribute">
    <w:name w:val="hljs-attribute"/>
    <w:basedOn w:val="Fuentedeprrafopredeter"/>
    <w:rsid w:val="005809F5"/>
  </w:style>
  <w:style w:type="character" w:customStyle="1" w:styleId="Ttulo3Car">
    <w:name w:val="Título 3 Car"/>
    <w:basedOn w:val="Fuentedeprrafopredeter"/>
    <w:link w:val="Ttulo3"/>
    <w:uiPriority w:val="9"/>
    <w:rsid w:val="002443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B6178"/>
    <w:pPr>
      <w:spacing w:after="100"/>
      <w:ind w:left="440"/>
    </w:pPr>
  </w:style>
  <w:style w:type="character" w:customStyle="1" w:styleId="xml">
    <w:name w:val="xml"/>
    <w:basedOn w:val="Fuentedeprrafopredeter"/>
    <w:rsid w:val="006E1404"/>
  </w:style>
  <w:style w:type="character" w:customStyle="1" w:styleId="hljs-number">
    <w:name w:val="hljs-number"/>
    <w:basedOn w:val="Fuentedeprrafopredeter"/>
    <w:rsid w:val="003B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etbootstrap.com/docs/4.0/utilities/fle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3172F-20C0-47B1-B29B-65C521B1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4040</Words>
  <Characters>22222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garcia</dc:creator>
  <cp:keywords/>
  <dc:description/>
  <cp:lastModifiedBy>eric garcia</cp:lastModifiedBy>
  <cp:revision>17</cp:revision>
  <cp:lastPrinted>2020-10-14T19:18:00Z</cp:lastPrinted>
  <dcterms:created xsi:type="dcterms:W3CDTF">2020-10-07T15:16:00Z</dcterms:created>
  <dcterms:modified xsi:type="dcterms:W3CDTF">2020-10-14T19:19:00Z</dcterms:modified>
</cp:coreProperties>
</file>