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CE36" w14:textId="61D9BA80" w:rsidR="00577763" w:rsidRPr="00577763" w:rsidRDefault="00577763" w:rsidP="00577763">
      <w:pPr>
        <w:jc w:val="center"/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 w:rsidRPr="0057776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Applied Deep Learning Homework </w:t>
      </w:r>
      <w:r>
        <w:rPr>
          <w:rFonts w:ascii="Helvetica" w:hAnsi="Helvetica" w:cs="Helvetica" w:hint="eastAsia"/>
          <w:color w:val="000000"/>
          <w:sz w:val="36"/>
          <w:szCs w:val="36"/>
          <w:shd w:val="clear" w:color="auto" w:fill="FFFFFF"/>
        </w:rPr>
        <w:t>3</w:t>
      </w:r>
      <w:r w:rsidRPr="0057776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 report</w:t>
      </w:r>
    </w:p>
    <w:p w14:paraId="7E3E4B4A" w14:textId="77777777" w:rsidR="00577763" w:rsidRDefault="00577763" w:rsidP="00577763">
      <w:pPr>
        <w:jc w:val="center"/>
        <w:rPr>
          <w:rFonts w:ascii="標楷體" w:eastAsia="標楷體" w:hAnsi="標楷體" w:cstheme="minorHAnsi"/>
          <w:color w:val="000000"/>
          <w:sz w:val="36"/>
          <w:szCs w:val="36"/>
          <w:shd w:val="clear" w:color="auto" w:fill="FFFFFF"/>
        </w:rPr>
      </w:pPr>
      <w:r w:rsidRPr="00577763">
        <w:rPr>
          <w:rFonts w:cstheme="minorHAnsi"/>
          <w:color w:val="000000"/>
          <w:sz w:val="36"/>
          <w:szCs w:val="36"/>
          <w:shd w:val="clear" w:color="auto" w:fill="FFFFFF"/>
        </w:rPr>
        <w:t xml:space="preserve">M10915045 </w:t>
      </w:r>
      <w:r w:rsidRPr="00577763">
        <w:rPr>
          <w:rFonts w:ascii="標楷體" w:eastAsia="標楷體" w:hAnsi="標楷體" w:cstheme="minorHAnsi" w:hint="eastAsia"/>
          <w:color w:val="000000"/>
          <w:sz w:val="36"/>
          <w:szCs w:val="36"/>
          <w:shd w:val="clear" w:color="auto" w:fill="FFFFFF"/>
        </w:rPr>
        <w:t>施信宏</w:t>
      </w:r>
    </w:p>
    <w:p w14:paraId="20C1F22A" w14:textId="54488C61" w:rsidR="00577763" w:rsidRPr="00577763" w:rsidRDefault="00577763" w:rsidP="00577763">
      <w:pPr>
        <w:rPr>
          <w:rFonts w:ascii="標楷體" w:eastAsia="標楷體" w:hAnsi="標楷體" w:cstheme="minorHAnsi"/>
          <w:color w:val="000000"/>
          <w:sz w:val="36"/>
          <w:szCs w:val="36"/>
          <w:shd w:val="clear" w:color="auto" w:fill="FFFFFF"/>
        </w:rPr>
      </w:pPr>
      <w:r w:rsidRPr="00577763">
        <w:rPr>
          <w:rFonts w:ascii="Arial" w:hAnsi="Arial" w:cs="Arial"/>
          <w:color w:val="FF0000"/>
          <w:sz w:val="40"/>
          <w:szCs w:val="40"/>
        </w:rPr>
        <w:t>Q1: Model</w:t>
      </w:r>
    </w:p>
    <w:p w14:paraId="70501F45" w14:textId="15BE21C6" w:rsidR="00577763" w:rsidRDefault="00577763" w:rsidP="00577763">
      <w:pPr>
        <w:pStyle w:val="a3"/>
        <w:numPr>
          <w:ilvl w:val="1"/>
          <w:numId w:val="2"/>
        </w:numPr>
        <w:ind w:leftChars="0"/>
        <w:rPr>
          <w:rFonts w:ascii="Arial" w:hAnsi="Arial" w:cs="Arial"/>
          <w:color w:val="FF0000"/>
          <w:sz w:val="32"/>
          <w:szCs w:val="32"/>
        </w:rPr>
      </w:pPr>
      <w:proofErr w:type="gramStart"/>
      <w:r w:rsidRPr="00577763">
        <w:rPr>
          <w:rFonts w:ascii="Arial" w:hAnsi="Arial" w:cs="Arial" w:hint="eastAsia"/>
          <w:color w:val="FF0000"/>
          <w:sz w:val="32"/>
          <w:szCs w:val="32"/>
        </w:rPr>
        <w:t>m</w:t>
      </w:r>
      <w:r w:rsidRPr="00577763">
        <w:rPr>
          <w:rFonts w:ascii="Arial" w:hAnsi="Arial" w:cs="Arial"/>
          <w:color w:val="FF0000"/>
          <w:sz w:val="32"/>
          <w:szCs w:val="32"/>
        </w:rPr>
        <w:t>odel :</w:t>
      </w:r>
      <w:proofErr w:type="gramEnd"/>
    </w:p>
    <w:p w14:paraId="3A2268D8" w14:textId="20B309DD" w:rsidR="00577763" w:rsidRPr="005523FC" w:rsidRDefault="00577763" w:rsidP="00577763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5523FC">
        <w:rPr>
          <w:rFonts w:ascii="Times New Roman" w:eastAsia="標楷體" w:hAnsi="Times New Roman" w:cs="Times New Roman"/>
          <w:szCs w:val="24"/>
        </w:rPr>
        <w:t>採用</w:t>
      </w:r>
      <w:r w:rsidRPr="005523FC">
        <w:rPr>
          <w:rFonts w:ascii="Times New Roman" w:eastAsia="標楷體" w:hAnsi="Times New Roman" w:cs="Times New Roman"/>
          <w:szCs w:val="24"/>
        </w:rPr>
        <w:t>google</w:t>
      </w:r>
      <w:r w:rsidRPr="005523FC">
        <w:rPr>
          <w:rFonts w:ascii="Times New Roman" w:eastAsia="標楷體" w:hAnsi="Times New Roman" w:cs="Times New Roman"/>
          <w:szCs w:val="24"/>
        </w:rPr>
        <w:t>的</w:t>
      </w:r>
      <w:r w:rsidRPr="005523FC">
        <w:rPr>
          <w:rFonts w:ascii="Times New Roman" w:eastAsia="標楷體" w:hAnsi="Times New Roman" w:cs="Times New Roman"/>
          <w:szCs w:val="24"/>
        </w:rPr>
        <w:t>mt5-small model</w:t>
      </w:r>
      <w:r w:rsidRPr="005523FC">
        <w:rPr>
          <w:rFonts w:ascii="Times New Roman" w:eastAsia="標楷體" w:hAnsi="Times New Roman" w:cs="Times New Roman"/>
          <w:szCs w:val="24"/>
        </w:rPr>
        <w:t>，可處理多國語言的</w:t>
      </w:r>
      <w:r w:rsidRPr="005523FC">
        <w:rPr>
          <w:rFonts w:ascii="Times New Roman" w:eastAsia="標楷體" w:hAnsi="Times New Roman" w:cs="Times New Roman"/>
          <w:szCs w:val="24"/>
        </w:rPr>
        <w:t>T5</w:t>
      </w:r>
      <w:r w:rsidRPr="005523FC">
        <w:rPr>
          <w:rFonts w:ascii="Times New Roman" w:eastAsia="標楷體" w:hAnsi="Times New Roman" w:cs="Times New Roman"/>
          <w:szCs w:val="24"/>
        </w:rPr>
        <w:t>模型。</w:t>
      </w:r>
      <w:r w:rsidRPr="005523FC">
        <w:rPr>
          <w:rFonts w:ascii="Times New Roman" w:eastAsia="標楷體" w:hAnsi="Times New Roman" w:cs="Times New Roman"/>
          <w:szCs w:val="24"/>
        </w:rPr>
        <w:t>T5</w:t>
      </w:r>
      <w:r w:rsidRPr="005523FC">
        <w:rPr>
          <w:rFonts w:ascii="Times New Roman" w:eastAsia="標楷體" w:hAnsi="Times New Roman" w:cs="Times New Roman" w:hint="eastAsia"/>
          <w:szCs w:val="24"/>
        </w:rPr>
        <w:t>剛</w:t>
      </w:r>
      <w:r w:rsidRPr="005523FC">
        <w:rPr>
          <w:rFonts w:ascii="Times New Roman" w:eastAsia="標楷體" w:hAnsi="Times New Roman" w:cs="Times New Roman"/>
          <w:szCs w:val="24"/>
        </w:rPr>
        <w:t>推出便在</w:t>
      </w:r>
      <w:r w:rsidRPr="005523FC">
        <w:rPr>
          <w:rFonts w:ascii="Times New Roman" w:eastAsia="標楷體" w:hAnsi="Times New Roman" w:cs="Times New Roman"/>
          <w:szCs w:val="24"/>
        </w:rPr>
        <w:t>NLG</w:t>
      </w:r>
      <w:r w:rsidRPr="005523FC">
        <w:rPr>
          <w:rFonts w:ascii="Times New Roman" w:eastAsia="標楷體" w:hAnsi="Times New Roman" w:cs="Times New Roman"/>
          <w:szCs w:val="24"/>
        </w:rPr>
        <w:t>領域造成轟動，比當時其他的模型來的更加強大，可用於機器翻譯、文章總結等等的任務。架構如助教的作業投影片的圖</w:t>
      </w:r>
      <w:r w:rsidRPr="005523FC">
        <w:rPr>
          <w:rFonts w:ascii="Times New Roman" w:eastAsia="標楷體" w:hAnsi="Times New Roman" w:cs="Times New Roman"/>
          <w:szCs w:val="24"/>
        </w:rPr>
        <w:t>:</w:t>
      </w:r>
    </w:p>
    <w:p w14:paraId="64E91AF2" w14:textId="35477344" w:rsidR="00577763" w:rsidRDefault="00577763" w:rsidP="00577763">
      <w:pPr>
        <w:pStyle w:val="a3"/>
        <w:ind w:leftChars="0" w:left="720"/>
        <w:rPr>
          <w:rFonts w:ascii="微軟正黑體" w:eastAsia="微軟正黑體" w:hAnsi="微軟正黑體" w:cs="Arial"/>
          <w:sz w:val="28"/>
          <w:szCs w:val="28"/>
        </w:rPr>
      </w:pPr>
      <w:r w:rsidRPr="00577763">
        <w:rPr>
          <w:rFonts w:ascii="微軟正黑體" w:eastAsia="微軟正黑體" w:hAnsi="微軟正黑體" w:cs="Arial"/>
          <w:noProof/>
          <w:sz w:val="28"/>
          <w:szCs w:val="28"/>
        </w:rPr>
        <w:drawing>
          <wp:inline distT="0" distB="0" distL="0" distR="0" wp14:anchorId="6E1E612B" wp14:editId="146657EA">
            <wp:extent cx="4586630" cy="2524137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059" cy="253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6D30" w14:textId="2002BEF6" w:rsidR="00650058" w:rsidRPr="005523FC" w:rsidRDefault="00650058" w:rsidP="005523FC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5523FC">
        <w:rPr>
          <w:rFonts w:ascii="Times New Roman" w:eastAsia="標楷體" w:hAnsi="Times New Roman" w:cs="Times New Roman" w:hint="eastAsia"/>
          <w:szCs w:val="24"/>
        </w:rPr>
        <w:t>前者的</w:t>
      </w:r>
      <w:r w:rsidRPr="005523FC">
        <w:rPr>
          <w:rFonts w:ascii="Times New Roman" w:eastAsia="標楷體" w:hAnsi="Times New Roman" w:cs="Times New Roman" w:hint="eastAsia"/>
          <w:szCs w:val="24"/>
        </w:rPr>
        <w:t>B</w:t>
      </w:r>
      <w:r w:rsidRPr="005523FC">
        <w:rPr>
          <w:rFonts w:ascii="Times New Roman" w:eastAsia="標楷體" w:hAnsi="Times New Roman" w:cs="Times New Roman"/>
          <w:szCs w:val="24"/>
        </w:rPr>
        <w:t>i-Encoder</w:t>
      </w:r>
      <w:r w:rsidRPr="005523FC">
        <w:rPr>
          <w:rFonts w:ascii="Times New Roman" w:eastAsia="標楷體" w:hAnsi="Times New Roman" w:cs="Times New Roman" w:hint="eastAsia"/>
          <w:szCs w:val="24"/>
        </w:rPr>
        <w:t>如</w:t>
      </w:r>
      <w:r w:rsidRPr="005523FC">
        <w:rPr>
          <w:rFonts w:ascii="Times New Roman" w:eastAsia="標楷體" w:hAnsi="Times New Roman" w:cs="Times New Roman" w:hint="eastAsia"/>
          <w:szCs w:val="24"/>
        </w:rPr>
        <w:t>BERT</w:t>
      </w:r>
      <w:r w:rsidRPr="005523FC">
        <w:rPr>
          <w:rFonts w:ascii="Times New Roman" w:eastAsia="標楷體" w:hAnsi="Times New Roman" w:cs="Times New Roman" w:hint="eastAsia"/>
          <w:szCs w:val="24"/>
        </w:rPr>
        <w:t>架構，但比</w:t>
      </w:r>
      <w:r w:rsidRPr="005523FC">
        <w:rPr>
          <w:rFonts w:ascii="Times New Roman" w:eastAsia="標楷體" w:hAnsi="Times New Roman" w:cs="Times New Roman" w:hint="eastAsia"/>
          <w:szCs w:val="24"/>
        </w:rPr>
        <w:t>BERT</w:t>
      </w:r>
      <w:r w:rsidRPr="005523FC">
        <w:rPr>
          <w:rFonts w:ascii="Times New Roman" w:eastAsia="標楷體" w:hAnsi="Times New Roman" w:cs="Times New Roman" w:hint="eastAsia"/>
          <w:szCs w:val="24"/>
        </w:rPr>
        <w:t>多了一層</w:t>
      </w:r>
      <w:r w:rsidRPr="005523FC">
        <w:rPr>
          <w:rFonts w:ascii="Times New Roman" w:eastAsia="標楷體" w:hAnsi="Times New Roman" w:cs="Times New Roman" w:hint="eastAsia"/>
          <w:szCs w:val="24"/>
        </w:rPr>
        <w:t>De</w:t>
      </w:r>
      <w:r w:rsidRPr="005523FC">
        <w:rPr>
          <w:rFonts w:ascii="Times New Roman" w:eastAsia="標楷體" w:hAnsi="Times New Roman" w:cs="Times New Roman"/>
          <w:szCs w:val="24"/>
        </w:rPr>
        <w:t>coder</w:t>
      </w:r>
      <w:r w:rsidRPr="005523FC">
        <w:rPr>
          <w:rFonts w:ascii="Times New Roman" w:eastAsia="標楷體" w:hAnsi="Times New Roman" w:cs="Times New Roman" w:hint="eastAsia"/>
          <w:szCs w:val="24"/>
        </w:rPr>
        <w:t>，為</w:t>
      </w:r>
      <w:r w:rsidRPr="005523FC">
        <w:rPr>
          <w:rFonts w:ascii="Times New Roman" w:eastAsia="標楷體" w:hAnsi="Times New Roman" w:cs="Times New Roman"/>
          <w:szCs w:val="24"/>
        </w:rPr>
        <w:t>seq2seq</w:t>
      </w:r>
      <w:r w:rsidRPr="005523FC">
        <w:rPr>
          <w:rFonts w:ascii="Times New Roman" w:eastAsia="標楷體" w:hAnsi="Times New Roman" w:cs="Times New Roman" w:hint="eastAsia"/>
          <w:szCs w:val="24"/>
        </w:rPr>
        <w:t>的模型。並且採用</w:t>
      </w:r>
      <w:proofErr w:type="spellStart"/>
      <w:r w:rsidRPr="005523FC">
        <w:rPr>
          <w:rFonts w:ascii="Times New Roman" w:eastAsia="標楷體" w:hAnsi="Times New Roman" w:cs="Times New Roman"/>
          <w:szCs w:val="24"/>
        </w:rPr>
        <w:t>sentencepiece</w:t>
      </w:r>
      <w:proofErr w:type="spellEnd"/>
      <w:r w:rsidRPr="005523FC">
        <w:rPr>
          <w:rFonts w:ascii="Times New Roman" w:eastAsia="標楷體" w:hAnsi="Times New Roman" w:cs="Times New Roman" w:hint="eastAsia"/>
          <w:szCs w:val="24"/>
        </w:rPr>
        <w:t>編碼，也打破了</w:t>
      </w:r>
      <w:r w:rsidRPr="005523FC">
        <w:rPr>
          <w:rFonts w:ascii="Times New Roman" w:eastAsia="標楷體" w:hAnsi="Times New Roman" w:cs="Times New Roman" w:hint="eastAsia"/>
          <w:szCs w:val="24"/>
        </w:rPr>
        <w:t>BERT</w:t>
      </w:r>
      <w:r w:rsidRPr="005523FC">
        <w:rPr>
          <w:rFonts w:ascii="Times New Roman" w:eastAsia="標楷體" w:hAnsi="Times New Roman" w:cs="Times New Roman" w:hint="eastAsia"/>
          <w:szCs w:val="24"/>
        </w:rPr>
        <w:t>的最大輸入限制，並可以輸入超過</w:t>
      </w:r>
      <w:r w:rsidRPr="005523FC">
        <w:rPr>
          <w:rFonts w:ascii="Times New Roman" w:eastAsia="標楷體" w:hAnsi="Times New Roman" w:cs="Times New Roman" w:hint="eastAsia"/>
          <w:szCs w:val="24"/>
        </w:rPr>
        <w:t>512</w:t>
      </w:r>
      <w:r w:rsidRPr="005523FC">
        <w:rPr>
          <w:rFonts w:ascii="Times New Roman" w:eastAsia="標楷體" w:hAnsi="Times New Roman" w:cs="Times New Roman" w:hint="eastAsia"/>
          <w:szCs w:val="24"/>
        </w:rPr>
        <w:t>個字的向量，只要硬體資源是可以承受的情況。</w:t>
      </w:r>
    </w:p>
    <w:p w14:paraId="79CABDE2" w14:textId="70E3D8C5" w:rsidR="007D3A5F" w:rsidRDefault="007D3A5F" w:rsidP="007D3A5F">
      <w:pPr>
        <w:pStyle w:val="a3"/>
        <w:numPr>
          <w:ilvl w:val="1"/>
          <w:numId w:val="2"/>
        </w:numPr>
        <w:ind w:leftChars="0"/>
        <w:rPr>
          <w:rFonts w:ascii="Arial" w:hAnsi="Arial" w:cs="Arial"/>
          <w:color w:val="FF0000"/>
          <w:sz w:val="32"/>
          <w:szCs w:val="32"/>
        </w:rPr>
      </w:pPr>
      <w:r w:rsidRPr="007D3A5F">
        <w:rPr>
          <w:rFonts w:ascii="Arial" w:hAnsi="Arial" w:cs="Arial"/>
          <w:color w:val="FF0000"/>
          <w:sz w:val="32"/>
          <w:szCs w:val="32"/>
        </w:rPr>
        <w:t>Preprocessing</w:t>
      </w:r>
      <w:r>
        <w:rPr>
          <w:rFonts w:ascii="Arial" w:hAnsi="Arial" w:cs="Arial" w:hint="eastAsia"/>
          <w:color w:val="FF0000"/>
          <w:sz w:val="32"/>
          <w:szCs w:val="32"/>
        </w:rPr>
        <w:t>:</w:t>
      </w:r>
    </w:p>
    <w:p w14:paraId="4BD85BD0" w14:textId="0B184A6D" w:rsidR="00F3050C" w:rsidRPr="005523FC" w:rsidRDefault="007D3A5F" w:rsidP="00F3050C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5523FC">
        <w:rPr>
          <w:rFonts w:ascii="Times New Roman" w:eastAsia="標楷體" w:hAnsi="Times New Roman" w:cs="Times New Roman" w:hint="eastAsia"/>
          <w:szCs w:val="24"/>
        </w:rPr>
        <w:t>先下載</w:t>
      </w:r>
      <w:proofErr w:type="spellStart"/>
      <w:r w:rsidRPr="005523FC">
        <w:rPr>
          <w:rFonts w:ascii="Times New Roman" w:eastAsia="標楷體" w:hAnsi="Times New Roman" w:cs="Times New Roman" w:hint="eastAsia"/>
          <w:szCs w:val="24"/>
        </w:rPr>
        <w:t>j</w:t>
      </w:r>
      <w:r w:rsidRPr="005523FC">
        <w:rPr>
          <w:rFonts w:ascii="Times New Roman" w:eastAsia="標楷體" w:hAnsi="Times New Roman" w:cs="Times New Roman"/>
          <w:szCs w:val="24"/>
        </w:rPr>
        <w:t>sonlines</w:t>
      </w:r>
      <w:proofErr w:type="spellEnd"/>
      <w:r w:rsidRPr="005523FC">
        <w:rPr>
          <w:rFonts w:ascii="Times New Roman" w:eastAsia="標楷體" w:hAnsi="Times New Roman" w:cs="Times New Roman" w:hint="eastAsia"/>
          <w:szCs w:val="24"/>
        </w:rPr>
        <w:t>及</w:t>
      </w:r>
      <w:proofErr w:type="spellStart"/>
      <w:r w:rsidRPr="005523FC">
        <w:rPr>
          <w:rFonts w:ascii="Times New Roman" w:eastAsia="標楷體" w:hAnsi="Times New Roman" w:cs="Times New Roman" w:hint="eastAsia"/>
          <w:szCs w:val="24"/>
        </w:rPr>
        <w:t>s</w:t>
      </w:r>
      <w:r w:rsidRPr="005523FC">
        <w:rPr>
          <w:rFonts w:ascii="Times New Roman" w:eastAsia="標楷體" w:hAnsi="Times New Roman" w:cs="Times New Roman"/>
          <w:szCs w:val="24"/>
        </w:rPr>
        <w:t>entencepiece</w:t>
      </w:r>
      <w:proofErr w:type="spellEnd"/>
      <w:r w:rsidRPr="005523FC">
        <w:rPr>
          <w:rFonts w:ascii="Times New Roman" w:eastAsia="標楷體" w:hAnsi="Times New Roman" w:cs="Times New Roman" w:hint="eastAsia"/>
          <w:szCs w:val="24"/>
        </w:rPr>
        <w:t>套件，讀取</w:t>
      </w:r>
      <w:proofErr w:type="spellStart"/>
      <w:r w:rsidRPr="005523FC">
        <w:rPr>
          <w:rFonts w:ascii="Times New Roman" w:eastAsia="標楷體" w:hAnsi="Times New Roman" w:cs="Times New Roman" w:hint="eastAsia"/>
          <w:szCs w:val="24"/>
        </w:rPr>
        <w:t>j</w:t>
      </w:r>
      <w:r w:rsidRPr="005523FC">
        <w:rPr>
          <w:rFonts w:ascii="Times New Roman" w:eastAsia="標楷體" w:hAnsi="Times New Roman" w:cs="Times New Roman"/>
          <w:szCs w:val="24"/>
        </w:rPr>
        <w:t>sonl</w:t>
      </w:r>
      <w:proofErr w:type="spellEnd"/>
      <w:r w:rsidRPr="005523FC">
        <w:rPr>
          <w:rFonts w:ascii="Times New Roman" w:eastAsia="標楷體" w:hAnsi="Times New Roman" w:cs="Times New Roman" w:hint="eastAsia"/>
          <w:szCs w:val="24"/>
        </w:rPr>
        <w:t>檔案和使用</w:t>
      </w:r>
      <w:r w:rsidRPr="005523FC">
        <w:rPr>
          <w:rFonts w:ascii="Times New Roman" w:eastAsia="標楷體" w:hAnsi="Times New Roman" w:cs="Times New Roman" w:hint="eastAsia"/>
          <w:szCs w:val="24"/>
        </w:rPr>
        <w:t>T5</w:t>
      </w:r>
      <w:r w:rsidRPr="005523FC">
        <w:rPr>
          <w:rFonts w:ascii="Times New Roman" w:eastAsia="標楷體" w:hAnsi="Times New Roman" w:cs="Times New Roman" w:hint="eastAsia"/>
          <w:szCs w:val="24"/>
        </w:rPr>
        <w:t>模型</w:t>
      </w:r>
      <w:r w:rsidR="00E16378" w:rsidRPr="005523FC">
        <w:rPr>
          <w:rFonts w:ascii="Times New Roman" w:eastAsia="標楷體" w:hAnsi="Times New Roman" w:cs="Times New Roman" w:hint="eastAsia"/>
          <w:szCs w:val="24"/>
        </w:rPr>
        <w:t>。接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著</w:t>
      </w:r>
      <w:r w:rsidR="00E16378" w:rsidRPr="005523FC">
        <w:rPr>
          <w:rFonts w:ascii="Times New Roman" w:eastAsia="標楷體" w:hAnsi="Times New Roman" w:cs="Times New Roman" w:hint="eastAsia"/>
          <w:szCs w:val="24"/>
        </w:rPr>
        <w:t>讀取</w:t>
      </w:r>
      <w:proofErr w:type="spellStart"/>
      <w:r w:rsidR="00E16378" w:rsidRPr="005523FC">
        <w:rPr>
          <w:rFonts w:ascii="Times New Roman" w:eastAsia="標楷體" w:hAnsi="Times New Roman" w:cs="Times New Roman" w:hint="eastAsia"/>
          <w:szCs w:val="24"/>
        </w:rPr>
        <w:t>t</w:t>
      </w:r>
      <w:r w:rsidR="00E16378" w:rsidRPr="005523FC">
        <w:rPr>
          <w:rFonts w:ascii="Times New Roman" w:eastAsia="標楷體" w:hAnsi="Times New Roman" w:cs="Times New Roman"/>
          <w:szCs w:val="24"/>
        </w:rPr>
        <w:t>rain,public</w:t>
      </w:r>
      <w:proofErr w:type="spellEnd"/>
      <w:r w:rsidR="00E16378" w:rsidRPr="005523FC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E16378" w:rsidRPr="005523FC">
        <w:rPr>
          <w:rFonts w:ascii="Times New Roman" w:eastAsia="標楷體" w:hAnsi="Times New Roman" w:cs="Times New Roman" w:hint="eastAsia"/>
          <w:szCs w:val="24"/>
        </w:rPr>
        <w:t>j</w:t>
      </w:r>
      <w:r w:rsidR="00E16378" w:rsidRPr="005523FC">
        <w:rPr>
          <w:rFonts w:ascii="Times New Roman" w:eastAsia="標楷體" w:hAnsi="Times New Roman" w:cs="Times New Roman"/>
          <w:szCs w:val="24"/>
        </w:rPr>
        <w:t>sonl</w:t>
      </w:r>
      <w:proofErr w:type="spellEnd"/>
      <w:r w:rsidR="00E16378" w:rsidRPr="005523FC">
        <w:rPr>
          <w:rFonts w:ascii="Times New Roman" w:eastAsia="標楷體" w:hAnsi="Times New Roman" w:cs="Times New Roman" w:hint="eastAsia"/>
          <w:szCs w:val="24"/>
        </w:rPr>
        <w:t>中的</w:t>
      </w:r>
      <w:proofErr w:type="spellStart"/>
      <w:r w:rsidR="00E16378" w:rsidRPr="005523FC">
        <w:rPr>
          <w:rFonts w:ascii="Times New Roman" w:eastAsia="標楷體" w:hAnsi="Times New Roman" w:cs="Times New Roman" w:hint="eastAsia"/>
          <w:szCs w:val="24"/>
        </w:rPr>
        <w:t>m</w:t>
      </w:r>
      <w:r w:rsidR="00E16378" w:rsidRPr="005523FC">
        <w:rPr>
          <w:rFonts w:ascii="Times New Roman" w:eastAsia="標楷體" w:hAnsi="Times New Roman" w:cs="Times New Roman"/>
          <w:szCs w:val="24"/>
        </w:rPr>
        <w:t>aintext</w:t>
      </w:r>
      <w:proofErr w:type="spellEnd"/>
      <w:r w:rsidR="00E16378" w:rsidRPr="005523FC">
        <w:rPr>
          <w:rFonts w:ascii="Times New Roman" w:eastAsia="標楷體" w:hAnsi="Times New Roman" w:cs="Times New Roman"/>
          <w:szCs w:val="24"/>
        </w:rPr>
        <w:t xml:space="preserve"> , title, id</w:t>
      </w:r>
      <w:r w:rsidR="00E16378" w:rsidRPr="005523FC">
        <w:rPr>
          <w:rFonts w:ascii="Times New Roman" w:eastAsia="標楷體" w:hAnsi="Times New Roman" w:cs="Times New Roman" w:hint="eastAsia"/>
          <w:szCs w:val="24"/>
        </w:rPr>
        <w:t>，以</w:t>
      </w:r>
      <w:r w:rsidR="00E16378" w:rsidRPr="005523FC">
        <w:rPr>
          <w:rFonts w:ascii="Times New Roman" w:eastAsia="標楷體" w:hAnsi="Times New Roman" w:cs="Times New Roman" w:hint="eastAsia"/>
          <w:szCs w:val="24"/>
        </w:rPr>
        <w:t>t</w:t>
      </w:r>
      <w:r w:rsidR="00E16378" w:rsidRPr="005523FC">
        <w:rPr>
          <w:rFonts w:ascii="Times New Roman" w:eastAsia="標楷體" w:hAnsi="Times New Roman" w:cs="Times New Roman"/>
          <w:szCs w:val="24"/>
        </w:rPr>
        <w:t xml:space="preserve">ransformers </w:t>
      </w:r>
      <w:r w:rsidR="00E16378" w:rsidRPr="005523FC">
        <w:rPr>
          <w:rFonts w:ascii="Times New Roman" w:eastAsia="標楷體" w:hAnsi="Times New Roman" w:cs="Times New Roman" w:hint="eastAsia"/>
          <w:szCs w:val="24"/>
        </w:rPr>
        <w:t>d</w:t>
      </w:r>
      <w:r w:rsidR="00E16378" w:rsidRPr="005523FC">
        <w:rPr>
          <w:rFonts w:ascii="Times New Roman" w:eastAsia="標楷體" w:hAnsi="Times New Roman" w:cs="Times New Roman"/>
          <w:szCs w:val="24"/>
        </w:rPr>
        <w:t xml:space="preserve">atasets </w:t>
      </w:r>
      <w:r w:rsidR="00E16378" w:rsidRPr="005523FC">
        <w:rPr>
          <w:rFonts w:ascii="Times New Roman" w:eastAsia="標楷體" w:hAnsi="Times New Roman" w:cs="Times New Roman" w:hint="eastAsia"/>
          <w:szCs w:val="24"/>
        </w:rPr>
        <w:t>的形式讀取，在處理</w:t>
      </w:r>
      <w:proofErr w:type="spellStart"/>
      <w:r w:rsidR="00E16378" w:rsidRPr="005523FC">
        <w:rPr>
          <w:rFonts w:ascii="Times New Roman" w:eastAsia="標楷體" w:hAnsi="Times New Roman" w:cs="Times New Roman" w:hint="eastAsia"/>
          <w:szCs w:val="24"/>
        </w:rPr>
        <w:t>m</w:t>
      </w:r>
      <w:r w:rsidR="00E16378" w:rsidRPr="005523FC">
        <w:rPr>
          <w:rFonts w:ascii="Times New Roman" w:eastAsia="標楷體" w:hAnsi="Times New Roman" w:cs="Times New Roman"/>
          <w:szCs w:val="24"/>
        </w:rPr>
        <w:t>aintext</w:t>
      </w:r>
      <w:proofErr w:type="spellEnd"/>
      <w:r w:rsidR="00E16378" w:rsidRPr="005523FC">
        <w:rPr>
          <w:rFonts w:ascii="Times New Roman" w:eastAsia="標楷體" w:hAnsi="Times New Roman" w:cs="Times New Roman" w:hint="eastAsia"/>
          <w:szCs w:val="24"/>
        </w:rPr>
        <w:t>中，將換行符號</w:t>
      </w:r>
      <w:proofErr w:type="gramStart"/>
      <w:r w:rsidR="00E16378" w:rsidRPr="005523FC">
        <w:rPr>
          <w:rFonts w:ascii="Times New Roman" w:eastAsia="標楷體" w:hAnsi="Times New Roman" w:cs="Times New Roman"/>
          <w:szCs w:val="24"/>
        </w:rPr>
        <w:t>’</w:t>
      </w:r>
      <w:proofErr w:type="gramEnd"/>
      <w:r w:rsidR="00E16378" w:rsidRPr="005523FC">
        <w:rPr>
          <w:rFonts w:ascii="Times New Roman" w:eastAsia="標楷體" w:hAnsi="Times New Roman" w:cs="Times New Roman"/>
          <w:szCs w:val="24"/>
        </w:rPr>
        <w:t>\n</w:t>
      </w:r>
      <w:proofErr w:type="gramStart"/>
      <w:r w:rsidR="00E16378" w:rsidRPr="005523FC">
        <w:rPr>
          <w:rFonts w:ascii="Times New Roman" w:eastAsia="標楷體" w:hAnsi="Times New Roman" w:cs="Times New Roman"/>
          <w:szCs w:val="24"/>
        </w:rPr>
        <w:t>’</w:t>
      </w:r>
      <w:r w:rsidR="00E16378" w:rsidRPr="005523FC">
        <w:rPr>
          <w:rFonts w:ascii="Times New Roman" w:eastAsia="標楷體" w:hAnsi="Times New Roman" w:cs="Times New Roman" w:hint="eastAsia"/>
          <w:szCs w:val="24"/>
        </w:rPr>
        <w:t>皆給去除</w:t>
      </w:r>
      <w:proofErr w:type="gramEnd"/>
      <w:r w:rsidR="00E16378" w:rsidRPr="005523FC">
        <w:rPr>
          <w:rFonts w:ascii="Times New Roman" w:eastAsia="標楷體" w:hAnsi="Times New Roman" w:cs="Times New Roman" w:hint="eastAsia"/>
          <w:szCs w:val="24"/>
        </w:rPr>
        <w:t>，只保留原文的部分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，訓練階段，將</w:t>
      </w:r>
      <w:proofErr w:type="spellStart"/>
      <w:r w:rsidR="00F3050C" w:rsidRPr="005523FC">
        <w:rPr>
          <w:rFonts w:ascii="Times New Roman" w:eastAsia="標楷體" w:hAnsi="Times New Roman" w:cs="Times New Roman" w:hint="eastAsia"/>
          <w:szCs w:val="24"/>
        </w:rPr>
        <w:t>m</w:t>
      </w:r>
      <w:r w:rsidR="00F3050C" w:rsidRPr="005523FC">
        <w:rPr>
          <w:rFonts w:ascii="Times New Roman" w:eastAsia="標楷體" w:hAnsi="Times New Roman" w:cs="Times New Roman"/>
          <w:szCs w:val="24"/>
        </w:rPr>
        <w:t>aintext</w:t>
      </w:r>
      <w:proofErr w:type="spellEnd"/>
      <w:r w:rsidR="00F3050C" w:rsidRPr="005523FC">
        <w:rPr>
          <w:rFonts w:ascii="Times New Roman" w:eastAsia="標楷體" w:hAnsi="Times New Roman" w:cs="Times New Roman" w:hint="eastAsia"/>
          <w:szCs w:val="24"/>
        </w:rPr>
        <w:t>前面補上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3050C" w:rsidRPr="005523FC">
        <w:rPr>
          <w:rFonts w:ascii="Times New Roman" w:eastAsia="標楷體" w:hAnsi="Times New Roman" w:cs="Times New Roman"/>
          <w:szCs w:val="24"/>
        </w:rPr>
        <w:t>“summarize :”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，之所以加上此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p</w:t>
      </w:r>
      <w:r w:rsidR="00F3050C" w:rsidRPr="005523FC">
        <w:rPr>
          <w:rFonts w:ascii="Times New Roman" w:eastAsia="標楷體" w:hAnsi="Times New Roman" w:cs="Times New Roman"/>
          <w:szCs w:val="24"/>
        </w:rPr>
        <w:t>refix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，是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 xml:space="preserve"> T5 </w:t>
      </w:r>
      <w:r w:rsidR="00F3050C" w:rsidRPr="005523FC">
        <w:rPr>
          <w:rFonts w:ascii="Times New Roman" w:eastAsia="標楷體" w:hAnsi="Times New Roman" w:cs="Times New Roman"/>
          <w:szCs w:val="24"/>
        </w:rPr>
        <w:t xml:space="preserve">model 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中建議使用，可以分辨此任務是哪一類，將翻譯、總結等</w:t>
      </w:r>
      <w:proofErr w:type="gramStart"/>
      <w:r w:rsidR="00F3050C" w:rsidRPr="005523FC">
        <w:rPr>
          <w:rFonts w:ascii="Times New Roman" w:eastAsia="標楷體" w:hAnsi="Times New Roman" w:cs="Times New Roman" w:hint="eastAsia"/>
          <w:szCs w:val="24"/>
        </w:rPr>
        <w:t>任務切分</w:t>
      </w:r>
      <w:proofErr w:type="gramEnd"/>
      <w:r w:rsidR="00F3050C" w:rsidRPr="005523FC">
        <w:rPr>
          <w:rFonts w:ascii="Times New Roman" w:eastAsia="標楷體" w:hAnsi="Times New Roman" w:cs="Times New Roman" w:hint="eastAsia"/>
          <w:szCs w:val="24"/>
        </w:rPr>
        <w:t>，使訓練成效更佳。接著經過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t</w:t>
      </w:r>
      <w:r w:rsidR="00F3050C" w:rsidRPr="005523FC">
        <w:rPr>
          <w:rFonts w:ascii="Times New Roman" w:eastAsia="標楷體" w:hAnsi="Times New Roman" w:cs="Times New Roman"/>
          <w:szCs w:val="24"/>
        </w:rPr>
        <w:t>okenizer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的處理，轉成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 xml:space="preserve">T5 </w:t>
      </w:r>
      <w:r w:rsidR="00F3050C" w:rsidRPr="005523FC">
        <w:rPr>
          <w:rFonts w:ascii="Times New Roman" w:eastAsia="標楷體" w:hAnsi="Times New Roman" w:cs="Times New Roman"/>
          <w:szCs w:val="24"/>
        </w:rPr>
        <w:t>model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可以輸入的向量，而在這便不關注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&lt;</w:t>
      </w:r>
      <w:r w:rsidR="00F3050C" w:rsidRPr="005523FC">
        <w:rPr>
          <w:rFonts w:ascii="Times New Roman" w:eastAsia="標楷體" w:hAnsi="Times New Roman" w:cs="Times New Roman"/>
          <w:szCs w:val="24"/>
        </w:rPr>
        <w:t>pad&gt;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的部分，若該單字為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&lt;</w:t>
      </w:r>
      <w:r w:rsidR="00F3050C" w:rsidRPr="005523FC">
        <w:rPr>
          <w:rFonts w:ascii="Times New Roman" w:eastAsia="標楷體" w:hAnsi="Times New Roman" w:cs="Times New Roman"/>
          <w:szCs w:val="24"/>
        </w:rPr>
        <w:t>pad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&gt;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，在計算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l</w:t>
      </w:r>
      <w:r w:rsidR="00F3050C" w:rsidRPr="005523FC">
        <w:rPr>
          <w:rFonts w:ascii="Times New Roman" w:eastAsia="標楷體" w:hAnsi="Times New Roman" w:cs="Times New Roman"/>
          <w:szCs w:val="24"/>
        </w:rPr>
        <w:t>oss</w:t>
      </w:r>
      <w:r w:rsidR="00F3050C" w:rsidRPr="005523FC">
        <w:rPr>
          <w:rFonts w:ascii="Times New Roman" w:eastAsia="標楷體" w:hAnsi="Times New Roman" w:cs="Times New Roman" w:hint="eastAsia"/>
          <w:szCs w:val="24"/>
        </w:rPr>
        <w:t>時會跳過，讓學習效果提升。</w:t>
      </w:r>
    </w:p>
    <w:p w14:paraId="15747286" w14:textId="2F5A44F7" w:rsidR="00771ECE" w:rsidRDefault="00771ECE" w:rsidP="00F3050C">
      <w:pPr>
        <w:pStyle w:val="a3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</w:p>
    <w:p w14:paraId="351479BE" w14:textId="64A31240" w:rsidR="00771ECE" w:rsidRDefault="00771ECE" w:rsidP="00771ECE">
      <w:pPr>
        <w:rPr>
          <w:rFonts w:ascii="Arial" w:hAnsi="Arial" w:cs="Arial"/>
          <w:color w:val="FF0000"/>
          <w:sz w:val="40"/>
          <w:szCs w:val="40"/>
        </w:rPr>
      </w:pPr>
      <w:r w:rsidRPr="00771ECE">
        <w:rPr>
          <w:rFonts w:ascii="Arial" w:hAnsi="Arial" w:cs="Arial"/>
          <w:color w:val="FF0000"/>
          <w:sz w:val="40"/>
          <w:szCs w:val="40"/>
        </w:rPr>
        <w:lastRenderedPageBreak/>
        <w:t>Q2: Training</w:t>
      </w:r>
    </w:p>
    <w:p w14:paraId="29DB28C2" w14:textId="57B7525F" w:rsidR="0078115C" w:rsidRPr="0078115C" w:rsidRDefault="00771ECE" w:rsidP="0078115C">
      <w:pPr>
        <w:rPr>
          <w:rFonts w:ascii="Arial" w:hAnsi="Arial" w:cs="Arial"/>
          <w:color w:val="FF0000"/>
          <w:sz w:val="32"/>
          <w:szCs w:val="32"/>
        </w:rPr>
      </w:pPr>
      <w:proofErr w:type="gramStart"/>
      <w:r w:rsidRPr="0078115C">
        <w:rPr>
          <w:rFonts w:ascii="Arial" w:hAnsi="Arial" w:cs="Arial" w:hint="eastAsia"/>
          <w:color w:val="FF0000"/>
          <w:sz w:val="32"/>
          <w:szCs w:val="32"/>
        </w:rPr>
        <w:t>2</w:t>
      </w:r>
      <w:r w:rsidR="00CC20BF" w:rsidRPr="0078115C">
        <w:rPr>
          <w:rFonts w:ascii="Arial" w:hAnsi="Arial" w:cs="Arial"/>
          <w:color w:val="FF0000"/>
          <w:sz w:val="32"/>
          <w:szCs w:val="32"/>
        </w:rPr>
        <w:t>.1</w:t>
      </w:r>
      <w:r w:rsidRPr="0078115C">
        <w:rPr>
          <w:rFonts w:ascii="Arial" w:hAnsi="Arial" w:cs="Arial"/>
          <w:color w:val="FF0000"/>
          <w:sz w:val="32"/>
          <w:szCs w:val="32"/>
        </w:rPr>
        <w:t xml:space="preserve"> </w:t>
      </w:r>
      <w:r w:rsidR="00CC20BF" w:rsidRPr="0078115C">
        <w:rPr>
          <w:rFonts w:ascii="Arial" w:hAnsi="Arial" w:cs="Arial"/>
          <w:color w:val="FF0000"/>
          <w:sz w:val="32"/>
          <w:szCs w:val="32"/>
        </w:rPr>
        <w:t xml:space="preserve"> </w:t>
      </w:r>
      <w:r w:rsidRPr="0078115C">
        <w:rPr>
          <w:rFonts w:ascii="Arial" w:hAnsi="Arial" w:cs="Arial"/>
          <w:color w:val="FF0000"/>
          <w:sz w:val="32"/>
          <w:szCs w:val="32"/>
        </w:rPr>
        <w:t>Hyperparameter</w:t>
      </w:r>
      <w:proofErr w:type="gramEnd"/>
      <w:r w:rsidRPr="0078115C">
        <w:rPr>
          <w:rFonts w:ascii="Arial" w:hAnsi="Arial" w:cs="Arial" w:hint="eastAsia"/>
          <w:color w:val="FF0000"/>
          <w:sz w:val="32"/>
          <w:szCs w:val="32"/>
        </w:rPr>
        <w:t>:</w:t>
      </w:r>
    </w:p>
    <w:p w14:paraId="589C076D" w14:textId="7BE46720" w:rsidR="00771ECE" w:rsidRPr="005523FC" w:rsidRDefault="00771ECE" w:rsidP="00CC20BF">
      <w:pPr>
        <w:ind w:leftChars="200" w:left="480"/>
        <w:rPr>
          <w:rFonts w:ascii="Times New Roman" w:eastAsia="標楷體" w:hAnsi="Times New Roman" w:cs="Times New Roman"/>
          <w:szCs w:val="24"/>
        </w:rPr>
      </w:pPr>
      <w:r w:rsidRPr="005523FC">
        <w:rPr>
          <w:rFonts w:ascii="Times New Roman" w:eastAsia="標楷體" w:hAnsi="Times New Roman" w:cs="Times New Roman"/>
          <w:szCs w:val="24"/>
        </w:rPr>
        <w:t>Learning rate = 5e-5</w:t>
      </w:r>
    </w:p>
    <w:p w14:paraId="04553568" w14:textId="19D415F0" w:rsidR="00CC20BF" w:rsidRPr="005523FC" w:rsidRDefault="00CC20BF" w:rsidP="00CC20BF">
      <w:pPr>
        <w:ind w:leftChars="200" w:left="480"/>
        <w:rPr>
          <w:rFonts w:ascii="Times New Roman" w:eastAsia="標楷體" w:hAnsi="Times New Roman" w:cs="Times New Roman"/>
          <w:szCs w:val="24"/>
        </w:rPr>
      </w:pPr>
      <w:r w:rsidRPr="005523FC">
        <w:rPr>
          <w:rFonts w:ascii="Times New Roman" w:eastAsia="標楷體" w:hAnsi="Times New Roman" w:cs="Times New Roman"/>
          <w:szCs w:val="24"/>
        </w:rPr>
        <w:t>Epoch = 10</w:t>
      </w:r>
    </w:p>
    <w:p w14:paraId="785A5C38" w14:textId="705B27DB" w:rsidR="00CC20BF" w:rsidRPr="005523FC" w:rsidRDefault="00CC20BF" w:rsidP="00CC20BF">
      <w:pPr>
        <w:ind w:leftChars="200" w:left="480"/>
        <w:rPr>
          <w:rFonts w:ascii="Times New Roman" w:eastAsia="標楷體" w:hAnsi="Times New Roman" w:cs="Times New Roman"/>
          <w:szCs w:val="24"/>
        </w:rPr>
      </w:pPr>
      <w:proofErr w:type="spellStart"/>
      <w:r w:rsidRPr="005523FC">
        <w:rPr>
          <w:rFonts w:ascii="Times New Roman" w:eastAsia="標楷體" w:hAnsi="Times New Roman" w:cs="Times New Roman"/>
          <w:szCs w:val="24"/>
        </w:rPr>
        <w:t>Batch_size</w:t>
      </w:r>
      <w:proofErr w:type="spellEnd"/>
      <w:r w:rsidRPr="005523FC">
        <w:rPr>
          <w:rFonts w:ascii="Times New Roman" w:eastAsia="標楷體" w:hAnsi="Times New Roman" w:cs="Times New Roman"/>
          <w:szCs w:val="24"/>
        </w:rPr>
        <w:t xml:space="preserve"> = 8</w:t>
      </w:r>
    </w:p>
    <w:p w14:paraId="541C76F2" w14:textId="6924198F" w:rsidR="00CC20BF" w:rsidRPr="005523FC" w:rsidRDefault="00CC20BF" w:rsidP="00CC20BF">
      <w:pPr>
        <w:ind w:leftChars="200" w:left="480"/>
        <w:rPr>
          <w:rFonts w:ascii="Times New Roman" w:eastAsia="標楷體" w:hAnsi="Times New Roman" w:cs="Times New Roman"/>
          <w:szCs w:val="24"/>
        </w:rPr>
      </w:pPr>
      <w:proofErr w:type="spellStart"/>
      <w:r w:rsidRPr="005523FC">
        <w:rPr>
          <w:rFonts w:ascii="Times New Roman" w:eastAsia="標楷體" w:hAnsi="Times New Roman" w:cs="Times New Roman"/>
          <w:szCs w:val="24"/>
        </w:rPr>
        <w:t>Input_seq_len</w:t>
      </w:r>
      <w:proofErr w:type="spellEnd"/>
      <w:r w:rsidRPr="005523FC">
        <w:rPr>
          <w:rFonts w:ascii="Times New Roman" w:eastAsia="標楷體" w:hAnsi="Times New Roman" w:cs="Times New Roman"/>
          <w:szCs w:val="24"/>
        </w:rPr>
        <w:t xml:space="preserve"> = 512</w:t>
      </w:r>
    </w:p>
    <w:p w14:paraId="28F57BF6" w14:textId="411CE25E" w:rsidR="00CC20BF" w:rsidRPr="005523FC" w:rsidRDefault="00CC20BF" w:rsidP="00CC20BF">
      <w:pPr>
        <w:ind w:leftChars="200" w:left="480"/>
        <w:rPr>
          <w:rFonts w:ascii="Times New Roman" w:eastAsia="標楷體" w:hAnsi="Times New Roman" w:cs="Times New Roman"/>
          <w:szCs w:val="24"/>
        </w:rPr>
      </w:pPr>
      <w:proofErr w:type="spellStart"/>
      <w:r w:rsidRPr="005523FC">
        <w:rPr>
          <w:rFonts w:ascii="Times New Roman" w:eastAsia="標楷體" w:hAnsi="Times New Roman" w:cs="Times New Roman"/>
          <w:szCs w:val="24"/>
        </w:rPr>
        <w:t>Target_len</w:t>
      </w:r>
      <w:proofErr w:type="spellEnd"/>
      <w:r w:rsidRPr="005523FC">
        <w:rPr>
          <w:rFonts w:ascii="Times New Roman" w:eastAsia="標楷體" w:hAnsi="Times New Roman" w:cs="Times New Roman"/>
          <w:szCs w:val="24"/>
        </w:rPr>
        <w:t xml:space="preserve"> = 128</w:t>
      </w:r>
    </w:p>
    <w:p w14:paraId="2D3D331E" w14:textId="6118DBB4" w:rsidR="00CC20BF" w:rsidRPr="005523FC" w:rsidRDefault="00CC20BF" w:rsidP="00CC20BF">
      <w:pPr>
        <w:rPr>
          <w:rFonts w:ascii="Times New Roman" w:eastAsia="標楷體" w:hAnsi="Times New Roman" w:cs="Times New Roman"/>
          <w:szCs w:val="24"/>
        </w:rPr>
      </w:pPr>
      <w:r w:rsidRPr="005523FC">
        <w:rPr>
          <w:rFonts w:ascii="Times New Roman" w:eastAsia="標楷體" w:hAnsi="Times New Roman" w:cs="Times New Roman"/>
          <w:szCs w:val="24"/>
        </w:rPr>
        <w:tab/>
      </w:r>
    </w:p>
    <w:p w14:paraId="11B16993" w14:textId="5E7CAD46" w:rsidR="00CC20BF" w:rsidRDefault="00CC20BF" w:rsidP="00CC20BF">
      <w:pPr>
        <w:rPr>
          <w:rFonts w:ascii="Times New Roman" w:eastAsia="標楷體" w:hAnsi="Times New Roman" w:cs="Times New Roman"/>
          <w:szCs w:val="24"/>
        </w:rPr>
      </w:pPr>
      <w:r w:rsidRPr="005523FC">
        <w:rPr>
          <w:rFonts w:ascii="Times New Roman" w:eastAsia="標楷體" w:hAnsi="Times New Roman" w:cs="Times New Roman"/>
          <w:szCs w:val="24"/>
        </w:rPr>
        <w:tab/>
      </w:r>
      <w:r w:rsidRPr="005523FC">
        <w:rPr>
          <w:rFonts w:ascii="Times New Roman" w:eastAsia="標楷體" w:hAnsi="Times New Roman" w:cs="Times New Roman" w:hint="eastAsia"/>
          <w:szCs w:val="24"/>
        </w:rPr>
        <w:t>並有採用</w:t>
      </w:r>
      <w:proofErr w:type="spellStart"/>
      <w:r w:rsidRPr="005523FC">
        <w:rPr>
          <w:rFonts w:ascii="Times New Roman" w:eastAsia="標楷體" w:hAnsi="Times New Roman" w:cs="Times New Roman"/>
          <w:szCs w:val="24"/>
        </w:rPr>
        <w:t>l</w:t>
      </w:r>
      <w:r w:rsidRPr="005523FC">
        <w:rPr>
          <w:rFonts w:ascii="Times New Roman" w:eastAsia="標楷體" w:hAnsi="Times New Roman" w:cs="Times New Roman" w:hint="eastAsia"/>
          <w:szCs w:val="24"/>
        </w:rPr>
        <w:t>e</w:t>
      </w:r>
      <w:r w:rsidRPr="005523FC">
        <w:rPr>
          <w:rFonts w:ascii="Times New Roman" w:eastAsia="標楷體" w:hAnsi="Times New Roman" w:cs="Times New Roman"/>
          <w:szCs w:val="24"/>
        </w:rPr>
        <w:t>arningRate_scheduler</w:t>
      </w:r>
      <w:proofErr w:type="spellEnd"/>
      <w:r w:rsidRPr="005523FC">
        <w:rPr>
          <w:rFonts w:ascii="Times New Roman" w:eastAsia="標楷體" w:hAnsi="Times New Roman" w:cs="Times New Roman" w:hint="eastAsia"/>
          <w:szCs w:val="24"/>
        </w:rPr>
        <w:t>，無採用</w:t>
      </w:r>
      <w:r w:rsidRPr="005523FC">
        <w:rPr>
          <w:rFonts w:ascii="Times New Roman" w:eastAsia="標楷體" w:hAnsi="Times New Roman" w:cs="Times New Roman" w:hint="eastAsia"/>
          <w:szCs w:val="24"/>
        </w:rPr>
        <w:t>f</w:t>
      </w:r>
      <w:r w:rsidRPr="005523FC">
        <w:rPr>
          <w:rFonts w:ascii="Times New Roman" w:eastAsia="標楷體" w:hAnsi="Times New Roman" w:cs="Times New Roman"/>
          <w:szCs w:val="24"/>
        </w:rPr>
        <w:t>p16</w:t>
      </w:r>
      <w:r w:rsidRPr="005523FC">
        <w:rPr>
          <w:rFonts w:ascii="Times New Roman" w:eastAsia="標楷體" w:hAnsi="Times New Roman" w:cs="Times New Roman" w:hint="eastAsia"/>
          <w:szCs w:val="24"/>
        </w:rPr>
        <w:t>進行訓練。</w:t>
      </w:r>
    </w:p>
    <w:p w14:paraId="70103C41" w14:textId="17CBFBF0" w:rsidR="00643F4B" w:rsidRPr="005523FC" w:rsidRDefault="00643F4B" w:rsidP="00CC20BF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決定將文章長度加長，較能輸入整篇的文章，</w:t>
      </w:r>
      <w:r>
        <w:rPr>
          <w:rFonts w:ascii="Times New Roman" w:eastAsia="標楷體" w:hAnsi="Times New Roman" w:cs="Times New Roman" w:hint="eastAsia"/>
          <w:szCs w:val="24"/>
        </w:rPr>
        <w:t>512</w:t>
      </w:r>
      <w:r>
        <w:rPr>
          <w:rFonts w:ascii="Times New Roman" w:eastAsia="標楷體" w:hAnsi="Times New Roman" w:cs="Times New Roman" w:hint="eastAsia"/>
          <w:szCs w:val="24"/>
        </w:rPr>
        <w:t>的長度較能符合情況，</w:t>
      </w: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>
        <w:rPr>
          <w:rFonts w:ascii="Times New Roman" w:eastAsia="標楷體" w:hAnsi="Times New Roman" w:cs="Times New Roman" w:hint="eastAsia"/>
          <w:szCs w:val="24"/>
        </w:rPr>
        <w:t>並將目標輸出上限設定為</w:t>
      </w:r>
      <w:r>
        <w:rPr>
          <w:rFonts w:ascii="Times New Roman" w:eastAsia="標楷體" w:hAnsi="Times New Roman" w:cs="Times New Roman" w:hint="eastAsia"/>
          <w:szCs w:val="24"/>
        </w:rPr>
        <w:t>128</w:t>
      </w:r>
      <w:r>
        <w:rPr>
          <w:rFonts w:ascii="Times New Roman" w:eastAsia="標楷體" w:hAnsi="Times New Roman" w:cs="Times New Roman" w:hint="eastAsia"/>
          <w:szCs w:val="24"/>
        </w:rPr>
        <w:t>，但以標題長度來說，</w:t>
      </w:r>
      <w:r>
        <w:rPr>
          <w:rFonts w:ascii="Times New Roman" w:eastAsia="標楷體" w:hAnsi="Times New Roman" w:cs="Times New Roman" w:hint="eastAsia"/>
          <w:szCs w:val="24"/>
        </w:rPr>
        <w:t>64</w:t>
      </w:r>
      <w:r>
        <w:rPr>
          <w:rFonts w:ascii="Times New Roman" w:eastAsia="標楷體" w:hAnsi="Times New Roman" w:cs="Times New Roman" w:hint="eastAsia"/>
          <w:szCs w:val="24"/>
        </w:rPr>
        <w:t>應以可處理。</w:t>
      </w:r>
    </w:p>
    <w:p w14:paraId="40BB89D8" w14:textId="38C678E8" w:rsidR="00CC20BF" w:rsidRPr="005523FC" w:rsidRDefault="00CC20BF" w:rsidP="00CC20BF">
      <w:pPr>
        <w:rPr>
          <w:rFonts w:ascii="Times New Roman" w:eastAsia="標楷體" w:hAnsi="Times New Roman" w:cs="Times New Roman"/>
          <w:szCs w:val="24"/>
        </w:rPr>
      </w:pPr>
      <w:r w:rsidRPr="005523FC">
        <w:rPr>
          <w:rFonts w:ascii="Times New Roman" w:eastAsia="標楷體" w:hAnsi="Times New Roman" w:cs="Times New Roman"/>
          <w:szCs w:val="24"/>
        </w:rPr>
        <w:tab/>
      </w:r>
      <w:r w:rsidRPr="005523FC">
        <w:rPr>
          <w:rFonts w:ascii="Times New Roman" w:eastAsia="標楷體" w:hAnsi="Times New Roman" w:cs="Times New Roman" w:hint="eastAsia"/>
          <w:szCs w:val="24"/>
        </w:rPr>
        <w:t>訓練環境為</w:t>
      </w:r>
      <w:r w:rsidRPr="005523FC">
        <w:rPr>
          <w:rFonts w:ascii="Times New Roman" w:eastAsia="標楷體" w:hAnsi="Times New Roman" w:cs="Times New Roman" w:hint="eastAsia"/>
          <w:szCs w:val="24"/>
        </w:rPr>
        <w:t>g</w:t>
      </w:r>
      <w:r w:rsidRPr="005523FC">
        <w:rPr>
          <w:rFonts w:ascii="Times New Roman" w:eastAsia="標楷體" w:hAnsi="Times New Roman" w:cs="Times New Roman"/>
          <w:szCs w:val="24"/>
        </w:rPr>
        <w:t xml:space="preserve">oogle </w:t>
      </w:r>
      <w:proofErr w:type="spellStart"/>
      <w:r w:rsidRPr="005523FC">
        <w:rPr>
          <w:rFonts w:ascii="Times New Roman" w:eastAsia="標楷體" w:hAnsi="Times New Roman" w:cs="Times New Roman"/>
          <w:szCs w:val="24"/>
        </w:rPr>
        <w:t>colab</w:t>
      </w:r>
      <w:proofErr w:type="spellEnd"/>
      <w:r w:rsidRPr="005523FC">
        <w:rPr>
          <w:rFonts w:ascii="Times New Roman" w:eastAsia="標楷體" w:hAnsi="Times New Roman" w:cs="Times New Roman"/>
          <w:szCs w:val="24"/>
        </w:rPr>
        <w:t xml:space="preserve"> </w:t>
      </w:r>
      <w:r w:rsidRPr="005523FC">
        <w:rPr>
          <w:rFonts w:ascii="Times New Roman" w:eastAsia="標楷體" w:hAnsi="Times New Roman" w:cs="Times New Roman" w:hint="eastAsia"/>
          <w:szCs w:val="24"/>
        </w:rPr>
        <w:t>，</w:t>
      </w:r>
      <w:r w:rsidRPr="005523FC">
        <w:rPr>
          <w:rFonts w:ascii="Times New Roman" w:eastAsia="標楷體" w:hAnsi="Times New Roman" w:cs="Times New Roman"/>
          <w:szCs w:val="24"/>
        </w:rPr>
        <w:t>GPU : Tesla T4</w:t>
      </w:r>
    </w:p>
    <w:p w14:paraId="40B5CF07" w14:textId="74AAC533" w:rsidR="00CC20BF" w:rsidRDefault="0078115C" w:rsidP="00771ECE">
      <w:pPr>
        <w:rPr>
          <w:rFonts w:ascii="Arial" w:hAnsi="Arial" w:cs="Arial"/>
          <w:color w:val="FF0000"/>
          <w:sz w:val="32"/>
          <w:szCs w:val="32"/>
        </w:rPr>
      </w:pPr>
      <w:proofErr w:type="gramStart"/>
      <w:r w:rsidRPr="0078115C">
        <w:rPr>
          <w:rFonts w:ascii="Arial" w:hAnsi="Arial" w:cs="Arial"/>
          <w:color w:val="FF0000"/>
          <w:sz w:val="32"/>
          <w:szCs w:val="32"/>
        </w:rPr>
        <w:t xml:space="preserve">2.2 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 w:rsidRPr="0078115C">
        <w:rPr>
          <w:rFonts w:ascii="Arial" w:hAnsi="Arial" w:cs="Arial"/>
          <w:color w:val="FF0000"/>
          <w:sz w:val="32"/>
          <w:szCs w:val="32"/>
        </w:rPr>
        <w:t>Learning</w:t>
      </w:r>
      <w:proofErr w:type="gramEnd"/>
      <w:r w:rsidRPr="0078115C">
        <w:rPr>
          <w:rFonts w:ascii="Arial" w:hAnsi="Arial" w:cs="Arial"/>
          <w:color w:val="FF0000"/>
          <w:sz w:val="32"/>
          <w:szCs w:val="32"/>
        </w:rPr>
        <w:t xml:space="preserve"> Curves</w:t>
      </w:r>
      <w:r>
        <w:rPr>
          <w:rFonts w:ascii="Arial" w:hAnsi="Arial" w:cs="Arial"/>
          <w:color w:val="FF0000"/>
          <w:sz w:val="32"/>
          <w:szCs w:val="32"/>
        </w:rPr>
        <w:t>:</w:t>
      </w:r>
    </w:p>
    <w:p w14:paraId="565C1A3B" w14:textId="1034B130" w:rsidR="0078115C" w:rsidRDefault="0078115C" w:rsidP="00771ECE">
      <w:pPr>
        <w:rPr>
          <w:rFonts w:ascii="Times New Roman" w:eastAsia="標楷體" w:hAnsi="Times New Roman" w:cs="Times New Roman"/>
          <w:szCs w:val="24"/>
        </w:rPr>
      </w:pPr>
      <w:r w:rsidRPr="00DE4683">
        <w:rPr>
          <w:rFonts w:ascii="Times New Roman" w:eastAsia="標楷體" w:hAnsi="Times New Roman" w:cs="Times New Roman"/>
          <w:szCs w:val="24"/>
        </w:rPr>
        <w:tab/>
      </w:r>
      <w:r w:rsidR="00DE4683" w:rsidRPr="00DE4683">
        <w:rPr>
          <w:rFonts w:ascii="Times New Roman" w:eastAsia="標楷體" w:hAnsi="Times New Roman" w:cs="Times New Roman" w:hint="eastAsia"/>
          <w:szCs w:val="24"/>
        </w:rPr>
        <w:t>以</w:t>
      </w:r>
      <w:proofErr w:type="spellStart"/>
      <w:r w:rsidR="00DE4683" w:rsidRPr="00DE4683">
        <w:rPr>
          <w:rFonts w:ascii="Times New Roman" w:eastAsia="標楷體" w:hAnsi="Times New Roman" w:cs="Times New Roman" w:hint="eastAsia"/>
          <w:szCs w:val="24"/>
        </w:rPr>
        <w:t>p</w:t>
      </w:r>
      <w:r w:rsidR="00DE4683" w:rsidRPr="00DE4683">
        <w:rPr>
          <w:rFonts w:ascii="Times New Roman" w:eastAsia="標楷體" w:hAnsi="Times New Roman" w:cs="Times New Roman"/>
          <w:szCs w:val="24"/>
        </w:rPr>
        <w:t>ublic.jsonl</w:t>
      </w:r>
      <w:proofErr w:type="spellEnd"/>
      <w:r w:rsidR="00DE4683" w:rsidRPr="00DE4683">
        <w:rPr>
          <w:rFonts w:ascii="Times New Roman" w:eastAsia="標楷體" w:hAnsi="Times New Roman" w:cs="Times New Roman" w:hint="eastAsia"/>
          <w:szCs w:val="24"/>
        </w:rPr>
        <w:t>作為驗證集，</w:t>
      </w:r>
      <w:r w:rsidRPr="005523FC">
        <w:rPr>
          <w:rFonts w:ascii="Times New Roman" w:eastAsia="標楷體" w:hAnsi="Times New Roman" w:cs="Times New Roman" w:hint="eastAsia"/>
          <w:szCs w:val="24"/>
        </w:rPr>
        <w:t>產生文字策略為</w:t>
      </w:r>
      <w:r w:rsidRPr="005523FC">
        <w:rPr>
          <w:rFonts w:ascii="Times New Roman" w:eastAsia="標楷體" w:hAnsi="Times New Roman" w:cs="Times New Roman" w:hint="eastAsia"/>
          <w:szCs w:val="24"/>
        </w:rPr>
        <w:t>Gr</w:t>
      </w:r>
      <w:r w:rsidRPr="005523FC">
        <w:rPr>
          <w:rFonts w:ascii="Times New Roman" w:eastAsia="標楷體" w:hAnsi="Times New Roman" w:cs="Times New Roman"/>
          <w:szCs w:val="24"/>
        </w:rPr>
        <w:t>eedy</w:t>
      </w:r>
      <w:r w:rsidRPr="005523FC">
        <w:rPr>
          <w:rFonts w:ascii="Times New Roman" w:eastAsia="標楷體" w:hAnsi="Times New Roman" w:cs="Times New Roman" w:hint="eastAsia"/>
          <w:szCs w:val="24"/>
        </w:rPr>
        <w:t>，</w:t>
      </w:r>
      <w:r w:rsidR="002D7F12">
        <w:rPr>
          <w:rFonts w:ascii="Times New Roman" w:eastAsia="標楷體" w:hAnsi="Times New Roman" w:cs="Times New Roman" w:hint="eastAsia"/>
          <w:szCs w:val="24"/>
        </w:rPr>
        <w:t>所以會稍稍低於</w:t>
      </w:r>
      <w:r w:rsidR="002D7F12">
        <w:rPr>
          <w:rFonts w:ascii="Times New Roman" w:eastAsia="標楷體" w:hAnsi="Times New Roman" w:cs="Times New Roman" w:hint="eastAsia"/>
          <w:szCs w:val="24"/>
        </w:rPr>
        <w:t>b</w:t>
      </w:r>
      <w:r w:rsidR="002D7F12">
        <w:rPr>
          <w:rFonts w:ascii="Times New Roman" w:eastAsia="標楷體" w:hAnsi="Times New Roman" w:cs="Times New Roman"/>
          <w:szCs w:val="24"/>
        </w:rPr>
        <w:t>aseline</w:t>
      </w:r>
      <w:r w:rsidR="002D7F12">
        <w:rPr>
          <w:rFonts w:ascii="Times New Roman" w:eastAsia="標楷體" w:hAnsi="Times New Roman" w:cs="Times New Roman" w:hint="eastAsia"/>
          <w:szCs w:val="24"/>
        </w:rPr>
        <w:t>，並</w:t>
      </w:r>
      <w:r w:rsidRPr="005523FC">
        <w:rPr>
          <w:rFonts w:ascii="Times New Roman" w:eastAsia="標楷體" w:hAnsi="Times New Roman" w:cs="Times New Roman" w:hint="eastAsia"/>
          <w:szCs w:val="24"/>
        </w:rPr>
        <w:t>觀察</w:t>
      </w:r>
      <w:r w:rsidRPr="005523FC">
        <w:rPr>
          <w:rFonts w:ascii="Times New Roman" w:eastAsia="標楷體" w:hAnsi="Times New Roman" w:cs="Times New Roman" w:hint="eastAsia"/>
          <w:szCs w:val="24"/>
        </w:rPr>
        <w:t>Ro</w:t>
      </w:r>
      <w:r w:rsidRPr="005523FC">
        <w:rPr>
          <w:rFonts w:ascii="Times New Roman" w:eastAsia="標楷體" w:hAnsi="Times New Roman" w:cs="Times New Roman"/>
          <w:szCs w:val="24"/>
        </w:rPr>
        <w:t>uge</w:t>
      </w:r>
      <w:r w:rsidR="002D7F12">
        <w:rPr>
          <w:rFonts w:ascii="Times New Roman" w:eastAsia="標楷體" w:hAnsi="Times New Roman" w:cs="Times New Roman" w:hint="eastAsia"/>
          <w:szCs w:val="24"/>
        </w:rPr>
        <w:t>中的</w:t>
      </w:r>
      <w:r w:rsidR="002D7F12">
        <w:rPr>
          <w:rFonts w:ascii="Times New Roman" w:eastAsia="標楷體" w:hAnsi="Times New Roman" w:cs="Times New Roman" w:hint="eastAsia"/>
          <w:szCs w:val="24"/>
        </w:rPr>
        <w:t>F1-</w:t>
      </w:r>
      <w:r w:rsidR="002D7F12">
        <w:rPr>
          <w:rFonts w:ascii="Times New Roman" w:eastAsia="標楷體" w:hAnsi="Times New Roman" w:cs="Times New Roman"/>
          <w:szCs w:val="24"/>
        </w:rPr>
        <w:t>score</w:t>
      </w:r>
      <w:r w:rsidRPr="005523FC">
        <w:rPr>
          <w:rFonts w:ascii="Times New Roman" w:eastAsia="標楷體" w:hAnsi="Times New Roman" w:cs="Times New Roman" w:hint="eastAsia"/>
          <w:szCs w:val="24"/>
        </w:rPr>
        <w:t>。</w:t>
      </w:r>
      <w:r w:rsidR="00B96262">
        <w:rPr>
          <w:rFonts w:ascii="Times New Roman" w:eastAsia="標楷體" w:hAnsi="Times New Roman" w:cs="Times New Roman" w:hint="eastAsia"/>
          <w:szCs w:val="24"/>
        </w:rPr>
        <w:t>總共訓練</w:t>
      </w:r>
      <w:r w:rsidR="00B96262">
        <w:rPr>
          <w:rFonts w:ascii="Times New Roman" w:eastAsia="標楷體" w:hAnsi="Times New Roman" w:cs="Times New Roman" w:hint="eastAsia"/>
          <w:szCs w:val="24"/>
        </w:rPr>
        <w:t>10</w:t>
      </w:r>
      <w:r w:rsidR="00B96262">
        <w:rPr>
          <w:rFonts w:ascii="Times New Roman" w:eastAsia="標楷體" w:hAnsi="Times New Roman" w:cs="Times New Roman" w:hint="eastAsia"/>
          <w:szCs w:val="24"/>
        </w:rPr>
        <w:t>個</w:t>
      </w:r>
      <w:r w:rsidR="00B96262">
        <w:rPr>
          <w:rFonts w:ascii="Times New Roman" w:eastAsia="標楷體" w:hAnsi="Times New Roman" w:cs="Times New Roman" w:hint="eastAsia"/>
          <w:szCs w:val="24"/>
        </w:rPr>
        <w:t>e</w:t>
      </w:r>
      <w:r w:rsidR="00B96262">
        <w:rPr>
          <w:rFonts w:ascii="Times New Roman" w:eastAsia="標楷體" w:hAnsi="Times New Roman" w:cs="Times New Roman"/>
          <w:szCs w:val="24"/>
        </w:rPr>
        <w:t>poch</w:t>
      </w:r>
      <w:r w:rsidR="00B96262">
        <w:rPr>
          <w:rFonts w:ascii="Times New Roman" w:eastAsia="標楷體" w:hAnsi="Times New Roman" w:cs="Times New Roman" w:hint="eastAsia"/>
          <w:szCs w:val="24"/>
        </w:rPr>
        <w:t>。</w:t>
      </w:r>
    </w:p>
    <w:p w14:paraId="65BD6D7D" w14:textId="308C147C" w:rsidR="002D7F12" w:rsidRPr="005523FC" w:rsidRDefault="002D7F12" w:rsidP="00771ECE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8FAA926" wp14:editId="582D5758">
            <wp:extent cx="4824484" cy="3153504"/>
            <wp:effectExtent l="0" t="0" r="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549" cy="31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BBC6" w14:textId="34F93C8E" w:rsidR="0078115C" w:rsidRDefault="0078115C" w:rsidP="00771ECE">
      <w:pPr>
        <w:rPr>
          <w:rFonts w:ascii="Arial" w:hAnsi="Arial" w:cs="Arial"/>
          <w:color w:val="FF0000"/>
          <w:sz w:val="40"/>
          <w:szCs w:val="40"/>
        </w:rPr>
      </w:pPr>
      <w:r w:rsidRPr="0078115C">
        <w:rPr>
          <w:rFonts w:ascii="Arial" w:hAnsi="Arial" w:cs="Arial"/>
          <w:color w:val="FF0000"/>
          <w:sz w:val="40"/>
          <w:szCs w:val="40"/>
        </w:rPr>
        <w:t>Q3: Generation Strategies</w:t>
      </w:r>
    </w:p>
    <w:p w14:paraId="16041129" w14:textId="35130ED0" w:rsidR="008E7F57" w:rsidRPr="003176D8" w:rsidRDefault="0078115C" w:rsidP="008E7F57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176D8">
        <w:rPr>
          <w:rFonts w:ascii="Times New Roman" w:hAnsi="Times New Roman" w:cs="Times New Roman"/>
          <w:color w:val="FF0000"/>
          <w:sz w:val="28"/>
          <w:szCs w:val="28"/>
        </w:rPr>
        <w:t>Greedy</w:t>
      </w:r>
      <w:r w:rsidR="008E7F57" w:rsidRPr="003176D8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42326134" w14:textId="420A08E5" w:rsidR="005523FC" w:rsidRPr="005523FC" w:rsidRDefault="005523FC" w:rsidP="008E7F57">
      <w:pPr>
        <w:pStyle w:val="Web"/>
        <w:spacing w:before="0" w:beforeAutospacing="0" w:after="0" w:afterAutospacing="0"/>
        <w:ind w:left="480"/>
        <w:textAlignment w:val="baseline"/>
        <w:rPr>
          <w:rFonts w:ascii="Times New Roman" w:eastAsia="標楷體" w:hAnsi="Times New Roman" w:cs="Times New Roman"/>
          <w:kern w:val="2"/>
        </w:rPr>
      </w:pPr>
      <w:r w:rsidRPr="003176D8">
        <w:rPr>
          <w:rFonts w:ascii="Times New Roman" w:eastAsia="標楷體" w:hAnsi="Times New Roman" w:cs="Times New Roman" w:hint="eastAsia"/>
          <w:kern w:val="2"/>
        </w:rPr>
        <w:t>輸出</w:t>
      </w:r>
      <w:r w:rsidRPr="005523FC">
        <w:rPr>
          <w:rFonts w:ascii="Times New Roman" w:eastAsia="標楷體" w:hAnsi="Times New Roman" w:cs="Times New Roman" w:hint="eastAsia"/>
          <w:kern w:val="2"/>
        </w:rPr>
        <w:t>每</w:t>
      </w:r>
      <w:proofErr w:type="gramStart"/>
      <w:r w:rsidRPr="005523FC">
        <w:rPr>
          <w:rFonts w:ascii="Times New Roman" w:eastAsia="標楷體" w:hAnsi="Times New Roman" w:cs="Times New Roman" w:hint="eastAsia"/>
          <w:kern w:val="2"/>
        </w:rPr>
        <w:t>個</w:t>
      </w:r>
      <w:proofErr w:type="gramEnd"/>
      <w:r w:rsidRPr="005523FC">
        <w:rPr>
          <w:rFonts w:ascii="Times New Roman" w:eastAsia="標楷體" w:hAnsi="Times New Roman" w:cs="Times New Roman" w:hint="eastAsia"/>
          <w:kern w:val="2"/>
        </w:rPr>
        <w:t>時段</w:t>
      </w:r>
      <w:r w:rsidRPr="005523FC">
        <w:rPr>
          <w:rFonts w:ascii="Times New Roman" w:eastAsia="標楷體" w:hAnsi="Times New Roman" w:cs="Times New Roman" w:hint="eastAsia"/>
          <w:kern w:val="2"/>
        </w:rPr>
        <w:t>t</w:t>
      </w:r>
      <w:r w:rsidRPr="005523FC">
        <w:rPr>
          <w:rFonts w:ascii="Times New Roman" w:eastAsia="標楷體" w:hAnsi="Times New Roman" w:cs="Times New Roman" w:hint="eastAsia"/>
          <w:kern w:val="2"/>
        </w:rPr>
        <w:t>中，機率值最大的單字，便根據輸出的單字繼續找尋下一個單字，</w:t>
      </w:r>
      <w:r>
        <w:rPr>
          <w:rFonts w:ascii="Times New Roman" w:eastAsia="標楷體" w:hAnsi="Times New Roman" w:cs="Times New Roman" w:hint="eastAsia"/>
          <w:kern w:val="2"/>
        </w:rPr>
        <w:t>但只關注到局部最佳，沒有考慮到全部，生成文字不一定是最佳解</w:t>
      </w:r>
      <w:r w:rsidRPr="005523FC">
        <w:rPr>
          <w:rFonts w:ascii="Times New Roman" w:eastAsia="標楷體" w:hAnsi="Times New Roman" w:cs="Times New Roman" w:hint="eastAsia"/>
          <w:kern w:val="2"/>
        </w:rPr>
        <w:t>。</w:t>
      </w:r>
    </w:p>
    <w:p w14:paraId="13140DA0" w14:textId="304405B0" w:rsidR="005523FC" w:rsidRPr="003176D8" w:rsidRDefault="005523FC" w:rsidP="005523FC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176D8">
        <w:rPr>
          <w:rFonts w:ascii="Times New Roman" w:hAnsi="Times New Roman" w:cs="Times New Roman"/>
          <w:color w:val="FF0000"/>
          <w:sz w:val="28"/>
          <w:szCs w:val="28"/>
        </w:rPr>
        <w:lastRenderedPageBreak/>
        <w:t>Beam Search</w:t>
      </w:r>
      <w:r w:rsidR="008E7F57" w:rsidRPr="003176D8">
        <w:rPr>
          <w:rFonts w:ascii="Times New Roman" w:hAnsi="Times New Roman" w:cs="Times New Roman" w:hint="eastAsia"/>
          <w:color w:val="FF0000"/>
          <w:sz w:val="28"/>
          <w:szCs w:val="28"/>
        </w:rPr>
        <w:t>:</w:t>
      </w:r>
    </w:p>
    <w:p w14:paraId="55082827" w14:textId="0AD9A3E1" w:rsidR="005523FC" w:rsidRPr="00F8201E" w:rsidRDefault="008E7F57" w:rsidP="008E7F57">
      <w:pPr>
        <w:pStyle w:val="Web"/>
        <w:spacing w:before="0" w:beforeAutospacing="0" w:after="0" w:afterAutospacing="0"/>
        <w:ind w:left="480"/>
        <w:textAlignment w:val="baseline"/>
        <w:rPr>
          <w:rFonts w:ascii="Times New Roman" w:eastAsia="標楷體" w:hAnsi="Times New Roman" w:cs="Times New Roman"/>
          <w:kern w:val="2"/>
        </w:rPr>
      </w:pPr>
      <w:r w:rsidRPr="00F8201E">
        <w:rPr>
          <w:rFonts w:ascii="Times New Roman" w:eastAsia="標楷體" w:hAnsi="Times New Roman" w:cs="Times New Roman" w:hint="eastAsia"/>
          <w:kern w:val="2"/>
        </w:rPr>
        <w:t>相比</w:t>
      </w:r>
      <w:r w:rsidRPr="00F8201E">
        <w:rPr>
          <w:rFonts w:ascii="Times New Roman" w:eastAsia="標楷體" w:hAnsi="Times New Roman" w:cs="Times New Roman" w:hint="eastAsia"/>
          <w:kern w:val="2"/>
        </w:rPr>
        <w:t>g</w:t>
      </w:r>
      <w:r w:rsidRPr="00F8201E">
        <w:rPr>
          <w:rFonts w:ascii="Times New Roman" w:eastAsia="標楷體" w:hAnsi="Times New Roman" w:cs="Times New Roman"/>
          <w:kern w:val="2"/>
        </w:rPr>
        <w:t>reedy</w:t>
      </w:r>
      <w:r w:rsidRPr="00F8201E">
        <w:rPr>
          <w:rFonts w:ascii="Times New Roman" w:eastAsia="標楷體" w:hAnsi="Times New Roman" w:cs="Times New Roman" w:hint="eastAsia"/>
          <w:kern w:val="2"/>
        </w:rPr>
        <w:t>，考慮的較周全，每</w:t>
      </w:r>
      <w:proofErr w:type="gramStart"/>
      <w:r w:rsidRPr="00F8201E">
        <w:rPr>
          <w:rFonts w:ascii="Times New Roman" w:eastAsia="標楷體" w:hAnsi="Times New Roman" w:cs="Times New Roman" w:hint="eastAsia"/>
          <w:kern w:val="2"/>
        </w:rPr>
        <w:t>個</w:t>
      </w:r>
      <w:proofErr w:type="gramEnd"/>
      <w:r w:rsidRPr="00F8201E">
        <w:rPr>
          <w:rFonts w:ascii="Times New Roman" w:eastAsia="標楷體" w:hAnsi="Times New Roman" w:cs="Times New Roman" w:hint="eastAsia"/>
          <w:kern w:val="2"/>
        </w:rPr>
        <w:t>時間點</w:t>
      </w:r>
      <w:r w:rsidRPr="00F8201E">
        <w:rPr>
          <w:rFonts w:ascii="Times New Roman" w:eastAsia="標楷體" w:hAnsi="Times New Roman" w:cs="Times New Roman" w:hint="eastAsia"/>
          <w:kern w:val="2"/>
        </w:rPr>
        <w:t>t</w:t>
      </w:r>
      <w:r w:rsidRPr="00F8201E">
        <w:rPr>
          <w:rFonts w:ascii="Times New Roman" w:eastAsia="標楷體" w:hAnsi="Times New Roman" w:cs="Times New Roman" w:hint="eastAsia"/>
          <w:kern w:val="2"/>
        </w:rPr>
        <w:t>，選取</w:t>
      </w:r>
      <w:r w:rsidRPr="00F8201E">
        <w:rPr>
          <w:rFonts w:ascii="Times New Roman" w:eastAsia="標楷體" w:hAnsi="Times New Roman" w:cs="Times New Roman" w:hint="eastAsia"/>
          <w:kern w:val="2"/>
        </w:rPr>
        <w:t>b</w:t>
      </w:r>
      <w:r w:rsidRPr="00F8201E">
        <w:rPr>
          <w:rFonts w:ascii="Times New Roman" w:eastAsia="標楷體" w:hAnsi="Times New Roman" w:cs="Times New Roman"/>
          <w:kern w:val="2"/>
        </w:rPr>
        <w:t>eam</w:t>
      </w:r>
      <w:proofErr w:type="gramStart"/>
      <w:r w:rsidRPr="00F8201E">
        <w:rPr>
          <w:rFonts w:ascii="Times New Roman" w:eastAsia="標楷體" w:hAnsi="Times New Roman" w:cs="Times New Roman" w:hint="eastAsia"/>
          <w:kern w:val="2"/>
        </w:rPr>
        <w:t>個</w:t>
      </w:r>
      <w:proofErr w:type="gramEnd"/>
      <w:r w:rsidRPr="00F8201E">
        <w:rPr>
          <w:rFonts w:ascii="Times New Roman" w:eastAsia="標楷體" w:hAnsi="Times New Roman" w:cs="Times New Roman" w:hint="eastAsia"/>
          <w:kern w:val="2"/>
        </w:rPr>
        <w:t>數量的單字，繼續往下找尋，</w:t>
      </w:r>
      <w:r w:rsidR="00F8201E" w:rsidRPr="00F8201E">
        <w:rPr>
          <w:rFonts w:ascii="Times New Roman" w:eastAsia="標楷體" w:hAnsi="Times New Roman" w:cs="Times New Roman" w:hint="eastAsia"/>
          <w:kern w:val="2"/>
        </w:rPr>
        <w:t>會找尋到前面機率值不高，但後續生成結果佳的內容。</w:t>
      </w:r>
    </w:p>
    <w:p w14:paraId="13468754" w14:textId="64881F72" w:rsidR="005523FC" w:rsidRPr="003176D8" w:rsidRDefault="00F8201E" w:rsidP="005523FC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176D8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5523FC" w:rsidRPr="003176D8">
        <w:rPr>
          <w:rFonts w:ascii="Times New Roman" w:hAnsi="Times New Roman" w:cs="Times New Roman"/>
          <w:color w:val="FF0000"/>
          <w:sz w:val="28"/>
          <w:szCs w:val="28"/>
        </w:rPr>
        <w:t>emperature</w:t>
      </w:r>
    </w:p>
    <w:p w14:paraId="2C513D92" w14:textId="40E5CAE6" w:rsidR="00F8201E" w:rsidRDefault="006565DC" w:rsidP="00F8201E">
      <w:pPr>
        <w:pStyle w:val="Web"/>
        <w:spacing w:before="0" w:beforeAutospacing="0" w:after="0" w:afterAutospacing="0"/>
        <w:ind w:left="480"/>
        <w:textAlignment w:val="baseline"/>
        <w:rPr>
          <w:rFonts w:ascii="Times New Roman" w:eastAsia="標楷體" w:hAnsi="Times New Roman" w:cs="Times New Roman"/>
          <w:kern w:val="2"/>
        </w:rPr>
      </w:pPr>
      <w:r w:rsidRPr="006565DC">
        <w:rPr>
          <w:rStyle w:val="mi"/>
          <w:rFonts w:ascii="MathJax_Math-italic" w:hAnsi="MathJax_Math-italic" w:hint="eastAsia"/>
          <w:bdr w:val="none" w:sz="0" w:space="0" w:color="auto" w:frame="1"/>
        </w:rPr>
        <w:t>使</w:t>
      </w:r>
      <w:r w:rsidRPr="006565DC">
        <w:rPr>
          <w:rStyle w:val="mi"/>
          <w:rFonts w:ascii="MathJax_Math-italic" w:hAnsi="MathJax_Math-italic"/>
          <w:bdr w:val="none" w:sz="0" w:space="0" w:color="auto" w:frame="1"/>
        </w:rPr>
        <w:t>P</w:t>
      </w:r>
      <w:r w:rsidRPr="006565DC">
        <w:rPr>
          <w:rStyle w:val="mo"/>
          <w:rFonts w:ascii="MathJax_Main" w:hAnsi="MathJax_Main"/>
          <w:bdr w:val="none" w:sz="0" w:space="0" w:color="auto" w:frame="1"/>
        </w:rPr>
        <w:t>(</w:t>
      </w:r>
      <w:r w:rsidRPr="006565DC">
        <w:rPr>
          <w:rStyle w:val="mi"/>
          <w:rFonts w:ascii="MathJax_Math-italic" w:hAnsi="MathJax_Math-italic"/>
          <w:bdr w:val="none" w:sz="0" w:space="0" w:color="auto" w:frame="1"/>
        </w:rPr>
        <w:t>w</w:t>
      </w:r>
      <w:r w:rsidRPr="006565DC">
        <w:rPr>
          <w:rStyle w:val="mo"/>
          <w:rFonts w:ascii="MathJax_Main" w:hAnsi="MathJax_Main"/>
          <w:bdr w:val="none" w:sz="0" w:space="0" w:color="auto" w:frame="1"/>
        </w:rPr>
        <w:t>|</w:t>
      </w:r>
      <w:r w:rsidRPr="006565DC">
        <w:rPr>
          <w:rStyle w:val="mi"/>
          <w:rFonts w:ascii="MathJax_Math-italic" w:hAnsi="MathJax_Math-italic"/>
          <w:bdr w:val="none" w:sz="0" w:space="0" w:color="auto" w:frame="1"/>
        </w:rPr>
        <w:t>w</w:t>
      </w:r>
      <w:r w:rsidRPr="006565DC">
        <w:rPr>
          <w:rStyle w:val="mn"/>
          <w:rFonts w:ascii="MathJax_Main" w:hAnsi="MathJax_Main"/>
          <w:bdr w:val="none" w:sz="0" w:space="0" w:color="auto" w:frame="1"/>
        </w:rPr>
        <w:t>1</w:t>
      </w:r>
      <w:r w:rsidRPr="006565DC">
        <w:rPr>
          <w:rStyle w:val="mo"/>
          <w:rFonts w:ascii="MathJax_Main" w:hAnsi="MathJax_Main"/>
          <w:bdr w:val="none" w:sz="0" w:space="0" w:color="auto" w:frame="1"/>
        </w:rPr>
        <w:t>:</w:t>
      </w:r>
      <w:r w:rsidRPr="006565DC">
        <w:rPr>
          <w:rStyle w:val="mi"/>
          <w:rFonts w:ascii="MathJax_Math-italic" w:hAnsi="MathJax_Math-italic"/>
          <w:bdr w:val="none" w:sz="0" w:space="0" w:color="auto" w:frame="1"/>
        </w:rPr>
        <w:t>t</w:t>
      </w:r>
      <w:r w:rsidRPr="006565DC">
        <w:rPr>
          <w:rStyle w:val="mo"/>
          <w:rFonts w:ascii="MathJax_Main" w:hAnsi="MathJax_Main"/>
          <w:bdr w:val="none" w:sz="0" w:space="0" w:color="auto" w:frame="1"/>
        </w:rPr>
        <w:t>−</w:t>
      </w:r>
      <w:r w:rsidRPr="006565DC">
        <w:rPr>
          <w:rStyle w:val="mn"/>
          <w:rFonts w:ascii="MathJax_Main" w:hAnsi="MathJax_Main"/>
          <w:bdr w:val="none" w:sz="0" w:space="0" w:color="auto" w:frame="1"/>
        </w:rPr>
        <w:t>1</w:t>
      </w:r>
      <w:r w:rsidRPr="006565DC">
        <w:rPr>
          <w:rStyle w:val="mo"/>
          <w:rFonts w:ascii="MathJax_Main" w:hAnsi="MathJax_Main"/>
          <w:bdr w:val="none" w:sz="0" w:space="0" w:color="auto" w:frame="1"/>
        </w:rPr>
        <w:t>)</w:t>
      </w:r>
      <w:r w:rsidRPr="006565DC">
        <w:rPr>
          <w:rFonts w:ascii="Roboto" w:hAnsi="Roboto"/>
        </w:rPr>
        <w:t> </w:t>
      </w:r>
      <w:r w:rsidRPr="006565DC">
        <w:rPr>
          <w:rFonts w:ascii="Times New Roman" w:eastAsia="標楷體" w:hAnsi="Times New Roman" w:cs="Times New Roman" w:hint="eastAsia"/>
          <w:kern w:val="2"/>
        </w:rPr>
        <w:t>分布較明顯</w:t>
      </w:r>
      <w:r w:rsidRPr="006565DC">
        <w:rPr>
          <w:rFonts w:ascii="Times New Roman" w:eastAsia="標楷體" w:hAnsi="Times New Roman" w:cs="Times New Roman" w:hint="eastAsia"/>
          <w:kern w:val="2"/>
        </w:rPr>
        <w:t>(</w:t>
      </w:r>
      <w:r w:rsidRPr="006565DC">
        <w:rPr>
          <w:rFonts w:ascii="Times New Roman" w:eastAsia="標楷體" w:hAnsi="Times New Roman" w:cs="Times New Roman" w:hint="eastAsia"/>
          <w:kern w:val="2"/>
        </w:rPr>
        <w:t>增加高機率的</w:t>
      </w:r>
      <w:r w:rsidRPr="006565DC">
        <w:rPr>
          <w:rFonts w:ascii="Times New Roman" w:eastAsia="標楷體" w:hAnsi="Times New Roman" w:cs="Times New Roman" w:hint="eastAsia"/>
          <w:kern w:val="2"/>
        </w:rPr>
        <w:t>l</w:t>
      </w:r>
      <w:r w:rsidRPr="006565DC">
        <w:rPr>
          <w:rFonts w:ascii="Times New Roman" w:eastAsia="標楷體" w:hAnsi="Times New Roman" w:cs="Times New Roman"/>
          <w:kern w:val="2"/>
        </w:rPr>
        <w:t>ikelihood</w:t>
      </w:r>
      <w:r w:rsidRPr="006565DC">
        <w:rPr>
          <w:rFonts w:ascii="Times New Roman" w:eastAsia="標楷體" w:hAnsi="Times New Roman" w:cs="Times New Roman" w:hint="eastAsia"/>
          <w:kern w:val="2"/>
        </w:rPr>
        <w:t>及降低低機率的</w:t>
      </w:r>
      <w:r w:rsidRPr="006565DC">
        <w:rPr>
          <w:rFonts w:ascii="Times New Roman" w:eastAsia="標楷體" w:hAnsi="Times New Roman" w:cs="Times New Roman" w:hint="eastAsia"/>
          <w:kern w:val="2"/>
        </w:rPr>
        <w:t>l</w:t>
      </w:r>
      <w:r w:rsidRPr="006565DC">
        <w:rPr>
          <w:rFonts w:ascii="Times New Roman" w:eastAsia="標楷體" w:hAnsi="Times New Roman" w:cs="Times New Roman"/>
          <w:kern w:val="2"/>
        </w:rPr>
        <w:t>ike</w:t>
      </w:r>
      <w:r w:rsidR="004D6862">
        <w:rPr>
          <w:rFonts w:ascii="Times New Roman" w:eastAsia="標楷體" w:hAnsi="Times New Roman" w:cs="Times New Roman"/>
          <w:kern w:val="2"/>
        </w:rPr>
        <w:t>li</w:t>
      </w:r>
      <w:r w:rsidRPr="006565DC">
        <w:rPr>
          <w:rFonts w:ascii="Times New Roman" w:eastAsia="標楷體" w:hAnsi="Times New Roman" w:cs="Times New Roman"/>
          <w:kern w:val="2"/>
        </w:rPr>
        <w:t>hood</w:t>
      </w:r>
      <w:r w:rsidRPr="006565DC">
        <w:rPr>
          <w:rFonts w:ascii="Times New Roman" w:eastAsia="標楷體" w:hAnsi="Times New Roman" w:cs="Times New Roman" w:hint="eastAsia"/>
          <w:kern w:val="2"/>
        </w:rPr>
        <w:t>)</w:t>
      </w:r>
      <w:r w:rsidRPr="006565DC">
        <w:rPr>
          <w:rFonts w:ascii="Times New Roman" w:eastAsia="標楷體" w:hAnsi="Times New Roman" w:cs="Times New Roman" w:hint="eastAsia"/>
          <w:kern w:val="2"/>
        </w:rPr>
        <w:t>，如同</w:t>
      </w:r>
      <w:proofErr w:type="spellStart"/>
      <w:r w:rsidRPr="006565DC">
        <w:rPr>
          <w:rFonts w:ascii="Times New Roman" w:eastAsia="標楷體" w:hAnsi="Times New Roman" w:cs="Times New Roman" w:hint="eastAsia"/>
          <w:kern w:val="2"/>
        </w:rPr>
        <w:t>s</w:t>
      </w:r>
      <w:r w:rsidRPr="006565DC">
        <w:rPr>
          <w:rFonts w:ascii="Times New Roman" w:eastAsia="標楷體" w:hAnsi="Times New Roman" w:cs="Times New Roman"/>
          <w:kern w:val="2"/>
        </w:rPr>
        <w:t>of</w:t>
      </w:r>
      <w:r w:rsidR="00C41241">
        <w:rPr>
          <w:rFonts w:ascii="Times New Roman" w:eastAsia="標楷體" w:hAnsi="Times New Roman" w:cs="Times New Roman" w:hint="eastAsia"/>
          <w:kern w:val="2"/>
        </w:rPr>
        <w:t>t</w:t>
      </w:r>
      <w:r w:rsidRPr="006565DC">
        <w:rPr>
          <w:rFonts w:ascii="Times New Roman" w:eastAsia="標楷體" w:hAnsi="Times New Roman" w:cs="Times New Roman"/>
          <w:kern w:val="2"/>
        </w:rPr>
        <w:t>max</w:t>
      </w:r>
      <w:proofErr w:type="spellEnd"/>
      <w:r w:rsidRPr="006565DC">
        <w:rPr>
          <w:rFonts w:ascii="Times New Roman" w:eastAsia="標楷體" w:hAnsi="Times New Roman" w:cs="Times New Roman" w:hint="eastAsia"/>
          <w:kern w:val="2"/>
        </w:rPr>
        <w:t>的效果。</w:t>
      </w:r>
    </w:p>
    <w:p w14:paraId="4AA5BB56" w14:textId="2D45B482" w:rsidR="000931B7" w:rsidRDefault="000931B7" w:rsidP="00F8201E">
      <w:pPr>
        <w:pStyle w:val="Web"/>
        <w:spacing w:before="0" w:beforeAutospacing="0" w:after="0" w:afterAutospacing="0"/>
        <w:ind w:left="480"/>
        <w:textAlignment w:val="baseline"/>
        <w:rPr>
          <w:rStyle w:val="mi"/>
          <w:rFonts w:ascii="MathJax_Math-italic" w:hAnsi="MathJax_Math-italic" w:hint="eastAsia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bdr w:val="none" w:sz="0" w:space="0" w:color="auto" w:frame="1"/>
        </w:rPr>
        <w:t>公式</w:t>
      </w:r>
      <w:r>
        <w:rPr>
          <w:rStyle w:val="mi"/>
          <w:rFonts w:ascii="MathJax_Math-italic" w:hAnsi="MathJax_Math-italic" w:hint="eastAsia"/>
          <w:bdr w:val="none" w:sz="0" w:space="0" w:color="auto" w:frame="1"/>
        </w:rPr>
        <w:t>:</w:t>
      </w:r>
    </w:p>
    <w:p w14:paraId="7365BC6C" w14:textId="77777777" w:rsidR="000931B7" w:rsidRDefault="000931B7" w:rsidP="000931B7">
      <w:pPr>
        <w:pStyle w:val="Web"/>
        <w:spacing w:before="0" w:beforeAutospacing="0" w:after="0" w:afterAutospacing="0"/>
        <w:ind w:left="480"/>
        <w:textAlignment w:val="baseline"/>
        <w:rPr>
          <w:rFonts w:ascii="Arial" w:hAnsi="Arial" w:cs="Arial"/>
          <w:sz w:val="64"/>
          <w:szCs w:val="64"/>
          <w:shd w:val="clear" w:color="auto" w:fill="FFFFFF"/>
        </w:rPr>
      </w:pPr>
      <w:r w:rsidRPr="000931B7">
        <w:rPr>
          <w:rFonts w:ascii="Source Code Pro" w:hAnsi="Source Code Pro"/>
          <w:noProof/>
          <w:color w:val="424242"/>
          <w:sz w:val="28"/>
          <w:szCs w:val="28"/>
        </w:rPr>
        <w:drawing>
          <wp:inline distT="0" distB="0" distL="0" distR="0" wp14:anchorId="7CDE3AC3" wp14:editId="68B991E2">
            <wp:extent cx="1606628" cy="569727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3762" cy="5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4B9D" w14:textId="4708A175" w:rsidR="000931B7" w:rsidRDefault="000931B7" w:rsidP="000931B7">
      <w:pPr>
        <w:pStyle w:val="Web"/>
        <w:spacing w:before="0" w:beforeAutospacing="0" w:after="0" w:afterAutospacing="0"/>
        <w:ind w:left="480"/>
        <w:textAlignment w:val="baseline"/>
        <w:rPr>
          <w:rFonts w:ascii="Cambria Math" w:eastAsia="標楷體" w:hAnsi="Cambria Math" w:cs="Cambria Math"/>
          <w:color w:val="FF0000"/>
          <w:kern w:val="2"/>
        </w:rPr>
      </w:pPr>
      <w:r w:rsidRPr="000931B7">
        <w:rPr>
          <w:rFonts w:ascii="Times New Roman" w:eastAsia="標楷體" w:hAnsi="Times New Roman" w:cs="Times New Roman"/>
          <w:kern w:val="2"/>
        </w:rPr>
        <w:t>temperature hyperparameter</w:t>
      </w:r>
      <w:r w:rsidRPr="000931B7">
        <w:rPr>
          <w:rFonts w:ascii="Times New Roman" w:eastAsia="標楷體" w:hAnsi="Times New Roman" w:cs="Times New Roman" w:hint="eastAsia"/>
          <w:color w:val="FF0000"/>
          <w:kern w:val="2"/>
        </w:rPr>
        <w:t xml:space="preserve"> </w:t>
      </w:r>
      <w:r w:rsidRPr="000931B7">
        <w:rPr>
          <w:rFonts w:ascii="Cambria Math" w:eastAsia="標楷體" w:hAnsi="Cambria Math" w:cs="Cambria Math"/>
          <w:color w:val="FF0000"/>
          <w:kern w:val="2"/>
        </w:rPr>
        <w:t>𝜏</w:t>
      </w:r>
    </w:p>
    <w:p w14:paraId="3126F346" w14:textId="40EC3F3E" w:rsidR="00916236" w:rsidRDefault="00916236" w:rsidP="000931B7">
      <w:pPr>
        <w:pStyle w:val="Web"/>
        <w:spacing w:before="0" w:beforeAutospacing="0" w:after="0" w:afterAutospacing="0"/>
        <w:ind w:left="480"/>
        <w:textAlignment w:val="baseline"/>
        <w:rPr>
          <w:rFonts w:ascii="Times New Roman" w:eastAsia="標楷體" w:hAnsi="Times New Roman" w:cs="Times New Roman"/>
          <w:kern w:val="2"/>
        </w:rPr>
      </w:pPr>
      <w:r w:rsidRPr="00916236">
        <w:rPr>
          <w:rFonts w:ascii="Times New Roman" w:eastAsia="標楷體" w:hAnsi="Times New Roman" w:cs="Times New Roman"/>
          <w:kern w:val="2"/>
        </w:rPr>
        <w:t xml:space="preserve">Higher </w:t>
      </w:r>
      <w:proofErr w:type="gramStart"/>
      <w:r w:rsidRPr="00916236">
        <w:rPr>
          <w:rFonts w:ascii="Times New Roman" w:eastAsia="標楷體" w:hAnsi="Times New Roman" w:cs="Times New Roman"/>
          <w:kern w:val="2"/>
        </w:rPr>
        <w:t>temperature</w:t>
      </w:r>
      <w:r>
        <w:rPr>
          <w:rFonts w:ascii="Times New Roman" w:eastAsia="標楷體" w:hAnsi="Times New Roman" w:cs="Times New Roman" w:hint="eastAsia"/>
          <w:kern w:val="2"/>
        </w:rPr>
        <w:t xml:space="preserve"> </w:t>
      </w:r>
      <w:r w:rsidRPr="00916236">
        <w:rPr>
          <w:rFonts w:ascii="Times New Roman" w:eastAsia="標楷體" w:hAnsi="Times New Roman" w:cs="Times New Roman"/>
          <w:kern w:val="2"/>
        </w:rPr>
        <w:t>:</w:t>
      </w:r>
      <w:proofErr w:type="gramEnd"/>
      <w:r w:rsidRPr="00916236">
        <w:rPr>
          <w:rFonts w:ascii="Times New Roman" w:eastAsia="標楷體" w:hAnsi="Times New Roman" w:cs="Times New Roman"/>
          <w:kern w:val="2"/>
        </w:rPr>
        <w:t xml:space="preserve"> </w:t>
      </w:r>
      <w:r w:rsidRPr="00916236">
        <w:rPr>
          <w:rFonts w:ascii="Cambria Math" w:eastAsia="標楷體" w:hAnsi="Cambria Math" w:cs="Cambria Math"/>
          <w:kern w:val="2"/>
        </w:rPr>
        <w:t>𝑃</w:t>
      </w:r>
      <w:r>
        <w:rPr>
          <w:rFonts w:ascii="Cambria Math" w:eastAsia="標楷體" w:hAnsi="Cambria Math" w:cs="Cambria Math" w:hint="eastAsia"/>
          <w:kern w:val="2"/>
        </w:rPr>
        <w:t>(</w:t>
      </w:r>
      <w:r w:rsidRPr="00916236">
        <w:rPr>
          <w:rFonts w:ascii="Cambria Math" w:eastAsia="標楷體" w:hAnsi="Cambria Math" w:cs="Cambria Math"/>
          <w:kern w:val="2"/>
        </w:rPr>
        <w:t>𝑤𝑡</w:t>
      </w:r>
      <w:r>
        <w:rPr>
          <w:rFonts w:ascii="Cambria Math" w:eastAsia="標楷體" w:hAnsi="Cambria Math" w:cs="Cambria Math" w:hint="eastAsia"/>
          <w:kern w:val="2"/>
        </w:rPr>
        <w:t xml:space="preserve">) </w:t>
      </w:r>
      <w:r w:rsidRPr="00916236">
        <w:rPr>
          <w:rFonts w:ascii="Times New Roman" w:eastAsia="標楷體" w:hAnsi="Times New Roman" w:cs="Times New Roman"/>
          <w:kern w:val="2"/>
        </w:rPr>
        <w:t>becomes more uniform →more diversity</w:t>
      </w:r>
    </w:p>
    <w:p w14:paraId="4243000F" w14:textId="1D659E71" w:rsidR="00916236" w:rsidRPr="00916236" w:rsidRDefault="00916236" w:rsidP="000931B7">
      <w:pPr>
        <w:pStyle w:val="Web"/>
        <w:spacing w:before="0" w:beforeAutospacing="0" w:after="0" w:afterAutospacing="0"/>
        <w:ind w:left="480"/>
        <w:textAlignment w:val="baseline"/>
        <w:rPr>
          <w:rFonts w:ascii="Times New Roman" w:eastAsia="標楷體" w:hAnsi="Times New Roman" w:cs="Times New Roman"/>
          <w:kern w:val="2"/>
        </w:rPr>
      </w:pPr>
      <w:r w:rsidRPr="00916236">
        <w:rPr>
          <w:rFonts w:ascii="Times New Roman" w:eastAsia="標楷體" w:hAnsi="Times New Roman" w:cs="Times New Roman"/>
          <w:kern w:val="2"/>
        </w:rPr>
        <w:t xml:space="preserve">Lower temperature: </w:t>
      </w:r>
      <w:r w:rsidRPr="00916236">
        <w:rPr>
          <w:rFonts w:ascii="Cambria Math" w:eastAsia="標楷體" w:hAnsi="Cambria Math" w:cs="Cambria Math"/>
          <w:kern w:val="2"/>
        </w:rPr>
        <w:t>𝑃</w:t>
      </w:r>
      <w:r>
        <w:rPr>
          <w:rFonts w:ascii="Cambria Math" w:eastAsia="標楷體" w:hAnsi="Cambria Math" w:cs="Cambria Math" w:hint="eastAsia"/>
          <w:kern w:val="2"/>
        </w:rPr>
        <w:t>(</w:t>
      </w:r>
      <w:r w:rsidRPr="00916236">
        <w:rPr>
          <w:rFonts w:ascii="Cambria Math" w:eastAsia="標楷體" w:hAnsi="Cambria Math" w:cs="Cambria Math"/>
          <w:kern w:val="2"/>
        </w:rPr>
        <w:t>𝑤𝑡</w:t>
      </w:r>
      <w:r>
        <w:rPr>
          <w:rFonts w:ascii="Cambria Math" w:eastAsia="標楷體" w:hAnsi="Cambria Math" w:cs="Cambria Math" w:hint="eastAsia"/>
          <w:kern w:val="2"/>
        </w:rPr>
        <w:t>)</w:t>
      </w:r>
      <w:r w:rsidR="006E6327">
        <w:rPr>
          <w:rFonts w:ascii="Cambria Math" w:eastAsia="標楷體" w:hAnsi="Cambria Math" w:cs="Cambria Math" w:hint="eastAsia"/>
          <w:kern w:val="2"/>
        </w:rPr>
        <w:t xml:space="preserve"> </w:t>
      </w:r>
      <w:r w:rsidRPr="00916236">
        <w:rPr>
          <w:rFonts w:ascii="Times New Roman" w:eastAsia="標楷體" w:hAnsi="Times New Roman" w:cs="Times New Roman"/>
          <w:kern w:val="2"/>
        </w:rPr>
        <w:t xml:space="preserve">becomes </w:t>
      </w:r>
      <w:proofErr w:type="gramStart"/>
      <w:r w:rsidRPr="00916236">
        <w:rPr>
          <w:rFonts w:ascii="Times New Roman" w:eastAsia="標楷體" w:hAnsi="Times New Roman" w:cs="Times New Roman"/>
          <w:kern w:val="2"/>
        </w:rPr>
        <w:t>more spiky</w:t>
      </w:r>
      <w:proofErr w:type="gramEnd"/>
      <w:r w:rsidRPr="00916236">
        <w:rPr>
          <w:rFonts w:ascii="Times New Roman" w:eastAsia="標楷體" w:hAnsi="Times New Roman" w:cs="Times New Roman"/>
          <w:kern w:val="2"/>
        </w:rPr>
        <w:t xml:space="preserve"> →less diversity</w:t>
      </w:r>
    </w:p>
    <w:p w14:paraId="14B6F7D5" w14:textId="67B82E7D" w:rsidR="00F8201E" w:rsidRPr="003176D8" w:rsidRDefault="005523FC" w:rsidP="00F8201E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176D8">
        <w:rPr>
          <w:rFonts w:ascii="Times New Roman" w:hAnsi="Times New Roman" w:cs="Times New Roman"/>
          <w:color w:val="FF0000"/>
          <w:sz w:val="28"/>
          <w:szCs w:val="28"/>
        </w:rPr>
        <w:t>Top-k Sampling</w:t>
      </w:r>
    </w:p>
    <w:p w14:paraId="79A04654" w14:textId="4420FF0F" w:rsidR="00F8201E" w:rsidRPr="00A06614" w:rsidRDefault="006565DC" w:rsidP="006565DC">
      <w:pPr>
        <w:pStyle w:val="Web"/>
        <w:spacing w:before="0" w:beforeAutospacing="0" w:after="0" w:afterAutospacing="0"/>
        <w:textAlignment w:val="baseline"/>
        <w:rPr>
          <w:rFonts w:ascii="Source Code Pro" w:hAnsi="Source Code Pro"/>
          <w:sz w:val="28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kern w:val="2"/>
        </w:rPr>
        <w:t xml:space="preserve">     </w:t>
      </w:r>
      <w:r w:rsidR="00F8201E" w:rsidRPr="00F8201E">
        <w:rPr>
          <w:rFonts w:ascii="Times New Roman" w:eastAsia="標楷體" w:hAnsi="Times New Roman" w:cs="Times New Roman"/>
          <w:kern w:val="2"/>
        </w:rPr>
        <w:t>Sampling</w:t>
      </w:r>
      <w:r w:rsidR="00A06614">
        <w:rPr>
          <w:rFonts w:ascii="Times New Roman" w:eastAsia="標楷體" w:hAnsi="Times New Roman" w:cs="Times New Roman"/>
          <w:kern w:val="2"/>
        </w:rPr>
        <w:t xml:space="preserve">: </w:t>
      </w:r>
      <w:proofErr w:type="spellStart"/>
      <w:r w:rsidR="00A06614" w:rsidRPr="00A06614">
        <w:rPr>
          <w:rStyle w:val="mi"/>
          <w:rFonts w:ascii="MathJax_Math-italic" w:hAnsi="MathJax_Math-italic"/>
          <w:bdr w:val="none" w:sz="0" w:space="0" w:color="auto" w:frame="1"/>
        </w:rPr>
        <w:t>wt</w:t>
      </w:r>
      <w:r w:rsidR="00A06614" w:rsidRPr="00A06614">
        <w:rPr>
          <w:rStyle w:val="mo"/>
          <w:rFonts w:ascii="MathJax_Main" w:hAnsi="MathJax_Main"/>
          <w:bdr w:val="none" w:sz="0" w:space="0" w:color="auto" w:frame="1"/>
        </w:rPr>
        <w:t>∼</w:t>
      </w:r>
      <w:r w:rsidR="00A06614" w:rsidRPr="00A06614">
        <w:rPr>
          <w:rStyle w:val="mi"/>
          <w:rFonts w:ascii="MathJax_Math-italic" w:hAnsi="MathJax_Math-italic"/>
          <w:bdr w:val="none" w:sz="0" w:space="0" w:color="auto" w:frame="1"/>
        </w:rPr>
        <w:t>P</w:t>
      </w:r>
      <w:proofErr w:type="spellEnd"/>
      <w:r w:rsidR="00A06614" w:rsidRPr="00A06614">
        <w:rPr>
          <w:rStyle w:val="mo"/>
          <w:rFonts w:ascii="MathJax_Main" w:hAnsi="MathJax_Main"/>
          <w:bdr w:val="none" w:sz="0" w:space="0" w:color="auto" w:frame="1"/>
        </w:rPr>
        <w:t>(</w:t>
      </w:r>
      <w:r w:rsidR="00A06614" w:rsidRPr="00A06614">
        <w:rPr>
          <w:rStyle w:val="mi"/>
          <w:rFonts w:ascii="MathJax_Math-italic" w:hAnsi="MathJax_Math-italic"/>
          <w:bdr w:val="none" w:sz="0" w:space="0" w:color="auto" w:frame="1"/>
        </w:rPr>
        <w:t>w</w:t>
      </w:r>
      <w:r w:rsidR="00A06614" w:rsidRPr="00A06614">
        <w:rPr>
          <w:rStyle w:val="mo"/>
          <w:rFonts w:ascii="MathJax_Main" w:hAnsi="MathJax_Main"/>
          <w:bdr w:val="none" w:sz="0" w:space="0" w:color="auto" w:frame="1"/>
        </w:rPr>
        <w:t>|</w:t>
      </w:r>
      <w:r w:rsidR="00A06614" w:rsidRPr="00A06614">
        <w:rPr>
          <w:rStyle w:val="mi"/>
          <w:rFonts w:ascii="MathJax_Math-italic" w:hAnsi="MathJax_Math-italic"/>
          <w:bdr w:val="none" w:sz="0" w:space="0" w:color="auto" w:frame="1"/>
        </w:rPr>
        <w:t>w</w:t>
      </w:r>
      <w:r w:rsidR="00A06614" w:rsidRPr="00A06614">
        <w:rPr>
          <w:rStyle w:val="mn"/>
          <w:rFonts w:ascii="MathJax_Main" w:hAnsi="MathJax_Main"/>
          <w:sz w:val="21"/>
          <w:szCs w:val="21"/>
          <w:bdr w:val="none" w:sz="0" w:space="0" w:color="auto" w:frame="1"/>
        </w:rPr>
        <w:t>1</w:t>
      </w:r>
      <w:r w:rsidR="00A06614" w:rsidRPr="00A06614">
        <w:rPr>
          <w:rStyle w:val="mo"/>
          <w:rFonts w:ascii="MathJax_Main" w:hAnsi="MathJax_Main"/>
          <w:sz w:val="21"/>
          <w:szCs w:val="21"/>
          <w:bdr w:val="none" w:sz="0" w:space="0" w:color="auto" w:frame="1"/>
        </w:rPr>
        <w:t>:</w:t>
      </w:r>
      <w:r w:rsidR="00A06614" w:rsidRPr="00A06614">
        <w:rPr>
          <w:rStyle w:val="mi"/>
          <w:rFonts w:ascii="MathJax_Math-italic" w:hAnsi="MathJax_Math-italic"/>
          <w:sz w:val="21"/>
          <w:szCs w:val="21"/>
          <w:bdr w:val="none" w:sz="0" w:space="0" w:color="auto" w:frame="1"/>
        </w:rPr>
        <w:t>t</w:t>
      </w:r>
      <w:r w:rsidR="00A06614" w:rsidRPr="00A06614">
        <w:rPr>
          <w:rStyle w:val="mo"/>
          <w:rFonts w:ascii="MathJax_Main" w:hAnsi="MathJax_Main"/>
          <w:bdr w:val="none" w:sz="0" w:space="0" w:color="auto" w:frame="1"/>
        </w:rPr>
        <w:t>−</w:t>
      </w:r>
      <w:r w:rsidR="00A06614" w:rsidRPr="00A06614">
        <w:rPr>
          <w:rStyle w:val="mn"/>
          <w:rFonts w:ascii="MathJax_Main" w:hAnsi="MathJax_Main"/>
          <w:bdr w:val="none" w:sz="0" w:space="0" w:color="auto" w:frame="1"/>
        </w:rPr>
        <w:t>1</w:t>
      </w:r>
      <w:r w:rsidR="00A06614" w:rsidRPr="00A06614">
        <w:rPr>
          <w:rStyle w:val="mo"/>
          <w:rFonts w:ascii="MathJax_Main" w:hAnsi="MathJax_Main"/>
          <w:bdr w:val="none" w:sz="0" w:space="0" w:color="auto" w:frame="1"/>
        </w:rPr>
        <w:t>)</w:t>
      </w:r>
      <w:r>
        <w:rPr>
          <w:rStyle w:val="mo"/>
          <w:rFonts w:ascii="MathJax_Main" w:hAnsi="MathJax_Main" w:hint="eastAsia"/>
          <w:bdr w:val="none" w:sz="0" w:space="0" w:color="auto" w:frame="1"/>
        </w:rPr>
        <w:t>，</w:t>
      </w:r>
      <w:r w:rsidR="000931B7" w:rsidRPr="000931B7">
        <w:rPr>
          <w:rFonts w:ascii="Times New Roman" w:eastAsia="標楷體" w:hAnsi="Times New Roman" w:cs="Times New Roman"/>
          <w:kern w:val="2"/>
        </w:rPr>
        <w:t>隨機選取下一個單字</w:t>
      </w:r>
      <w:r w:rsidR="000931B7" w:rsidRPr="000931B7">
        <w:rPr>
          <w:rStyle w:val="mi"/>
          <w:rFonts w:ascii="MathJax_Math-italic" w:hAnsi="MathJax_Math-italic"/>
          <w:color w:val="FF0000"/>
          <w:bdr w:val="none" w:sz="0" w:space="0" w:color="auto" w:frame="1"/>
        </w:rPr>
        <w:t>(from a distribution)</w:t>
      </w:r>
      <w:r w:rsidR="00F8201E" w:rsidRPr="000931B7">
        <w:rPr>
          <w:rStyle w:val="mi"/>
          <w:rFonts w:ascii="MathJax_Math-italic" w:hAnsi="MathJax_Math-italic" w:hint="eastAsia"/>
          <w:bdr w:val="none" w:sz="0" w:space="0" w:color="auto" w:frame="1"/>
        </w:rPr>
        <w:t>，</w:t>
      </w:r>
      <w:r w:rsidR="00F8201E" w:rsidRPr="00F8201E">
        <w:rPr>
          <w:rFonts w:ascii="Times New Roman" w:eastAsia="標楷體" w:hAnsi="Times New Roman" w:cs="Times New Roman" w:hint="eastAsia"/>
          <w:kern w:val="2"/>
        </w:rPr>
        <w:t>t</w:t>
      </w:r>
      <w:r w:rsidR="00F8201E" w:rsidRPr="00F8201E">
        <w:rPr>
          <w:rFonts w:ascii="Times New Roman" w:eastAsia="標楷體" w:hAnsi="Times New Roman" w:cs="Times New Roman"/>
          <w:kern w:val="2"/>
        </w:rPr>
        <w:t>op-k sampling</w:t>
      </w:r>
      <w:r w:rsidR="00F8201E" w:rsidRPr="00F8201E">
        <w:rPr>
          <w:rFonts w:ascii="Times New Roman" w:eastAsia="標楷體" w:hAnsi="Times New Roman" w:cs="Times New Roman" w:hint="eastAsia"/>
          <w:kern w:val="2"/>
        </w:rPr>
        <w:t>則是將選擇</w:t>
      </w:r>
      <w:r w:rsidR="000931B7">
        <w:rPr>
          <w:rFonts w:ascii="Times New Roman" w:eastAsia="標楷體" w:hAnsi="Times New Roman" w:cs="Times New Roman" w:hint="eastAsia"/>
          <w:kern w:val="2"/>
        </w:rPr>
        <w:t>機率</w:t>
      </w:r>
      <w:r w:rsidR="00F8201E" w:rsidRPr="00F8201E">
        <w:rPr>
          <w:rFonts w:ascii="Times New Roman" w:eastAsia="標楷體" w:hAnsi="Times New Roman" w:cs="Times New Roman" w:hint="eastAsia"/>
          <w:kern w:val="2"/>
        </w:rPr>
        <w:t>單字固定在前</w:t>
      </w:r>
      <w:r w:rsidR="00F8201E" w:rsidRPr="00F8201E">
        <w:rPr>
          <w:rFonts w:ascii="Times New Roman" w:eastAsia="標楷體" w:hAnsi="Times New Roman" w:cs="Times New Roman" w:hint="eastAsia"/>
          <w:kern w:val="2"/>
        </w:rPr>
        <w:t>K</w:t>
      </w:r>
      <w:r w:rsidR="00F8201E" w:rsidRPr="00F8201E">
        <w:rPr>
          <w:rFonts w:ascii="Times New Roman" w:eastAsia="標楷體" w:hAnsi="Times New Roman" w:cs="Times New Roman" w:hint="eastAsia"/>
          <w:kern w:val="2"/>
        </w:rPr>
        <w:t>個，從前</w:t>
      </w:r>
      <w:r w:rsidR="00F8201E" w:rsidRPr="00F8201E">
        <w:rPr>
          <w:rFonts w:ascii="Times New Roman" w:eastAsia="標楷體" w:hAnsi="Times New Roman" w:cs="Times New Roman" w:hint="eastAsia"/>
          <w:kern w:val="2"/>
        </w:rPr>
        <w:t>K</w:t>
      </w:r>
      <w:r w:rsidR="00F8201E" w:rsidRPr="00F8201E">
        <w:rPr>
          <w:rFonts w:ascii="Times New Roman" w:eastAsia="標楷體" w:hAnsi="Times New Roman" w:cs="Times New Roman" w:hint="eastAsia"/>
          <w:kern w:val="2"/>
        </w:rPr>
        <w:t>個單字內隨機選取輸出。</w:t>
      </w:r>
    </w:p>
    <w:p w14:paraId="78C64B86" w14:textId="5CF9B937" w:rsidR="0078115C" w:rsidRPr="003176D8" w:rsidRDefault="005523FC" w:rsidP="005523F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176D8">
        <w:rPr>
          <w:rFonts w:ascii="Times New Roman" w:hAnsi="Times New Roman" w:cs="Times New Roman"/>
          <w:color w:val="FF0000"/>
          <w:sz w:val="28"/>
          <w:szCs w:val="28"/>
        </w:rPr>
        <w:t>Top-p Sampling</w:t>
      </w:r>
    </w:p>
    <w:p w14:paraId="3B50DFEB" w14:textId="4853114D" w:rsidR="008271BC" w:rsidRDefault="00344986" w:rsidP="008271BC">
      <w:pPr>
        <w:pStyle w:val="Web"/>
        <w:spacing w:before="0" w:beforeAutospacing="0" w:after="240" w:afterAutospacing="0"/>
        <w:ind w:left="480"/>
        <w:textAlignment w:val="baseline"/>
        <w:rPr>
          <w:rFonts w:ascii="Times New Roman" w:eastAsia="標楷體" w:hAnsi="Times New Roman" w:cs="Times New Roman"/>
          <w:kern w:val="2"/>
        </w:rPr>
      </w:pPr>
      <w:r w:rsidRPr="00344986">
        <w:rPr>
          <w:rFonts w:ascii="Times New Roman" w:eastAsia="標楷體" w:hAnsi="Times New Roman" w:cs="Times New Roman" w:hint="eastAsia"/>
          <w:kern w:val="2"/>
        </w:rPr>
        <w:t>與</w:t>
      </w:r>
      <w:r w:rsidRPr="00344986">
        <w:rPr>
          <w:rFonts w:ascii="Times New Roman" w:eastAsia="標楷體" w:hAnsi="Times New Roman" w:cs="Times New Roman" w:hint="eastAsia"/>
          <w:kern w:val="2"/>
        </w:rPr>
        <w:t>t</w:t>
      </w:r>
      <w:r w:rsidRPr="00344986">
        <w:rPr>
          <w:rFonts w:ascii="Times New Roman" w:eastAsia="標楷體" w:hAnsi="Times New Roman" w:cs="Times New Roman"/>
          <w:kern w:val="2"/>
        </w:rPr>
        <w:t>op-K</w:t>
      </w:r>
      <w:r w:rsidRPr="00344986">
        <w:rPr>
          <w:rFonts w:ascii="Times New Roman" w:eastAsia="標楷體" w:hAnsi="Times New Roman" w:cs="Times New Roman" w:hint="eastAsia"/>
          <w:kern w:val="2"/>
        </w:rPr>
        <w:t>不同，以機率值總和去選擇單字，找尋到機率總和為</w:t>
      </w:r>
      <w:r w:rsidRPr="00344986">
        <w:rPr>
          <w:rFonts w:ascii="Times New Roman" w:eastAsia="標楷體" w:hAnsi="Times New Roman" w:cs="Times New Roman" w:hint="eastAsia"/>
          <w:kern w:val="2"/>
        </w:rPr>
        <w:t>p</w:t>
      </w:r>
      <w:r w:rsidRPr="00344986">
        <w:rPr>
          <w:rFonts w:ascii="Times New Roman" w:eastAsia="標楷體" w:hAnsi="Times New Roman" w:cs="Times New Roman" w:hint="eastAsia"/>
          <w:kern w:val="2"/>
        </w:rPr>
        <w:t>的所有單字，從這些單字中去選取輸出。</w:t>
      </w:r>
      <w:r w:rsidRPr="00344986">
        <w:rPr>
          <w:rFonts w:ascii="Times New Roman" w:eastAsia="標楷體" w:hAnsi="Times New Roman" w:cs="Times New Roman"/>
          <w:kern w:val="2"/>
        </w:rPr>
        <w:t xml:space="preserve">0 &lt; </w:t>
      </w:r>
      <w:proofErr w:type="spellStart"/>
      <w:r>
        <w:rPr>
          <w:rFonts w:ascii="Times New Roman" w:eastAsia="標楷體" w:hAnsi="Times New Roman" w:cs="Times New Roman" w:hint="eastAsia"/>
          <w:kern w:val="2"/>
        </w:rPr>
        <w:t>t</w:t>
      </w:r>
      <w:r>
        <w:rPr>
          <w:rFonts w:ascii="Times New Roman" w:eastAsia="標楷體" w:hAnsi="Times New Roman" w:cs="Times New Roman"/>
          <w:kern w:val="2"/>
        </w:rPr>
        <w:t>op_p</w:t>
      </w:r>
      <w:proofErr w:type="spellEnd"/>
      <w:r w:rsidRPr="00344986">
        <w:rPr>
          <w:rFonts w:ascii="Times New Roman" w:eastAsia="標楷體" w:hAnsi="Times New Roman" w:cs="Times New Roman"/>
          <w:kern w:val="2"/>
        </w:rPr>
        <w:t xml:space="preserve"> &lt; 1</w:t>
      </w:r>
    </w:p>
    <w:p w14:paraId="7683DA9A" w14:textId="0875152D" w:rsidR="00F0486F" w:rsidRPr="00F0486F" w:rsidRDefault="008271BC" w:rsidP="00F0486F">
      <w:pPr>
        <w:pStyle w:val="Web"/>
        <w:spacing w:before="0" w:beforeAutospacing="0" w:after="240" w:afterAutospacing="0"/>
        <w:textAlignment w:val="baseline"/>
        <w:rPr>
          <w:rFonts w:ascii="Times New Roman" w:eastAsia="標楷體" w:hAnsi="Times New Roman" w:cs="Times New Roman"/>
          <w:color w:val="FF0000"/>
          <w:sz w:val="28"/>
          <w:szCs w:val="28"/>
        </w:rPr>
      </w:pPr>
      <w:r w:rsidRPr="008271BC">
        <w:rPr>
          <w:rFonts w:ascii="Times New Roman" w:eastAsia="標楷體" w:hAnsi="Times New Roman" w:cs="Times New Roman"/>
          <w:color w:val="FF0000"/>
          <w:kern w:val="2"/>
          <w:sz w:val="28"/>
          <w:szCs w:val="28"/>
        </w:rPr>
        <w:t>每</w:t>
      </w:r>
      <w:proofErr w:type="gramStart"/>
      <w:r w:rsidRPr="008271BC">
        <w:rPr>
          <w:rFonts w:ascii="Times New Roman" w:eastAsia="標楷體" w:hAnsi="Times New Roman" w:cs="Times New Roman"/>
          <w:color w:val="FF0000"/>
          <w:kern w:val="2"/>
          <w:sz w:val="28"/>
          <w:szCs w:val="28"/>
        </w:rPr>
        <w:t>個</w:t>
      </w:r>
      <w:proofErr w:type="gramEnd"/>
      <w:r w:rsidRPr="008271BC">
        <w:rPr>
          <w:rFonts w:ascii="Times New Roman" w:eastAsia="標楷體" w:hAnsi="Times New Roman" w:cs="Times New Roman"/>
          <w:color w:val="FF0000"/>
          <w:sz w:val="28"/>
          <w:szCs w:val="28"/>
        </w:rPr>
        <w:t>Strategies</w:t>
      </w:r>
      <w:r w:rsidRPr="008271BC">
        <w:rPr>
          <w:rFonts w:ascii="Times New Roman" w:eastAsia="標楷體" w:hAnsi="Times New Roman" w:cs="Times New Roman"/>
          <w:color w:val="FF0000"/>
          <w:sz w:val="28"/>
          <w:szCs w:val="28"/>
        </w:rPr>
        <w:t>的實驗結果</w:t>
      </w:r>
      <w:r w:rsidRPr="008271BC">
        <w:rPr>
          <w:rFonts w:ascii="Times New Roman" w:eastAsia="標楷體" w:hAnsi="Times New Roman" w:cs="Times New Roman"/>
          <w:color w:val="FF0000"/>
          <w:sz w:val="28"/>
          <w:szCs w:val="28"/>
        </w:rPr>
        <w:t>:</w:t>
      </w:r>
      <w:r w:rsidR="00F0486F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 xml:space="preserve"> </w:t>
      </w:r>
      <w:r w:rsidR="00F0486F" w:rsidRPr="00F0486F">
        <w:rPr>
          <w:rFonts w:ascii="Times New Roman" w:eastAsia="標楷體" w:hAnsi="Times New Roman" w:cs="Times New Roman" w:hint="eastAsia"/>
        </w:rPr>
        <w:t>每</w:t>
      </w:r>
      <w:proofErr w:type="gramStart"/>
      <w:r w:rsidR="00F0486F" w:rsidRPr="00F0486F">
        <w:rPr>
          <w:rFonts w:ascii="Times New Roman" w:eastAsia="標楷體" w:hAnsi="Times New Roman" w:cs="Times New Roman" w:hint="eastAsia"/>
        </w:rPr>
        <w:t>個</w:t>
      </w:r>
      <w:proofErr w:type="gramEnd"/>
      <w:r w:rsidR="00F0486F" w:rsidRPr="00F0486F">
        <w:rPr>
          <w:rFonts w:ascii="Times New Roman" w:eastAsia="標楷體" w:hAnsi="Times New Roman" w:cs="Times New Roman"/>
        </w:rPr>
        <w:t>Strategies</w:t>
      </w:r>
      <w:r w:rsidR="00F0486F" w:rsidRPr="00F0486F">
        <w:rPr>
          <w:rFonts w:ascii="Times New Roman" w:eastAsia="標楷體" w:hAnsi="Times New Roman" w:cs="Times New Roman" w:hint="eastAsia"/>
        </w:rPr>
        <w:t>的評價在最後。</w:t>
      </w:r>
    </w:p>
    <w:p w14:paraId="7BC19F25" w14:textId="1FE38577" w:rsidR="0018045C" w:rsidRDefault="00F0486F">
      <w:r>
        <w:rPr>
          <w:rFonts w:hint="eastAsia"/>
        </w:rPr>
        <w:t>G</w:t>
      </w:r>
      <w:r>
        <w:t>reedy:</w:t>
      </w:r>
    </w:p>
    <w:p w14:paraId="2F6CCAED" w14:textId="281A3080" w:rsidR="00F0486F" w:rsidRDefault="00F0486F">
      <w:r w:rsidRPr="00074ABC">
        <w:rPr>
          <w:noProof/>
        </w:rPr>
        <w:drawing>
          <wp:inline distT="0" distB="0" distL="0" distR="0" wp14:anchorId="01B0B7AE" wp14:editId="762C631F">
            <wp:extent cx="1739735" cy="189242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779" cy="19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5D27" w14:textId="4753704D" w:rsidR="00F0486F" w:rsidRDefault="00F0486F">
      <w:r>
        <w:rPr>
          <w:rFonts w:hint="eastAsia"/>
        </w:rPr>
        <w:t>B</w:t>
      </w:r>
      <w:r>
        <w:t>eam search:</w:t>
      </w:r>
    </w:p>
    <w:p w14:paraId="5DD6CD82" w14:textId="7996B501" w:rsidR="00F0486F" w:rsidRDefault="00F0486F">
      <w:r>
        <w:t>Beam = 3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                     Be</w:t>
      </w:r>
      <w:r>
        <w:t>am = 5</w:t>
      </w:r>
    </w:p>
    <w:p w14:paraId="3D0202F2" w14:textId="281AD20D" w:rsidR="00F0486F" w:rsidRDefault="00F0486F">
      <w:r w:rsidRPr="00074ABC">
        <w:rPr>
          <w:noProof/>
        </w:rPr>
        <w:lastRenderedPageBreak/>
        <w:drawing>
          <wp:inline distT="0" distB="0" distL="0" distR="0" wp14:anchorId="4F9F34D1" wp14:editId="058EAC87">
            <wp:extent cx="1775361" cy="1996666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262" cy="20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 w:rsidRPr="00074ABC">
        <w:rPr>
          <w:noProof/>
        </w:rPr>
        <w:drawing>
          <wp:inline distT="0" distB="0" distL="0" distR="0" wp14:anchorId="55A87B17" wp14:editId="5A41CC4E">
            <wp:extent cx="1766394" cy="2012867"/>
            <wp:effectExtent l="0" t="0" r="5715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3147" cy="20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4B3E" w14:textId="758D1874" w:rsidR="00BA52F5" w:rsidRPr="00BA52F5" w:rsidRDefault="00BA52F5">
      <w:pPr>
        <w:rPr>
          <w:rFonts w:ascii="Times New Roman" w:eastAsia="標楷體" w:hAnsi="Times New Roman" w:cs="Times New Roman"/>
          <w:szCs w:val="24"/>
        </w:rPr>
      </w:pPr>
      <w:r w:rsidRPr="00BA52F5">
        <w:rPr>
          <w:rFonts w:ascii="Times New Roman" w:eastAsia="標楷體" w:hAnsi="Times New Roman" w:cs="Times New Roman"/>
          <w:szCs w:val="24"/>
        </w:rPr>
        <w:t>Beam</w:t>
      </w:r>
      <w:r w:rsidRPr="00BA52F5">
        <w:rPr>
          <w:rFonts w:ascii="Times New Roman" w:eastAsia="標楷體" w:hAnsi="Times New Roman" w:cs="Times New Roman" w:hint="eastAsia"/>
          <w:szCs w:val="24"/>
        </w:rPr>
        <w:t>較大的情況，在</w:t>
      </w:r>
      <w:r w:rsidRPr="00BA52F5">
        <w:rPr>
          <w:rFonts w:ascii="Times New Roman" w:eastAsia="標楷體" w:hAnsi="Times New Roman" w:cs="Times New Roman" w:hint="eastAsia"/>
          <w:szCs w:val="24"/>
        </w:rPr>
        <w:t>r</w:t>
      </w:r>
      <w:r w:rsidRPr="00BA52F5">
        <w:rPr>
          <w:rFonts w:ascii="Times New Roman" w:eastAsia="標楷體" w:hAnsi="Times New Roman" w:cs="Times New Roman"/>
          <w:szCs w:val="24"/>
        </w:rPr>
        <w:t>ouge-2</w:t>
      </w:r>
      <w:r w:rsidRPr="00BA52F5">
        <w:rPr>
          <w:rFonts w:ascii="Times New Roman" w:eastAsia="標楷體" w:hAnsi="Times New Roman" w:cs="Times New Roman" w:hint="eastAsia"/>
          <w:szCs w:val="24"/>
        </w:rPr>
        <w:t>、</w:t>
      </w:r>
      <w:r w:rsidRPr="00BA52F5">
        <w:rPr>
          <w:rFonts w:ascii="Times New Roman" w:eastAsia="標楷體" w:hAnsi="Times New Roman" w:cs="Times New Roman" w:hint="eastAsia"/>
          <w:szCs w:val="24"/>
        </w:rPr>
        <w:t>r</w:t>
      </w:r>
      <w:r w:rsidRPr="00BA52F5">
        <w:rPr>
          <w:rFonts w:ascii="Times New Roman" w:eastAsia="標楷體" w:hAnsi="Times New Roman" w:cs="Times New Roman"/>
          <w:szCs w:val="24"/>
        </w:rPr>
        <w:t>ogue-l</w:t>
      </w:r>
      <w:r w:rsidRPr="00BA52F5">
        <w:rPr>
          <w:rFonts w:ascii="Times New Roman" w:eastAsia="標楷體" w:hAnsi="Times New Roman" w:cs="Times New Roman" w:hint="eastAsia"/>
          <w:szCs w:val="24"/>
        </w:rPr>
        <w:t>上表現較好，推估</w:t>
      </w:r>
      <w:r w:rsidRPr="00BA52F5">
        <w:rPr>
          <w:rFonts w:ascii="Times New Roman" w:eastAsia="標楷體" w:hAnsi="Times New Roman" w:cs="Times New Roman" w:hint="eastAsia"/>
          <w:szCs w:val="24"/>
        </w:rPr>
        <w:t>b</w:t>
      </w:r>
      <w:r w:rsidRPr="00BA52F5">
        <w:rPr>
          <w:rFonts w:ascii="Times New Roman" w:eastAsia="標楷體" w:hAnsi="Times New Roman" w:cs="Times New Roman"/>
          <w:szCs w:val="24"/>
        </w:rPr>
        <w:t>eam</w:t>
      </w:r>
      <w:r w:rsidRPr="00BA52F5">
        <w:rPr>
          <w:rFonts w:ascii="Times New Roman" w:eastAsia="標楷體" w:hAnsi="Times New Roman" w:cs="Times New Roman" w:hint="eastAsia"/>
          <w:szCs w:val="24"/>
        </w:rPr>
        <w:t>較大能生成比較符合訓練集原始的標題，</w:t>
      </w:r>
      <w:proofErr w:type="gramStart"/>
      <w:r w:rsidRPr="00BA52F5">
        <w:rPr>
          <w:rFonts w:ascii="Times New Roman" w:eastAsia="標楷體" w:hAnsi="Times New Roman" w:cs="Times New Roman" w:hint="eastAsia"/>
          <w:szCs w:val="24"/>
        </w:rPr>
        <w:t>整句的</w:t>
      </w:r>
      <w:proofErr w:type="gramEnd"/>
      <w:r w:rsidRPr="00BA52F5">
        <w:rPr>
          <w:rFonts w:ascii="Times New Roman" w:eastAsia="標楷體" w:hAnsi="Times New Roman" w:cs="Times New Roman" w:hint="eastAsia"/>
          <w:szCs w:val="24"/>
        </w:rPr>
        <w:t>意思學習較好。</w:t>
      </w:r>
    </w:p>
    <w:p w14:paraId="71CF4605" w14:textId="0B07ABCD" w:rsidR="00F0486F" w:rsidRDefault="00C87CD3">
      <w:r>
        <w:rPr>
          <w:rFonts w:hint="eastAsia"/>
        </w:rPr>
        <w:t>T</w:t>
      </w:r>
      <w:r>
        <w:t>op-K sampling</w:t>
      </w:r>
    </w:p>
    <w:p w14:paraId="40569B95" w14:textId="69BE1146" w:rsidR="003D20DA" w:rsidRDefault="003D20DA">
      <w:r>
        <w:t>K = 30                            K = 50</w:t>
      </w:r>
    </w:p>
    <w:p w14:paraId="0BFB6C98" w14:textId="77FC694E" w:rsidR="003D20DA" w:rsidRDefault="003D20DA">
      <w:r w:rsidRPr="002D561B">
        <w:rPr>
          <w:noProof/>
        </w:rPr>
        <w:drawing>
          <wp:inline distT="0" distB="0" distL="0" distR="0" wp14:anchorId="64BA43D1" wp14:editId="75869628">
            <wp:extent cx="1602403" cy="189286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1715" cy="191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</w:t>
      </w:r>
      <w:r w:rsidRPr="00B565EC">
        <w:rPr>
          <w:noProof/>
        </w:rPr>
        <w:drawing>
          <wp:inline distT="0" distB="0" distL="0" distR="0" wp14:anchorId="4BD77DD8" wp14:editId="08C78A4F">
            <wp:extent cx="1691401" cy="1930299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0764" cy="19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C881" w14:textId="7DFDB9C5" w:rsidR="00BA52F5" w:rsidRPr="00BA52F5" w:rsidRDefault="00BA52F5">
      <w:pPr>
        <w:rPr>
          <w:rFonts w:ascii="Times New Roman" w:eastAsia="標楷體" w:hAnsi="Times New Roman" w:cs="Times New Roman"/>
          <w:szCs w:val="24"/>
        </w:rPr>
      </w:pPr>
      <w:r w:rsidRPr="00BA52F5">
        <w:rPr>
          <w:rFonts w:ascii="Times New Roman" w:eastAsia="標楷體" w:hAnsi="Times New Roman" w:cs="Times New Roman"/>
          <w:szCs w:val="24"/>
        </w:rPr>
        <w:t>K</w:t>
      </w:r>
      <w:r w:rsidRPr="00BA52F5">
        <w:rPr>
          <w:rFonts w:ascii="Times New Roman" w:eastAsia="標楷體" w:hAnsi="Times New Roman" w:cs="Times New Roman" w:hint="eastAsia"/>
          <w:szCs w:val="24"/>
        </w:rPr>
        <w:t>值比較小時，分數較高，從最高機率分布的前</w:t>
      </w:r>
      <w:r w:rsidRPr="00BA52F5">
        <w:rPr>
          <w:rFonts w:ascii="Times New Roman" w:eastAsia="標楷體" w:hAnsi="Times New Roman" w:cs="Times New Roman" w:hint="eastAsia"/>
          <w:szCs w:val="24"/>
        </w:rPr>
        <w:t>K</w:t>
      </w:r>
      <w:proofErr w:type="gramStart"/>
      <w:r w:rsidRPr="00BA52F5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Pr="00BA52F5">
        <w:rPr>
          <w:rFonts w:ascii="Times New Roman" w:eastAsia="標楷體" w:hAnsi="Times New Roman" w:cs="Times New Roman" w:hint="eastAsia"/>
          <w:szCs w:val="24"/>
        </w:rPr>
        <w:t>取一個作為時間</w:t>
      </w:r>
      <w:r w:rsidRPr="00BA52F5">
        <w:rPr>
          <w:rFonts w:ascii="Times New Roman" w:eastAsia="標楷體" w:hAnsi="Times New Roman" w:cs="Times New Roman" w:hint="eastAsia"/>
          <w:szCs w:val="24"/>
        </w:rPr>
        <w:t>t</w:t>
      </w:r>
      <w:r w:rsidRPr="00BA52F5">
        <w:rPr>
          <w:rFonts w:ascii="Times New Roman" w:eastAsia="標楷體" w:hAnsi="Times New Roman" w:cs="Times New Roman" w:hint="eastAsia"/>
          <w:szCs w:val="24"/>
        </w:rPr>
        <w:t>的輸出，</w:t>
      </w:r>
      <w:r w:rsidRPr="00BA52F5">
        <w:rPr>
          <w:rFonts w:ascii="Times New Roman" w:eastAsia="標楷體" w:hAnsi="Times New Roman" w:cs="Times New Roman" w:hint="eastAsia"/>
          <w:szCs w:val="24"/>
        </w:rPr>
        <w:t>k</w:t>
      </w:r>
      <w:r w:rsidRPr="00BA52F5">
        <w:rPr>
          <w:rFonts w:ascii="Times New Roman" w:eastAsia="標楷體" w:hAnsi="Times New Roman" w:cs="Times New Roman" w:hint="eastAsia"/>
          <w:szCs w:val="24"/>
        </w:rPr>
        <w:t>值較小的情況，較能選出最合適的答案</w:t>
      </w:r>
      <w:r>
        <w:rPr>
          <w:rFonts w:ascii="Times New Roman" w:eastAsia="標楷體" w:hAnsi="Times New Roman" w:cs="Times New Roman" w:hint="eastAsia"/>
          <w:szCs w:val="24"/>
        </w:rPr>
        <w:t>，雖分數不高，但文法上比</w:t>
      </w: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reedy</w:t>
      </w:r>
      <w:r>
        <w:rPr>
          <w:rFonts w:ascii="Times New Roman" w:eastAsia="標楷體" w:hAnsi="Times New Roman" w:cs="Times New Roman" w:hint="eastAsia"/>
          <w:szCs w:val="24"/>
        </w:rPr>
        <w:t>方法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有判讀性</w:t>
      </w:r>
      <w:proofErr w:type="gramEnd"/>
      <w:r w:rsidRPr="00BA52F5">
        <w:rPr>
          <w:rFonts w:ascii="Times New Roman" w:eastAsia="標楷體" w:hAnsi="Times New Roman" w:cs="Times New Roman" w:hint="eastAsia"/>
          <w:szCs w:val="24"/>
        </w:rPr>
        <w:t>。</w:t>
      </w:r>
    </w:p>
    <w:p w14:paraId="4EB75ADB" w14:textId="0F95B26D" w:rsidR="008C5C6C" w:rsidRDefault="008C5C6C">
      <w:r>
        <w:rPr>
          <w:rFonts w:hint="eastAsia"/>
        </w:rPr>
        <w:t>T</w:t>
      </w:r>
      <w:r>
        <w:t xml:space="preserve">op-p sampling </w:t>
      </w:r>
    </w:p>
    <w:p w14:paraId="7CEAC055" w14:textId="081FBFE6" w:rsidR="008C5C6C" w:rsidRDefault="008C5C6C">
      <w:r>
        <w:t>p = 0.8                        p = 0.9</w:t>
      </w:r>
    </w:p>
    <w:p w14:paraId="296DB018" w14:textId="0DFF743E" w:rsidR="008C5C6C" w:rsidRDefault="008C5C6C">
      <w:r w:rsidRPr="00B565EC">
        <w:rPr>
          <w:noProof/>
        </w:rPr>
        <w:drawing>
          <wp:inline distT="0" distB="0" distL="0" distR="0" wp14:anchorId="327300FE" wp14:editId="3F52EB49">
            <wp:extent cx="1969249" cy="2378999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8714" cy="24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BB71AE">
        <w:rPr>
          <w:noProof/>
        </w:rPr>
        <w:drawing>
          <wp:inline distT="0" distB="0" distL="0" distR="0" wp14:anchorId="02FC9912" wp14:editId="4082C2B6">
            <wp:extent cx="1859185" cy="2379980"/>
            <wp:effectExtent l="0" t="0" r="8255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779" cy="240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2C0B" w14:textId="4B74335F" w:rsidR="00BA52F5" w:rsidRPr="00BA52F5" w:rsidRDefault="00BA52F5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如同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op-K</w:t>
      </w:r>
      <w:r>
        <w:rPr>
          <w:rFonts w:ascii="Times New Roman" w:eastAsia="標楷體" w:hAnsi="Times New Roman" w:cs="Times New Roman" w:hint="eastAsia"/>
          <w:szCs w:val="24"/>
        </w:rPr>
        <w:t>的解釋，</w:t>
      </w:r>
      <w:r>
        <w:rPr>
          <w:rFonts w:ascii="Times New Roman" w:eastAsia="標楷體" w:hAnsi="Times New Roman" w:cs="Times New Roman"/>
          <w:szCs w:val="24"/>
        </w:rPr>
        <w:t>p</w:t>
      </w:r>
      <w:r w:rsidRPr="00BA52F5">
        <w:rPr>
          <w:rFonts w:ascii="Times New Roman" w:eastAsia="標楷體" w:hAnsi="Times New Roman" w:cs="Times New Roman" w:hint="eastAsia"/>
          <w:szCs w:val="24"/>
        </w:rPr>
        <w:t>值比較小時，分數較高，</w:t>
      </w:r>
      <w:r w:rsidR="00B62D46">
        <w:rPr>
          <w:rFonts w:ascii="Times New Roman" w:eastAsia="標楷體" w:hAnsi="Times New Roman" w:cs="Times New Roman" w:hint="eastAsia"/>
          <w:szCs w:val="24"/>
        </w:rPr>
        <w:t>越小的機率總和表示能選擇的字將會更少，能選到時間</w:t>
      </w:r>
      <w:r w:rsidR="00B62D46">
        <w:rPr>
          <w:rFonts w:ascii="Times New Roman" w:eastAsia="標楷體" w:hAnsi="Times New Roman" w:cs="Times New Roman" w:hint="eastAsia"/>
          <w:szCs w:val="24"/>
        </w:rPr>
        <w:t>t</w:t>
      </w:r>
      <w:r w:rsidR="00B62D46">
        <w:rPr>
          <w:rFonts w:ascii="Times New Roman" w:eastAsia="標楷體" w:hAnsi="Times New Roman" w:cs="Times New Roman" w:hint="eastAsia"/>
          <w:szCs w:val="24"/>
        </w:rPr>
        <w:t>較為合適的詞作為輸出</w:t>
      </w:r>
      <w:r w:rsidRPr="00BA52F5">
        <w:rPr>
          <w:rFonts w:ascii="Times New Roman" w:eastAsia="標楷體" w:hAnsi="Times New Roman" w:cs="Times New Roman" w:hint="eastAsia"/>
          <w:szCs w:val="24"/>
        </w:rPr>
        <w:t>。</w:t>
      </w:r>
    </w:p>
    <w:p w14:paraId="5B03E085" w14:textId="43597D26" w:rsidR="008C5C6C" w:rsidRDefault="008C5C6C">
      <w:r>
        <w:t>Temperature</w:t>
      </w:r>
      <w:r>
        <w:br/>
        <w:t>0.5                        0.7</w:t>
      </w:r>
    </w:p>
    <w:p w14:paraId="3A002A41" w14:textId="53A2931E" w:rsidR="008C5C6C" w:rsidRDefault="008C5C6C">
      <w:r w:rsidRPr="007E5810">
        <w:rPr>
          <w:noProof/>
        </w:rPr>
        <w:drawing>
          <wp:inline distT="0" distB="0" distL="0" distR="0" wp14:anchorId="4CCE9E14" wp14:editId="0DFD292B">
            <wp:extent cx="1904653" cy="2427976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2326" cy="24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7E5810">
        <w:rPr>
          <w:noProof/>
        </w:rPr>
        <w:drawing>
          <wp:inline distT="0" distB="0" distL="0" distR="0" wp14:anchorId="36E6D963" wp14:editId="512E8A46">
            <wp:extent cx="2050438" cy="2452254"/>
            <wp:effectExtent l="0" t="0" r="6985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629" cy="247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D5FE" w14:textId="008942FC" w:rsidR="00330927" w:rsidRDefault="00D649BE">
      <w:pPr>
        <w:rPr>
          <w:rFonts w:ascii="Times New Roman" w:eastAsia="標楷體" w:hAnsi="Times New Roman" w:cs="Times New Roman"/>
          <w:szCs w:val="24"/>
        </w:rPr>
      </w:pPr>
      <w:r w:rsidRPr="00D649BE">
        <w:rPr>
          <w:rFonts w:ascii="Times New Roman" w:eastAsia="標楷體" w:hAnsi="Times New Roman" w:cs="Times New Roman"/>
          <w:szCs w:val="24"/>
        </w:rPr>
        <w:t>Temperature</w:t>
      </w:r>
      <w:r w:rsidRPr="00D649BE">
        <w:rPr>
          <w:rFonts w:ascii="Times New Roman" w:eastAsia="標楷體" w:hAnsi="Times New Roman" w:cs="Times New Roman" w:hint="eastAsia"/>
          <w:szCs w:val="24"/>
        </w:rPr>
        <w:t>越小，其輸出越接近</w:t>
      </w:r>
      <w:r w:rsidRPr="00D649BE">
        <w:rPr>
          <w:rFonts w:ascii="Times New Roman" w:eastAsia="標楷體" w:hAnsi="Times New Roman" w:cs="Times New Roman" w:hint="eastAsia"/>
          <w:szCs w:val="24"/>
        </w:rPr>
        <w:t>g</w:t>
      </w:r>
      <w:r w:rsidRPr="00D649BE">
        <w:rPr>
          <w:rFonts w:ascii="Times New Roman" w:eastAsia="標楷體" w:hAnsi="Times New Roman" w:cs="Times New Roman"/>
          <w:szCs w:val="24"/>
        </w:rPr>
        <w:t>reedy</w:t>
      </w:r>
      <w:r w:rsidRPr="00D649BE">
        <w:rPr>
          <w:rFonts w:ascii="Times New Roman" w:eastAsia="標楷體" w:hAnsi="Times New Roman" w:cs="Times New Roman" w:hint="eastAsia"/>
          <w:szCs w:val="24"/>
        </w:rPr>
        <w:t>，故</w:t>
      </w:r>
      <w:r w:rsidRPr="00D649BE">
        <w:rPr>
          <w:rFonts w:ascii="Times New Roman" w:eastAsia="標楷體" w:hAnsi="Times New Roman" w:cs="Times New Roman" w:hint="eastAsia"/>
          <w:szCs w:val="24"/>
        </w:rPr>
        <w:t>t</w:t>
      </w:r>
      <w:r w:rsidRPr="00D649BE">
        <w:rPr>
          <w:rFonts w:ascii="Times New Roman" w:eastAsia="標楷體" w:hAnsi="Times New Roman" w:cs="Times New Roman"/>
          <w:szCs w:val="24"/>
        </w:rPr>
        <w:t>emperature</w:t>
      </w:r>
      <w:r w:rsidRPr="00D649BE">
        <w:rPr>
          <w:rFonts w:ascii="Times New Roman" w:eastAsia="標楷體" w:hAnsi="Times New Roman" w:cs="Times New Roman" w:hint="eastAsia"/>
          <w:szCs w:val="24"/>
        </w:rPr>
        <w:t>較高分數則下降。</w:t>
      </w:r>
    </w:p>
    <w:p w14:paraId="2CDB5ED1" w14:textId="77777777" w:rsidR="00D649BE" w:rsidRPr="00D649BE" w:rsidRDefault="00D649BE">
      <w:pPr>
        <w:rPr>
          <w:rFonts w:ascii="Times New Roman" w:eastAsia="標楷體" w:hAnsi="Times New Roman" w:cs="Times New Roman"/>
          <w:szCs w:val="24"/>
        </w:rPr>
      </w:pPr>
    </w:p>
    <w:p w14:paraId="14719C5B" w14:textId="48FC8D26" w:rsidR="00BA52F5" w:rsidRPr="00BA52F5" w:rsidRDefault="00330927">
      <w:pPr>
        <w:rPr>
          <w:rFonts w:ascii="Times New Roman" w:eastAsia="標楷體" w:hAnsi="Times New Roman" w:cs="Times New Roman"/>
          <w:szCs w:val="24"/>
        </w:rPr>
      </w:pPr>
      <w:r w:rsidRPr="00BA52F5">
        <w:rPr>
          <w:rFonts w:ascii="Times New Roman" w:eastAsia="標楷體" w:hAnsi="Times New Roman" w:cs="Times New Roman" w:hint="eastAsia"/>
          <w:szCs w:val="24"/>
        </w:rPr>
        <w:t>可以發現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b</w:t>
      </w:r>
      <w:r w:rsidR="00BA52F5" w:rsidRPr="00BA52F5">
        <w:rPr>
          <w:rFonts w:ascii="Times New Roman" w:eastAsia="標楷體" w:hAnsi="Times New Roman" w:cs="Times New Roman"/>
          <w:szCs w:val="24"/>
        </w:rPr>
        <w:t>eam search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在</w:t>
      </w:r>
      <w:r w:rsidR="00BA52F5" w:rsidRPr="00BA52F5">
        <w:rPr>
          <w:rFonts w:ascii="Times New Roman" w:eastAsia="標楷體" w:hAnsi="Times New Roman" w:cs="Times New Roman"/>
          <w:szCs w:val="24"/>
        </w:rPr>
        <w:t>rogue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分數上表現較佳，可以考慮多種路徑的最佳情況，生成的文字相較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g</w:t>
      </w:r>
      <w:r w:rsidR="00BA52F5" w:rsidRPr="00BA52F5">
        <w:rPr>
          <w:rFonts w:ascii="Times New Roman" w:eastAsia="標楷體" w:hAnsi="Times New Roman" w:cs="Times New Roman"/>
          <w:szCs w:val="24"/>
        </w:rPr>
        <w:t>reedy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來的合理，且重複的無意義文字也較少。至於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s</w:t>
      </w:r>
      <w:r w:rsidR="00BA52F5" w:rsidRPr="00BA52F5">
        <w:rPr>
          <w:rFonts w:ascii="Times New Roman" w:eastAsia="標楷體" w:hAnsi="Times New Roman" w:cs="Times New Roman"/>
          <w:szCs w:val="24"/>
        </w:rPr>
        <w:t>ampling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的方法應該需要搭配起來使用，如將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t</w:t>
      </w:r>
      <w:r w:rsidR="00BA52F5" w:rsidRPr="00BA52F5">
        <w:rPr>
          <w:rFonts w:ascii="Times New Roman" w:eastAsia="標楷體" w:hAnsi="Times New Roman" w:cs="Times New Roman"/>
          <w:szCs w:val="24"/>
        </w:rPr>
        <w:t>emperature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搭配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t</w:t>
      </w:r>
      <w:r w:rsidR="00BA52F5" w:rsidRPr="00BA52F5">
        <w:rPr>
          <w:rFonts w:ascii="Times New Roman" w:eastAsia="標楷體" w:hAnsi="Times New Roman" w:cs="Times New Roman"/>
          <w:szCs w:val="24"/>
        </w:rPr>
        <w:t>op-k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或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t</w:t>
      </w:r>
      <w:r w:rsidR="00BA52F5" w:rsidRPr="00BA52F5">
        <w:rPr>
          <w:rFonts w:ascii="Times New Roman" w:eastAsia="標楷體" w:hAnsi="Times New Roman" w:cs="Times New Roman"/>
          <w:szCs w:val="24"/>
        </w:rPr>
        <w:t>op-p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，應能生成較佳的文句，但在分數上表現就不得而知，故最終是使用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b</w:t>
      </w:r>
      <w:r w:rsidR="00BA52F5" w:rsidRPr="00BA52F5">
        <w:rPr>
          <w:rFonts w:ascii="Times New Roman" w:eastAsia="標楷體" w:hAnsi="Times New Roman" w:cs="Times New Roman"/>
          <w:szCs w:val="24"/>
        </w:rPr>
        <w:t>eam-search , beam = 5</w:t>
      </w:r>
      <w:r w:rsidR="00BA52F5" w:rsidRPr="00BA52F5">
        <w:rPr>
          <w:rFonts w:ascii="Times New Roman" w:eastAsia="標楷體" w:hAnsi="Times New Roman" w:cs="Times New Roman" w:hint="eastAsia"/>
          <w:szCs w:val="24"/>
        </w:rPr>
        <w:t>的輸出作為本次作業的結果。</w:t>
      </w:r>
    </w:p>
    <w:sectPr w:rsidR="00BA52F5" w:rsidRPr="00BA52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727E" w14:textId="77777777" w:rsidR="00A65376" w:rsidRDefault="00A65376" w:rsidP="000931B7">
      <w:r>
        <w:separator/>
      </w:r>
    </w:p>
  </w:endnote>
  <w:endnote w:type="continuationSeparator" w:id="0">
    <w:p w14:paraId="66A6AC9F" w14:textId="77777777" w:rsidR="00A65376" w:rsidRDefault="00A65376" w:rsidP="00093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A07E1" w14:textId="77777777" w:rsidR="00A65376" w:rsidRDefault="00A65376" w:rsidP="000931B7">
      <w:r>
        <w:separator/>
      </w:r>
    </w:p>
  </w:footnote>
  <w:footnote w:type="continuationSeparator" w:id="0">
    <w:p w14:paraId="431EA391" w14:textId="77777777" w:rsidR="00A65376" w:rsidRDefault="00A65376" w:rsidP="00093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7F4F"/>
    <w:multiLevelType w:val="multilevel"/>
    <w:tmpl w:val="B32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31A21"/>
    <w:multiLevelType w:val="multilevel"/>
    <w:tmpl w:val="4CBE8508"/>
    <w:lvl w:ilvl="0">
      <w:start w:val="1"/>
      <w:numFmt w:val="decimal"/>
      <w:lvlText w:val="%1"/>
      <w:lvlJc w:val="left"/>
      <w:pPr>
        <w:ind w:left="690" w:hanging="690"/>
      </w:pPr>
      <w:rPr>
        <w:rFonts w:ascii="Arial" w:hAnsi="Arial" w:cs="Arial" w:hint="default"/>
        <w:color w:val="FF0000"/>
        <w:sz w:val="40"/>
      </w:rPr>
    </w:lvl>
    <w:lvl w:ilvl="1">
      <w:start w:val="1"/>
      <w:numFmt w:val="decimal"/>
      <w:lvlText w:val="%1-%2"/>
      <w:lvlJc w:val="left"/>
      <w:pPr>
        <w:ind w:left="1200" w:hanging="720"/>
      </w:pPr>
      <w:rPr>
        <w:rFonts w:ascii="Arial" w:hAnsi="Arial" w:cs="Arial" w:hint="default"/>
        <w:color w:val="FF0000"/>
        <w:sz w:val="40"/>
      </w:rPr>
    </w:lvl>
    <w:lvl w:ilvl="2">
      <w:start w:val="1"/>
      <w:numFmt w:val="decimal"/>
      <w:lvlText w:val="%1-%2.%3"/>
      <w:lvlJc w:val="left"/>
      <w:pPr>
        <w:ind w:left="2040" w:hanging="1080"/>
      </w:pPr>
      <w:rPr>
        <w:rFonts w:ascii="Arial" w:hAnsi="Arial" w:cs="Arial" w:hint="default"/>
        <w:color w:val="FF0000"/>
        <w:sz w:val="40"/>
      </w:rPr>
    </w:lvl>
    <w:lvl w:ilvl="3">
      <w:start w:val="1"/>
      <w:numFmt w:val="decimal"/>
      <w:lvlText w:val="%1-%2.%3.%4"/>
      <w:lvlJc w:val="left"/>
      <w:pPr>
        <w:ind w:left="2880" w:hanging="1440"/>
      </w:pPr>
      <w:rPr>
        <w:rFonts w:ascii="Arial" w:hAnsi="Arial" w:cs="Arial" w:hint="default"/>
        <w:color w:val="FF0000"/>
        <w:sz w:val="40"/>
      </w:rPr>
    </w:lvl>
    <w:lvl w:ilvl="4">
      <w:start w:val="1"/>
      <w:numFmt w:val="decimal"/>
      <w:lvlText w:val="%1-%2.%3.%4.%5"/>
      <w:lvlJc w:val="left"/>
      <w:pPr>
        <w:ind w:left="3720" w:hanging="1800"/>
      </w:pPr>
      <w:rPr>
        <w:rFonts w:ascii="Arial" w:hAnsi="Arial" w:cs="Arial" w:hint="default"/>
        <w:color w:val="FF0000"/>
        <w:sz w:val="40"/>
      </w:rPr>
    </w:lvl>
    <w:lvl w:ilvl="5">
      <w:start w:val="1"/>
      <w:numFmt w:val="decimal"/>
      <w:lvlText w:val="%1-%2.%3.%4.%5.%6"/>
      <w:lvlJc w:val="left"/>
      <w:pPr>
        <w:ind w:left="4560" w:hanging="2160"/>
      </w:pPr>
      <w:rPr>
        <w:rFonts w:ascii="Arial" w:hAnsi="Arial" w:cs="Arial" w:hint="default"/>
        <w:color w:val="FF0000"/>
        <w:sz w:val="40"/>
      </w:rPr>
    </w:lvl>
    <w:lvl w:ilvl="6">
      <w:start w:val="1"/>
      <w:numFmt w:val="decimal"/>
      <w:lvlText w:val="%1-%2.%3.%4.%5.%6.%7"/>
      <w:lvlJc w:val="left"/>
      <w:pPr>
        <w:ind w:left="5400" w:hanging="2520"/>
      </w:pPr>
      <w:rPr>
        <w:rFonts w:ascii="Arial" w:hAnsi="Arial" w:cs="Arial" w:hint="default"/>
        <w:color w:val="FF0000"/>
        <w:sz w:val="40"/>
      </w:rPr>
    </w:lvl>
    <w:lvl w:ilvl="7">
      <w:start w:val="1"/>
      <w:numFmt w:val="decimal"/>
      <w:lvlText w:val="%1-%2.%3.%4.%5.%6.%7.%8"/>
      <w:lvlJc w:val="left"/>
      <w:pPr>
        <w:ind w:left="6240" w:hanging="2880"/>
      </w:pPr>
      <w:rPr>
        <w:rFonts w:ascii="Arial" w:hAnsi="Arial" w:cs="Arial" w:hint="default"/>
        <w:color w:val="FF0000"/>
        <w:sz w:val="40"/>
      </w:rPr>
    </w:lvl>
    <w:lvl w:ilvl="8">
      <w:start w:val="1"/>
      <w:numFmt w:val="decimal"/>
      <w:lvlText w:val="%1-%2.%3.%4.%5.%6.%7.%8.%9"/>
      <w:lvlJc w:val="left"/>
      <w:pPr>
        <w:ind w:left="7080" w:hanging="3240"/>
      </w:pPr>
      <w:rPr>
        <w:rFonts w:ascii="Arial" w:hAnsi="Arial" w:cs="Arial" w:hint="default"/>
        <w:color w:val="FF0000"/>
        <w:sz w:val="40"/>
      </w:rPr>
    </w:lvl>
  </w:abstractNum>
  <w:abstractNum w:abstractNumId="2" w15:restartNumberingAfterBreak="0">
    <w:nsid w:val="5F1579B3"/>
    <w:multiLevelType w:val="multilevel"/>
    <w:tmpl w:val="447C9A8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75325F95"/>
    <w:multiLevelType w:val="hybridMultilevel"/>
    <w:tmpl w:val="33884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56"/>
    <w:rsid w:val="00026D56"/>
    <w:rsid w:val="000931B7"/>
    <w:rsid w:val="0018045C"/>
    <w:rsid w:val="002D7F12"/>
    <w:rsid w:val="003176D8"/>
    <w:rsid w:val="00330927"/>
    <w:rsid w:val="00344986"/>
    <w:rsid w:val="003D20DA"/>
    <w:rsid w:val="004D6862"/>
    <w:rsid w:val="005523FC"/>
    <w:rsid w:val="00577763"/>
    <w:rsid w:val="00643F4B"/>
    <w:rsid w:val="00650058"/>
    <w:rsid w:val="006565DC"/>
    <w:rsid w:val="006E6327"/>
    <w:rsid w:val="00716351"/>
    <w:rsid w:val="00771ECE"/>
    <w:rsid w:val="0078115C"/>
    <w:rsid w:val="007D3A5F"/>
    <w:rsid w:val="008271BC"/>
    <w:rsid w:val="008C5C6C"/>
    <w:rsid w:val="008E7F57"/>
    <w:rsid w:val="00916236"/>
    <w:rsid w:val="00A06614"/>
    <w:rsid w:val="00A65376"/>
    <w:rsid w:val="00B62D46"/>
    <w:rsid w:val="00B96262"/>
    <w:rsid w:val="00BA52F5"/>
    <w:rsid w:val="00C22561"/>
    <w:rsid w:val="00C41241"/>
    <w:rsid w:val="00C87CD3"/>
    <w:rsid w:val="00CC20BF"/>
    <w:rsid w:val="00D649BE"/>
    <w:rsid w:val="00DE4683"/>
    <w:rsid w:val="00E16378"/>
    <w:rsid w:val="00EB3F98"/>
    <w:rsid w:val="00F0486F"/>
    <w:rsid w:val="00F3050C"/>
    <w:rsid w:val="00F8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3C844"/>
  <w15:chartTrackingRefBased/>
  <w15:docId w15:val="{D2A491AA-F2C0-4EFB-96EA-5EE56A9E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7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763"/>
    <w:pPr>
      <w:ind w:leftChars="200" w:left="480"/>
    </w:pPr>
  </w:style>
  <w:style w:type="paragraph" w:styleId="Web">
    <w:name w:val="Normal (Web)"/>
    <w:basedOn w:val="a"/>
    <w:uiPriority w:val="99"/>
    <w:unhideWhenUsed/>
    <w:rsid w:val="007811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i">
    <w:name w:val="mi"/>
    <w:basedOn w:val="a0"/>
    <w:rsid w:val="008E7F57"/>
  </w:style>
  <w:style w:type="character" w:customStyle="1" w:styleId="mo">
    <w:name w:val="mo"/>
    <w:basedOn w:val="a0"/>
    <w:rsid w:val="008E7F57"/>
  </w:style>
  <w:style w:type="character" w:customStyle="1" w:styleId="mn">
    <w:name w:val="mn"/>
    <w:basedOn w:val="a0"/>
    <w:rsid w:val="008E7F57"/>
  </w:style>
  <w:style w:type="paragraph" w:styleId="a4">
    <w:name w:val="header"/>
    <w:basedOn w:val="a"/>
    <w:link w:val="a5"/>
    <w:uiPriority w:val="99"/>
    <w:unhideWhenUsed/>
    <w:rsid w:val="000931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31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31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31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Shih</dc:creator>
  <cp:keywords/>
  <dc:description/>
  <cp:lastModifiedBy>Eric Shih</cp:lastModifiedBy>
  <cp:revision>27</cp:revision>
  <dcterms:created xsi:type="dcterms:W3CDTF">2021-05-26T07:25:00Z</dcterms:created>
  <dcterms:modified xsi:type="dcterms:W3CDTF">2021-05-30T07:05:00Z</dcterms:modified>
</cp:coreProperties>
</file>