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A08284" w14:textId="77777777" w:rsidR="003663E7" w:rsidRDefault="00000000">
      <w:pPr>
        <w:spacing w:after="0"/>
        <w:jc w:val="center"/>
      </w:pPr>
      <w:r>
        <w:rPr>
          <w:b/>
          <w:sz w:val="35"/>
        </w:rPr>
        <w:t>FYS Presentation Chronology - 10:45 AM</w:t>
      </w:r>
    </w:p>
    <w:p w14:paraId="33BBAB6D" w14:textId="77777777" w:rsidR="003663E7" w:rsidRDefault="00000000">
      <w:pPr>
        <w:spacing w:after="80"/>
        <w:jc w:val="center"/>
      </w:pPr>
      <w:r>
        <w:rPr>
          <w:color w:val="555555"/>
          <w:sz w:val="19"/>
        </w:rPr>
        <w:t>“Where Did You Get Sick?” - one-page speaking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9"/>
        <w:gridCol w:w="9086"/>
      </w:tblGrid>
      <w:tr w:rsidR="003663E7" w14:paraId="37F3E3B8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1AC4FE6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10:45-10:47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A81FDD7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Homework opening. </w:t>
            </w:r>
            <w:r>
              <w:t xml:space="preserve">Ask: how many places did you list? Then A-E: home / most time / likely exposure / another / not enough information. </w:t>
            </w:r>
            <w:r>
              <w:rPr>
                <w:b/>
              </w:rPr>
              <w:t>Do not explain yet.</w:t>
            </w:r>
          </w:p>
        </w:tc>
      </w:tr>
      <w:tr w:rsidR="003663E7" w14:paraId="390B1378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2273CFAE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10:47-10:49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FF304C7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What each answer assumes. </w:t>
            </w:r>
            <w:r>
              <w:t>Home = residence stands in for exposure. Most time = duration matters. Likely exposure = risk varies by place. Not enough info = uncertainty is real.</w:t>
            </w:r>
          </w:p>
        </w:tc>
      </w:tr>
      <w:tr w:rsidR="003663E7" w14:paraId="0B247A00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78F6BFE0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10:49-10:51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2D2BFA0C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Add time. </w:t>
            </w:r>
            <w:r>
              <w:t xml:space="preserve">Who changed their answer when diagnosis occurs 5 years later? Ask confidence. Key line: </w:t>
            </w:r>
            <w:r>
              <w:rPr>
                <w:i/>
              </w:rPr>
              <w:t>I changed only one thing - the time between exposure and diagnosis - and suddenly that point became much less meaningful.</w:t>
            </w:r>
          </w:p>
        </w:tc>
      </w:tr>
      <w:tr w:rsidR="003663E7" w14:paraId="50FBF176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11690B19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10:51-10:54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5DB814C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PLACE / TIME / EXPOSURE. </w:t>
            </w:r>
            <w:r>
              <w:t>Ask what else they would want to know. Sort answers into: Where else were you? When were you there? What happened there?</w:t>
            </w:r>
          </w:p>
        </w:tc>
      </w:tr>
      <w:tr w:rsidR="003663E7" w14:paraId="047D38F0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6C6B2630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10:54-10:58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65A4F5F9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Riverton + Maya. </w:t>
            </w:r>
            <w:r>
              <w:t xml:space="preserve">Show Maya first as one home-address dot, then as an activity space. Ask: </w:t>
            </w:r>
            <w:r>
              <w:rPr>
                <w:i/>
              </w:rPr>
              <w:t xml:space="preserve">Which dot should represent Maya? </w:t>
            </w:r>
            <w:r>
              <w:t xml:space="preserve">Message 1: </w:t>
            </w:r>
            <w:r>
              <w:rPr>
                <w:b/>
              </w:rPr>
              <w:t>A person is not a point.</w:t>
            </w:r>
          </w:p>
        </w:tc>
      </w:tr>
      <w:tr w:rsidR="003663E7" w14:paraId="4E5778FD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52FDFCBE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10:58-11:04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74D5EFA5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The apparent cluster. </w:t>
            </w:r>
            <w:r>
              <w:t xml:space="preserve">Show the cases. Ask: </w:t>
            </w:r>
            <w:r>
              <w:rPr>
                <w:i/>
              </w:rPr>
              <w:t xml:space="preserve">What do you think is happening here? </w:t>
            </w:r>
            <w:r>
              <w:t xml:space="preserve">Then: </w:t>
            </w:r>
            <w:r>
              <w:rPr>
                <w:i/>
              </w:rPr>
              <w:t xml:space="preserve">Before blaming the Flats, what would you want to know? </w:t>
            </w:r>
            <w:r>
              <w:t>Vote on initial explanation.</w:t>
            </w:r>
          </w:p>
        </w:tc>
      </w:tr>
      <w:tr w:rsidR="003663E7" w14:paraId="5E769EC7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CC958E8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11:04-11:12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23646B57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Reveal evidence gradually. </w:t>
            </w:r>
            <w:r>
              <w:t xml:space="preserve">Former dye plant -&gt; workplaces -&gt; Riverside Commons. After every reveal ask: </w:t>
            </w:r>
            <w:r>
              <w:rPr>
                <w:b/>
              </w:rPr>
              <w:t xml:space="preserve">Has your explanation changed? </w:t>
            </w:r>
            <w:r>
              <w:t>Let students become confident, then complicate the story.</w:t>
            </w:r>
          </w:p>
        </w:tc>
      </w:tr>
      <w:tr w:rsidR="003663E7" w14:paraId="7078F74F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7B61EA6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11:12-11:18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70C27E6C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Frank. </w:t>
            </w:r>
            <w:r>
              <w:t xml:space="preserve">Current residence -&gt; previous places -&gt; life-course timeline. Ask: </w:t>
            </w:r>
            <w:r>
              <w:rPr>
                <w:i/>
              </w:rPr>
              <w:t xml:space="preserve">Where should Frank appear on the map? </w:t>
            </w:r>
            <w:r>
              <w:t>Residence? Hospital? Possible exposure? More than one? Depends on the question?</w:t>
            </w:r>
          </w:p>
        </w:tc>
      </w:tr>
      <w:tr w:rsidR="003663E7" w14:paraId="66103BCD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6BB47820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11:18-11:22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5714928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1985 + same cases, four stories. </w:t>
            </w:r>
            <w:r>
              <w:t xml:space="preserve">Apply Frank's logic to all 23 cases. Key idea: </w:t>
            </w:r>
            <w:r>
              <w:rPr>
                <w:i/>
              </w:rPr>
              <w:t>More information did not make the story simpler; it changed the story.</w:t>
            </w:r>
          </w:p>
        </w:tc>
      </w:tr>
      <w:tr w:rsidR="003663E7" w14:paraId="4131EB9E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17D31120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11:22-11:27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1744B073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Sam - infectious disease. </w:t>
            </w:r>
            <w:r>
              <w:t xml:space="preserve">Ask: </w:t>
            </w:r>
            <w:r>
              <w:rPr>
                <w:i/>
              </w:rPr>
              <w:t xml:space="preserve">Where did Sam get infected? </w:t>
            </w:r>
            <w:r>
              <w:t xml:space="preserve">and </w:t>
            </w:r>
            <w:r>
              <w:rPr>
                <w:i/>
              </w:rPr>
              <w:t xml:space="preserve">Where might it spread next? </w:t>
            </w:r>
            <w:r>
              <w:t>Chronic disease looks backward years/decades; infection looks backward and forward over days/weeks.</w:t>
            </w:r>
          </w:p>
        </w:tc>
      </w:tr>
      <w:tr w:rsidR="003663E7" w14:paraId="41541154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3328DCF3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11:27-11:29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1B113DE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>Message 2. Where disease is diagnosed is not necessarily where it was acquired.</w:t>
            </w:r>
          </w:p>
        </w:tc>
      </w:tr>
      <w:tr w:rsidR="003663E7" w14:paraId="2C3B7F15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512989A6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11:29-11:35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41927FBE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You are the Riverton Health Department. </w:t>
            </w:r>
            <w:r>
              <w:t>Vote: act now / targeted investigation / collect more data / routine surveillance. Ask students from different camps to defend their choices.</w:t>
            </w:r>
          </w:p>
        </w:tc>
      </w:tr>
      <w:tr w:rsidR="003663E7" w14:paraId="3E3CB9DC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0187010E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11:35-11:39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334020F2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The wicked problem. </w:t>
            </w:r>
            <w:r>
              <w:t xml:space="preserve">Acting too early can cause fear, stigma, cost, lost trust. Acting too late can allow preventable illness and also lose trust. Ask: </w:t>
            </w:r>
            <w:r>
              <w:rPr>
                <w:i/>
              </w:rPr>
              <w:t>How certain should we be before taking action?</w:t>
            </w:r>
          </w:p>
        </w:tc>
      </w:tr>
      <w:tr w:rsidR="003663E7" w14:paraId="67685BFA" w14:textId="77777777">
        <w:trPr>
          <w:jc w:val="center"/>
        </w:trPr>
        <w:tc>
          <w:tcPr>
            <w:tcW w:w="1339" w:type="dxa"/>
            <w:tcBorders>
              <w:bottom w:val="single" w:sz="3" w:space="0" w:color="DDDDDD"/>
            </w:tcBorders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3AB2F903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11:39-11:42</w:t>
            </w:r>
          </w:p>
        </w:tc>
        <w:tc>
          <w:tcPr>
            <w:tcW w:w="9086" w:type="dxa"/>
            <w:tcBorders>
              <w:bottom w:val="single" w:sz="3" w:space="0" w:color="DDDDDD"/>
            </w:tcBorders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7F07C047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Return to the title. </w:t>
            </w:r>
            <w:r>
              <w:t>Replace “Where did you get sick?” with: Where could exposure have occurred? When? Who else? What evidence would change our interpretation? When do we know enough to act?</w:t>
            </w:r>
          </w:p>
        </w:tc>
      </w:tr>
      <w:tr w:rsidR="003663E7" w14:paraId="679DE1E2" w14:textId="77777777">
        <w:trPr>
          <w:jc w:val="center"/>
        </w:trPr>
        <w:tc>
          <w:tcPr>
            <w:tcW w:w="1339" w:type="dxa"/>
            <w:shd w:val="clear" w:color="auto" w:fill="F3F6F8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299D6D26" w14:textId="77777777" w:rsidR="003663E7" w:rsidRDefault="00000000">
            <w:pPr>
              <w:spacing w:after="0" w:line="221" w:lineRule="auto"/>
            </w:pPr>
            <w:r>
              <w:rPr>
                <w:b/>
                <w:color w:val="1F4E79"/>
                <w:sz w:val="18"/>
              </w:rPr>
              <w:t>11:42-11:45</w:t>
            </w:r>
          </w:p>
        </w:tc>
        <w:tc>
          <w:tcPr>
            <w:tcW w:w="9086" w:type="dxa"/>
            <w:tcMar>
              <w:top w:w="28" w:type="dxa"/>
              <w:left w:w="55" w:type="dxa"/>
              <w:bottom w:w="28" w:type="dxa"/>
              <w:right w:w="55" w:type="dxa"/>
            </w:tcMar>
          </w:tcPr>
          <w:p w14:paraId="177110CA" w14:textId="77777777" w:rsidR="003663E7" w:rsidRDefault="00000000">
            <w:pPr>
              <w:spacing w:after="0" w:line="223" w:lineRule="auto"/>
            </w:pPr>
            <w:r>
              <w:rPr>
                <w:b/>
              </w:rPr>
              <w:t xml:space="preserve">Close with the 3 messages. </w:t>
            </w:r>
            <w:r>
              <w:t>1) A person is not a point. 2) Diagnosis location is not necessarily acquisition location. 3) Decisions still have to be made under uncertainty. Mention that recitation puts them in the role of the Riverton Health Department.</w:t>
            </w:r>
          </w:p>
        </w:tc>
      </w:tr>
    </w:tbl>
    <w:p w14:paraId="2EEF8666" w14:textId="77777777" w:rsidR="003663E7" w:rsidRDefault="00000000">
      <w:pPr>
        <w:spacing w:before="60" w:after="0"/>
      </w:pPr>
      <w:r>
        <w:rPr>
          <w:b/>
          <w:color w:val="7A1F1F"/>
        </w:rPr>
        <w:t xml:space="preserve">Rule during the talk: show -&gt; ask -&gt; listen -&gt; reveal new information -&gt; ask again. Do not explain the map before students interpret it. </w:t>
      </w:r>
      <w:r>
        <w:rPr>
          <w:color w:val="7A1F1F"/>
        </w:rPr>
        <w:t>If short on time, skip the chronic-vs-infection comparison table first, then shorten Riverside Commons / the 1985 map.</w:t>
      </w:r>
    </w:p>
    <w:sectPr w:rsidR="003663E7" w:rsidSect="00034616">
      <w:pgSz w:w="12240" w:h="15840"/>
      <w:pgMar w:top="403" w:right="547" w:bottom="403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57262">
    <w:abstractNumId w:val="8"/>
  </w:num>
  <w:num w:numId="2" w16cid:durableId="1631473457">
    <w:abstractNumId w:val="6"/>
  </w:num>
  <w:num w:numId="3" w16cid:durableId="838426778">
    <w:abstractNumId w:val="5"/>
  </w:num>
  <w:num w:numId="4" w16cid:durableId="1035304707">
    <w:abstractNumId w:val="4"/>
  </w:num>
  <w:num w:numId="5" w16cid:durableId="958534858">
    <w:abstractNumId w:val="7"/>
  </w:num>
  <w:num w:numId="6" w16cid:durableId="1462773147">
    <w:abstractNumId w:val="3"/>
  </w:num>
  <w:num w:numId="7" w16cid:durableId="154419342">
    <w:abstractNumId w:val="2"/>
  </w:num>
  <w:num w:numId="8" w16cid:durableId="1756899531">
    <w:abstractNumId w:val="1"/>
  </w:num>
  <w:num w:numId="9" w16cid:durableId="13944297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3E7"/>
    <w:rsid w:val="009E0CCB"/>
    <w:rsid w:val="00AA1D8D"/>
    <w:rsid w:val="00AA7F6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13EC5"/>
  <w14:defaultImageDpi w14:val="300"/>
  <w15:docId w15:val="{3C6F0677-1556-184A-B1D5-5F059DA7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Delmelle</cp:lastModifiedBy>
  <cp:revision>2</cp:revision>
  <dcterms:created xsi:type="dcterms:W3CDTF">2026-10-23T14:12:00Z</dcterms:created>
  <dcterms:modified xsi:type="dcterms:W3CDTF">2026-10-23T14:12:00Z</dcterms:modified>
  <cp:category/>
</cp:coreProperties>
</file>