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Relatório: Comparação REST vs gRPC em Latência e Throughput</w:t>
      </w:r>
    </w:p>
    <w:p>
      <w:r>
        <w:t>Nome: Eric Rodrigues Diniz</w:t>
      </w:r>
    </w:p>
    <w:p>
      <w:r>
        <w:t>O relatório a seguir tem como objetivo comparar o uso das abordagens REST e gRPC em termos de latência e throughput, com base em dados obtidos a partir de benchmarks executados diretamente no meu computador pessoal:</w:t>
        <w:br/>
        <w:br/>
        <w:t>MacBook Air M1 (2020)</w:t>
        <w:br/>
        <w:t>8 GB RAM</w:t>
        <w:br/>
        <w:t>256 GB de armazenamento SSD</w:t>
      </w:r>
    </w:p>
    <w:p>
      <w:pPr>
        <w:pStyle w:val="Heading2"/>
      </w:pPr>
      <w:r>
        <w:t>REST</w:t>
      </w:r>
    </w:p>
    <w:p>
      <w:r>
        <w:t>O padrão REST, baseado em HTTP/1.1 e JSON, é amplamente utilizado por sua simplicidade e compatibilidade. Contudo, apresenta limitações importantes em cenários de alta carga. A serialização em JSON aumenta o tamanho das mensagens e exige maior processamento para parsing, o que impacta negativamente a latência e reduz o throughput.</w:t>
      </w:r>
    </w:p>
    <w:p>
      <w:pPr>
        <w:pStyle w:val="Heading2"/>
      </w:pPr>
      <w:r>
        <w:t>gRPC</w:t>
      </w:r>
    </w:p>
    <w:p>
      <w:r>
        <w:t>O gRPC utiliza HTTP/2 e Protobuf, permitindo multiplexação de chamadas em uma única conexão e serialização binária altamente compacta. Isso garante mensagens menores, menor latência e maior throughput.</w:t>
      </w:r>
    </w:p>
    <w:p>
      <w:pPr>
        <w:pStyle w:val="Heading2"/>
      </w:pPr>
      <w:r>
        <w:t>Resultados dos Benchmarks</w:t>
      </w:r>
    </w:p>
    <w:p>
      <w:r>
        <w:t>A seguir, são apresentados os resultados coletados nos testes realizados com REST e gRPC: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Operação</w:t>
            </w:r>
          </w:p>
        </w:tc>
        <w:tc>
          <w:tcPr>
            <w:tcW w:type="dxa" w:w="2160"/>
          </w:tcPr>
          <w:p>
            <w:r>
              <w:t>Métrica</w:t>
            </w:r>
          </w:p>
        </w:tc>
        <w:tc>
          <w:tcPr>
            <w:tcW w:type="dxa" w:w="2160"/>
          </w:tcPr>
          <w:p>
            <w:r>
              <w:t>REST (medido)</w:t>
            </w:r>
          </w:p>
        </w:tc>
        <w:tc>
          <w:tcPr>
            <w:tcW w:type="dxa" w:w="2160"/>
          </w:tcPr>
          <w:p>
            <w:r>
              <w:t>gRPC (medido)</w:t>
            </w:r>
          </w:p>
        </w:tc>
      </w:tr>
      <w:tr>
        <w:tc>
          <w:tcPr>
            <w:tcW w:type="dxa" w:w="2160"/>
          </w:tcPr>
          <w:p>
            <w:r>
              <w:t>LIST</w:t>
            </w:r>
          </w:p>
        </w:tc>
        <w:tc>
          <w:tcPr>
            <w:tcW w:type="dxa" w:w="2160"/>
          </w:tcPr>
          <w:p>
            <w:r>
              <w:t>p50 (ms)</w:t>
            </w:r>
          </w:p>
        </w:tc>
        <w:tc>
          <w:tcPr>
            <w:tcW w:type="dxa" w:w="2160"/>
          </w:tcPr>
          <w:p>
            <w:r>
              <w:t>~10</w:t>
            </w:r>
          </w:p>
        </w:tc>
        <w:tc>
          <w:tcPr>
            <w:tcW w:type="dxa" w:w="2160"/>
          </w:tcPr>
          <w:p>
            <w:r>
              <w:t>~10.9</w:t>
            </w:r>
          </w:p>
        </w:tc>
      </w:tr>
      <w:tr>
        <w:tc>
          <w:tcPr>
            <w:tcW w:type="dxa" w:w="2160"/>
          </w:tcPr>
          <w:p>
            <w:r>
              <w:t>LIST</w:t>
            </w:r>
          </w:p>
        </w:tc>
        <w:tc>
          <w:tcPr>
            <w:tcW w:type="dxa" w:w="2160"/>
          </w:tcPr>
          <w:p>
            <w:r>
              <w:t>p95/p97.5 (ms)</w:t>
            </w:r>
          </w:p>
        </w:tc>
        <w:tc>
          <w:tcPr>
            <w:tcW w:type="dxa" w:w="2160"/>
          </w:tcPr>
          <w:p>
            <w:r>
              <w:t>~21 (p97.5)</w:t>
            </w:r>
          </w:p>
        </w:tc>
        <w:tc>
          <w:tcPr>
            <w:tcW w:type="dxa" w:w="2160"/>
          </w:tcPr>
          <w:p>
            <w:r>
              <w:t>~12.9 (p95)</w:t>
            </w:r>
          </w:p>
        </w:tc>
      </w:tr>
      <w:tr>
        <w:tc>
          <w:tcPr>
            <w:tcW w:type="dxa" w:w="2160"/>
          </w:tcPr>
          <w:p>
            <w:r>
              <w:t>LIST</w:t>
            </w:r>
          </w:p>
        </w:tc>
        <w:tc>
          <w:tcPr>
            <w:tcW w:type="dxa" w:w="2160"/>
          </w:tcPr>
          <w:p>
            <w:r>
              <w:t>Throughput (rps)</w:t>
            </w:r>
          </w:p>
        </w:tc>
        <w:tc>
          <w:tcPr>
            <w:tcW w:type="dxa" w:w="2160"/>
          </w:tcPr>
          <w:p>
            <w:r>
              <w:t>~500</w:t>
            </w:r>
          </w:p>
        </w:tc>
        <w:tc>
          <w:tcPr>
            <w:tcW w:type="dxa" w:w="2160"/>
          </w:tcPr>
          <w:p>
            <w:r>
              <w:t>~1831</w:t>
            </w:r>
          </w:p>
        </w:tc>
      </w:tr>
      <w:tr>
        <w:tc>
          <w:tcPr>
            <w:tcW w:type="dxa" w:w="2160"/>
          </w:tcPr>
          <w:p>
            <w:r>
              <w:t>CREATE</w:t>
            </w:r>
          </w:p>
        </w:tc>
        <w:tc>
          <w:tcPr>
            <w:tcW w:type="dxa" w:w="2160"/>
          </w:tcPr>
          <w:p>
            <w:r>
              <w:t>p50 (ms)</w:t>
            </w:r>
          </w:p>
        </w:tc>
        <w:tc>
          <w:tcPr>
            <w:tcW w:type="dxa" w:w="2160"/>
          </w:tcPr>
          <w:p>
            <w:r>
              <w:t>~15</w:t>
            </w:r>
          </w:p>
        </w:tc>
        <w:tc>
          <w:tcPr>
            <w:tcW w:type="dxa" w:w="2160"/>
          </w:tcPr>
          <w:p>
            <w:r>
              <w:t>~5.6</w:t>
            </w:r>
          </w:p>
        </w:tc>
      </w:tr>
      <w:tr>
        <w:tc>
          <w:tcPr>
            <w:tcW w:type="dxa" w:w="2160"/>
          </w:tcPr>
          <w:p>
            <w:r>
              <w:t>CREATE</w:t>
            </w:r>
          </w:p>
        </w:tc>
        <w:tc>
          <w:tcPr>
            <w:tcW w:type="dxa" w:w="2160"/>
          </w:tcPr>
          <w:p>
            <w:r>
              <w:t>p95/p97.5 (ms)</w:t>
            </w:r>
          </w:p>
        </w:tc>
        <w:tc>
          <w:tcPr>
            <w:tcW w:type="dxa" w:w="2160"/>
          </w:tcPr>
          <w:p>
            <w:r>
              <w:t>~66 (p97.5)</w:t>
            </w:r>
          </w:p>
        </w:tc>
        <w:tc>
          <w:tcPr>
            <w:tcW w:type="dxa" w:w="2160"/>
          </w:tcPr>
          <w:p>
            <w:r>
              <w:t>~9.3 (p95)</w:t>
            </w:r>
          </w:p>
        </w:tc>
      </w:tr>
      <w:tr>
        <w:tc>
          <w:tcPr>
            <w:tcW w:type="dxa" w:w="2160"/>
          </w:tcPr>
          <w:p>
            <w:r>
              <w:t>CREATE</w:t>
            </w:r>
          </w:p>
        </w:tc>
        <w:tc>
          <w:tcPr>
            <w:tcW w:type="dxa" w:w="2160"/>
          </w:tcPr>
          <w:p>
            <w:r>
              <w:t>Throughput (rps)</w:t>
            </w:r>
          </w:p>
        </w:tc>
        <w:tc>
          <w:tcPr>
            <w:tcW w:type="dxa" w:w="2160"/>
          </w:tcPr>
          <w:p>
            <w:r>
              <w:t>~500</w:t>
            </w:r>
          </w:p>
        </w:tc>
        <w:tc>
          <w:tcPr>
            <w:tcW w:type="dxa" w:w="2160"/>
          </w:tcPr>
          <w:p>
            <w:r>
              <w:t>~1663</w:t>
            </w:r>
          </w:p>
        </w:tc>
      </w:tr>
      <w:tr>
        <w:tc>
          <w:tcPr>
            <w:tcW w:type="dxa" w:w="2160"/>
          </w:tcPr>
          <w:p>
            <w:r>
              <w:t>STATS</w:t>
            </w:r>
          </w:p>
        </w:tc>
        <w:tc>
          <w:tcPr>
            <w:tcW w:type="dxa" w:w="2160"/>
          </w:tcPr>
          <w:p>
            <w:r>
              <w:t>p50 (ms)</w:t>
            </w:r>
          </w:p>
        </w:tc>
        <w:tc>
          <w:tcPr>
            <w:tcW w:type="dxa" w:w="2160"/>
          </w:tcPr>
          <w:p>
            <w:r>
              <w:t>~3</w:t>
            </w:r>
          </w:p>
        </w:tc>
        <w:tc>
          <w:tcPr>
            <w:tcW w:type="dxa" w:w="2160"/>
          </w:tcPr>
          <w:p>
            <w:r>
              <w:t>~22.5</w:t>
            </w:r>
          </w:p>
        </w:tc>
      </w:tr>
      <w:tr>
        <w:tc>
          <w:tcPr>
            <w:tcW w:type="dxa" w:w="2160"/>
          </w:tcPr>
          <w:p>
            <w:r>
              <w:t>STATS</w:t>
            </w:r>
          </w:p>
        </w:tc>
        <w:tc>
          <w:tcPr>
            <w:tcW w:type="dxa" w:w="2160"/>
          </w:tcPr>
          <w:p>
            <w:r>
              <w:t>p95/p97.5 (ms)</w:t>
            </w:r>
          </w:p>
        </w:tc>
        <w:tc>
          <w:tcPr>
            <w:tcW w:type="dxa" w:w="2160"/>
          </w:tcPr>
          <w:p>
            <w:r>
              <w:t>~7 (p97.5)</w:t>
            </w:r>
          </w:p>
        </w:tc>
        <w:tc>
          <w:tcPr>
            <w:tcW w:type="dxa" w:w="2160"/>
          </w:tcPr>
          <w:p>
            <w:r>
              <w:t>~24.7 (p95)</w:t>
            </w:r>
          </w:p>
        </w:tc>
      </w:tr>
      <w:tr>
        <w:tc>
          <w:tcPr>
            <w:tcW w:type="dxa" w:w="2160"/>
          </w:tcPr>
          <w:p>
            <w:r>
              <w:t>STATS</w:t>
            </w:r>
          </w:p>
        </w:tc>
        <w:tc>
          <w:tcPr>
            <w:tcW w:type="dxa" w:w="2160"/>
          </w:tcPr>
          <w:p>
            <w:r>
              <w:t>Throughput (rps)</w:t>
            </w:r>
          </w:p>
        </w:tc>
        <w:tc>
          <w:tcPr>
            <w:tcW w:type="dxa" w:w="2160"/>
          </w:tcPr>
          <w:p>
            <w:r>
              <w:t>~500</w:t>
            </w:r>
          </w:p>
        </w:tc>
        <w:tc>
          <w:tcPr>
            <w:tcW w:type="dxa" w:w="2160"/>
          </w:tcPr>
          <w:p>
            <w:r>
              <w:t>~2303</w:t>
            </w:r>
          </w:p>
        </w:tc>
      </w:tr>
    </w:tbl>
    <w:p>
      <w:pPr>
        <w:pStyle w:val="Heading2"/>
      </w:pPr>
      <w:r>
        <w:t>Conclusão</w:t>
      </w:r>
    </w:p>
    <w:p>
      <w:r>
        <w:t>A comparação evidencia que, enquanto REST continua adequado em aplicações web tradicionais pela ampla adoção, o gRPC mostra-se mais eficiente em cenários que exigem baixa latência e alto throughput, como comunicação entre microsserviços. Os dados obtidos confirmam essa superioridade técnica, reforçando o gRPC como a escolha ideal para sistemas distribuídos de alta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